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87"/>
        <w:gridCol w:w="5989"/>
        <w:gridCol w:w="1868"/>
      </w:tblGrid>
      <w:tr w:rsidR="00BB784F" w:rsidRPr="00E146C6" w14:paraId="736948CF" w14:textId="77777777"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14:paraId="74B5C96C" w14:textId="77777777" w:rsidR="00BB784F" w:rsidRPr="00E146C6" w:rsidRDefault="00BB784F" w:rsidP="00081544">
            <w:pPr>
              <w:rPr>
                <w:rFonts w:ascii="Arial" w:hAnsi="Arial" w:cs="Arial"/>
                <w:color w:val="auto"/>
                <w:sz w:val="24"/>
                <w:szCs w:val="24"/>
              </w:rPr>
            </w:pPr>
            <w:bookmarkStart w:id="0" w:name="OLE_LINK1"/>
            <w:r w:rsidRPr="00E146C6">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14:paraId="7CFD23F3"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14:paraId="16591AE4"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Effective Date:</w:t>
            </w:r>
          </w:p>
        </w:tc>
      </w:tr>
      <w:tr w:rsidR="00BB784F" w:rsidRPr="00E146C6" w14:paraId="7F16F341" w14:textId="77777777"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14:paraId="291B1EF1" w14:textId="77777777" w:rsidR="00BB784F" w:rsidRPr="00E146C6" w:rsidRDefault="00BB784F" w:rsidP="00081544">
            <w:pPr>
              <w:rPr>
                <w:rFonts w:ascii="Arial" w:hAnsi="Arial" w:cs="Arial"/>
                <w:color w:val="auto"/>
                <w:sz w:val="24"/>
                <w:szCs w:val="24"/>
              </w:rPr>
            </w:pPr>
            <w:proofErr w:type="spellStart"/>
            <w:r w:rsidRPr="00E146C6">
              <w:rPr>
                <w:rFonts w:ascii="Arial" w:hAnsi="Arial" w:cs="Arial"/>
                <w:color w:val="auto"/>
                <w:sz w:val="24"/>
                <w:szCs w:val="24"/>
              </w:rPr>
              <w:t>x.xxx</w:t>
            </w:r>
            <w:proofErr w:type="spellEnd"/>
          </w:p>
        </w:tc>
        <w:tc>
          <w:tcPr>
            <w:tcW w:w="6480" w:type="dxa"/>
            <w:tcBorders>
              <w:top w:val="outset" w:sz="6" w:space="0" w:color="auto"/>
              <w:left w:val="outset" w:sz="6" w:space="0" w:color="auto"/>
              <w:bottom w:val="outset" w:sz="6" w:space="0" w:color="auto"/>
              <w:right w:val="outset" w:sz="6" w:space="0" w:color="auto"/>
            </w:tcBorders>
          </w:tcPr>
          <w:p w14:paraId="107ED334"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Identification and Authentication Policy</w:t>
            </w:r>
          </w:p>
        </w:tc>
        <w:tc>
          <w:tcPr>
            <w:tcW w:w="1890" w:type="dxa"/>
            <w:tcBorders>
              <w:top w:val="outset" w:sz="6" w:space="0" w:color="auto"/>
              <w:left w:val="outset" w:sz="6" w:space="0" w:color="auto"/>
              <w:bottom w:val="outset" w:sz="6" w:space="0" w:color="auto"/>
              <w:right w:val="outset" w:sz="6" w:space="0" w:color="auto"/>
            </w:tcBorders>
          </w:tcPr>
          <w:p w14:paraId="6C792896"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MM/DD/YY</w:t>
            </w:r>
          </w:p>
        </w:tc>
      </w:tr>
    </w:tbl>
    <w:p w14:paraId="2E7F130E" w14:textId="77777777" w:rsidR="00BB784F" w:rsidRDefault="00BB784F"/>
    <w:p w14:paraId="5C0ABF19"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PURPOSE</w:t>
      </w:r>
      <w:r w:rsidRPr="00E146C6">
        <w:rPr>
          <w:rFonts w:ascii="Arial" w:hAnsi="Arial" w:cs="Arial"/>
          <w:color w:val="auto"/>
          <w:sz w:val="24"/>
          <w:szCs w:val="24"/>
        </w:rPr>
        <w:br/>
        <w:t xml:space="preserve">_______________________________________________________________ </w:t>
      </w:r>
    </w:p>
    <w:p w14:paraId="23521912"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 xml:space="preserve">To ensure that only properly identified and authenticated users and devices are granted access to Information Technology (IT) resources in compliance with IT security policies, standards, and procedures.    </w:t>
      </w:r>
    </w:p>
    <w:p w14:paraId="1F988C1A" w14:textId="77777777" w:rsidR="00BB784F" w:rsidRPr="00E146C6" w:rsidRDefault="00BB784F" w:rsidP="00BB784F">
      <w:pPr>
        <w:rPr>
          <w:rFonts w:ascii="Arial" w:hAnsi="Arial" w:cs="Arial"/>
          <w:color w:val="auto"/>
          <w:sz w:val="24"/>
          <w:szCs w:val="24"/>
        </w:rPr>
      </w:pPr>
    </w:p>
    <w:p w14:paraId="3A437CA4" w14:textId="77777777" w:rsidR="00BB784F" w:rsidRPr="00E146C6" w:rsidRDefault="00BB784F" w:rsidP="00BB784F">
      <w:pPr>
        <w:rPr>
          <w:rFonts w:ascii="Arial" w:hAnsi="Arial" w:cs="Arial"/>
          <w:color w:val="auto"/>
          <w:sz w:val="24"/>
          <w:szCs w:val="24"/>
          <w:shd w:val="clear" w:color="auto" w:fill="FFFFFF"/>
        </w:rPr>
      </w:pPr>
      <w:r w:rsidRPr="00E146C6">
        <w:rPr>
          <w:rFonts w:ascii="Arial" w:hAnsi="Arial" w:cs="Arial"/>
          <w:color w:val="auto"/>
          <w:sz w:val="24"/>
          <w:szCs w:val="24"/>
        </w:rPr>
        <w:t>REFERENCE</w:t>
      </w:r>
      <w:r w:rsidRPr="00E146C6">
        <w:rPr>
          <w:rFonts w:ascii="Arial" w:hAnsi="Arial" w:cs="Arial"/>
          <w:color w:val="auto"/>
          <w:sz w:val="24"/>
          <w:szCs w:val="24"/>
        </w:rPr>
        <w:br/>
        <w:t>_______________________________________________________________</w:t>
      </w:r>
      <w:r w:rsidRPr="00E146C6">
        <w:rPr>
          <w:rFonts w:ascii="Arial" w:hAnsi="Arial" w:cs="Arial"/>
          <w:color w:val="auto"/>
          <w:sz w:val="24"/>
          <w:szCs w:val="24"/>
          <w:shd w:val="clear" w:color="auto" w:fill="FFFFFF"/>
        </w:rPr>
        <w:t xml:space="preserve"> </w:t>
      </w:r>
    </w:p>
    <w:p w14:paraId="4A116616"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shd w:val="clear" w:color="auto" w:fill="FFFFFF"/>
        </w:rPr>
        <w:t xml:space="preserve">National Institute of Standards and Technology (NIST) Special Publication (SP) </w:t>
      </w:r>
      <w:r w:rsidRPr="00E146C6">
        <w:rPr>
          <w:rFonts w:ascii="Arial" w:hAnsi="Arial" w:cs="Arial"/>
          <w:color w:val="auto"/>
          <w:sz w:val="24"/>
          <w:szCs w:val="24"/>
        </w:rPr>
        <w:t>800-53a – Identification and Authentication (IA), NIST SP 800-12, NIST SP 800-63, NIST SP 800-73, NIST SP 800-76, NIST SP 800-78, NIST SP 800-100, NIST SP 800-116;</w:t>
      </w:r>
    </w:p>
    <w:p w14:paraId="188630E9"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Homeland Security Presidential Directive</w:t>
      </w:r>
      <w:r w:rsidRPr="00E146C6">
        <w:rPr>
          <w:rFonts w:ascii="Arial" w:hAnsi="Arial" w:cs="Arial"/>
          <w:bCs/>
          <w:color w:val="auto"/>
          <w:sz w:val="24"/>
          <w:szCs w:val="24"/>
        </w:rPr>
        <w:t xml:space="preserve"> (</w:t>
      </w:r>
      <w:r w:rsidRPr="00E146C6">
        <w:rPr>
          <w:rFonts w:ascii="Arial" w:hAnsi="Arial" w:cs="Arial"/>
          <w:color w:val="auto"/>
          <w:sz w:val="24"/>
          <w:szCs w:val="24"/>
        </w:rPr>
        <w:t xml:space="preserve">HSPD) 12 Policy for a Common Identification Standard for Federal Employees and Contractors; </w:t>
      </w:r>
      <w:r w:rsidRPr="00E146C6">
        <w:rPr>
          <w:rFonts w:ascii="Arial" w:hAnsi="Arial" w:cs="Arial"/>
          <w:color w:val="auto"/>
          <w:sz w:val="24"/>
          <w:szCs w:val="24"/>
          <w:shd w:val="clear" w:color="auto" w:fill="FFFFFF"/>
        </w:rPr>
        <w:t>Federal Information Processing Standards (</w:t>
      </w:r>
      <w:r w:rsidRPr="00E146C6">
        <w:rPr>
          <w:rFonts w:ascii="Arial" w:hAnsi="Arial" w:cs="Arial"/>
          <w:color w:val="auto"/>
          <w:sz w:val="24"/>
          <w:szCs w:val="24"/>
        </w:rPr>
        <w:t>FIPS): FIPS 201, FIPS 140</w:t>
      </w:r>
      <w:r w:rsidRPr="00E146C6">
        <w:rPr>
          <w:rFonts w:ascii="Arial" w:hAnsi="Arial" w:cs="Arial"/>
          <w:color w:val="auto"/>
          <w:sz w:val="24"/>
          <w:szCs w:val="24"/>
        </w:rPr>
        <w:br/>
      </w:r>
    </w:p>
    <w:p w14:paraId="6F0F2918"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POLICY</w:t>
      </w:r>
      <w:r w:rsidRPr="00E146C6">
        <w:rPr>
          <w:rFonts w:ascii="Arial" w:hAnsi="Arial" w:cs="Arial"/>
          <w:color w:val="auto"/>
          <w:sz w:val="24"/>
          <w:szCs w:val="24"/>
        </w:rPr>
        <w:br/>
        <w:t xml:space="preserve">_______________________________________________________________ </w:t>
      </w:r>
    </w:p>
    <w:p w14:paraId="33A85E61"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 xml:space="preserve">This policy is applicable to all departments and users of </w:t>
      </w:r>
      <w:r w:rsidR="00C250B5">
        <w:rPr>
          <w:rFonts w:ascii="Arial" w:hAnsi="Arial" w:cs="Arial"/>
          <w:color w:val="auto"/>
          <w:sz w:val="24"/>
          <w:szCs w:val="24"/>
        </w:rPr>
        <w:t>IT</w:t>
      </w:r>
      <w:r w:rsidRPr="00E146C6">
        <w:rPr>
          <w:rFonts w:ascii="Arial" w:hAnsi="Arial" w:cs="Arial"/>
          <w:color w:val="auto"/>
          <w:sz w:val="24"/>
          <w:szCs w:val="24"/>
        </w:rPr>
        <w:t xml:space="preserve"> resources and assets.</w:t>
      </w:r>
    </w:p>
    <w:p w14:paraId="5D396F00" w14:textId="77777777" w:rsidR="00BB784F" w:rsidRPr="00E146C6" w:rsidRDefault="00BB784F" w:rsidP="00BB784F">
      <w:pPr>
        <w:rPr>
          <w:rFonts w:ascii="Arial" w:hAnsi="Arial" w:cs="Arial"/>
          <w:color w:val="auto"/>
          <w:sz w:val="24"/>
          <w:szCs w:val="24"/>
        </w:rPr>
      </w:pPr>
    </w:p>
    <w:p w14:paraId="7F6442F0"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 xml:space="preserve">IDENTIFICATION AND AUTHENTICATION </w:t>
      </w:r>
    </w:p>
    <w:p w14:paraId="4468FFA0" w14:textId="77777777" w:rsidR="00BB784F" w:rsidRPr="00E146C6" w:rsidRDefault="00C250B5" w:rsidP="00BB784F">
      <w:pPr>
        <w:ind w:left="720"/>
        <w:rPr>
          <w:rFonts w:ascii="Arial" w:hAnsi="Arial" w:cs="Arial"/>
          <w:color w:val="auto"/>
          <w:sz w:val="24"/>
          <w:szCs w:val="24"/>
        </w:rPr>
      </w:pPr>
      <w:r>
        <w:rPr>
          <w:rFonts w:ascii="Arial" w:hAnsi="Arial" w:cs="Arial"/>
          <w:color w:val="auto"/>
          <w:sz w:val="24"/>
          <w:szCs w:val="24"/>
        </w:rPr>
        <w:t>IT Department</w:t>
      </w:r>
      <w:r w:rsidR="00BB784F" w:rsidRPr="00E146C6">
        <w:rPr>
          <w:rFonts w:ascii="Arial" w:hAnsi="Arial" w:cs="Arial"/>
          <w:color w:val="auto"/>
          <w:sz w:val="24"/>
          <w:szCs w:val="24"/>
        </w:rPr>
        <w:t xml:space="preserve"> shall:</w:t>
      </w:r>
    </w:p>
    <w:p w14:paraId="0B238282" w14:textId="77777777" w:rsidR="00BB784F" w:rsidRPr="00E146C6" w:rsidRDefault="00BB784F" w:rsidP="00BB784F">
      <w:pPr>
        <w:rPr>
          <w:rFonts w:ascii="Arial" w:hAnsi="Arial" w:cs="Arial"/>
          <w:color w:val="auto"/>
          <w:sz w:val="24"/>
          <w:szCs w:val="24"/>
        </w:rPr>
      </w:pPr>
    </w:p>
    <w:p w14:paraId="6C525F7C"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 xml:space="preserve">Ensure that information systems uniquely identify and authenticate users or processes acting on behalf of </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w:t>
      </w:r>
      <w:r w:rsidRPr="00E146C6">
        <w:rPr>
          <w:rFonts w:ascii="Arial" w:hAnsi="Arial" w:cs="Arial"/>
          <w:color w:val="auto"/>
          <w:sz w:val="24"/>
          <w:szCs w:val="22"/>
        </w:rPr>
        <w:t>users.</w:t>
      </w:r>
    </w:p>
    <w:p w14:paraId="2F2602F9" w14:textId="77777777" w:rsidR="00BB784F" w:rsidRPr="00E146C6" w:rsidRDefault="00BB784F" w:rsidP="00BB784F">
      <w:pPr>
        <w:ind w:left="360"/>
        <w:rPr>
          <w:rFonts w:ascii="Arial" w:hAnsi="Arial" w:cs="Arial"/>
          <w:color w:val="auto"/>
          <w:sz w:val="24"/>
          <w:szCs w:val="24"/>
        </w:rPr>
      </w:pPr>
    </w:p>
    <w:p w14:paraId="604CC5B9"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implement multifactor authentication for network access to privileged accounts.</w:t>
      </w:r>
    </w:p>
    <w:p w14:paraId="7C4A3E0B" w14:textId="77777777" w:rsidR="00BB784F" w:rsidRPr="00E146C6" w:rsidRDefault="00BB784F" w:rsidP="00BB784F">
      <w:pPr>
        <w:ind w:left="360"/>
        <w:rPr>
          <w:rFonts w:ascii="Arial" w:hAnsi="Arial" w:cs="Arial"/>
          <w:color w:val="auto"/>
          <w:sz w:val="24"/>
          <w:szCs w:val="24"/>
        </w:rPr>
      </w:pPr>
    </w:p>
    <w:p w14:paraId="473B2528"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implement multifactor authentication for network access to non-privileged accounts.</w:t>
      </w:r>
    </w:p>
    <w:p w14:paraId="430D3E6E" w14:textId="77777777" w:rsidR="00BB784F" w:rsidRPr="00E146C6" w:rsidRDefault="00BB784F" w:rsidP="00BB784F">
      <w:pPr>
        <w:ind w:left="360"/>
        <w:rPr>
          <w:rFonts w:ascii="Arial" w:hAnsi="Arial" w:cs="Arial"/>
          <w:color w:val="auto"/>
          <w:sz w:val="24"/>
          <w:szCs w:val="24"/>
        </w:rPr>
      </w:pPr>
    </w:p>
    <w:p w14:paraId="6E20E610"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implement multifactor authentication for local access to privileged accounts.</w:t>
      </w:r>
    </w:p>
    <w:p w14:paraId="7F26E76C" w14:textId="77777777" w:rsidR="00BB784F" w:rsidRPr="00E146C6" w:rsidRDefault="00BB784F" w:rsidP="00BB784F">
      <w:pPr>
        <w:ind w:left="360"/>
        <w:rPr>
          <w:rFonts w:ascii="Arial" w:hAnsi="Arial" w:cs="Arial"/>
          <w:color w:val="auto"/>
          <w:sz w:val="24"/>
          <w:szCs w:val="24"/>
        </w:rPr>
      </w:pPr>
    </w:p>
    <w:p w14:paraId="128924EE"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implement replay-resistant authentication mechanisms for network access to privileged accounts.</w:t>
      </w:r>
    </w:p>
    <w:p w14:paraId="325A7A54" w14:textId="77777777" w:rsidR="00BB784F" w:rsidRPr="00E146C6" w:rsidRDefault="00BB784F" w:rsidP="00BB784F">
      <w:pPr>
        <w:ind w:left="360"/>
        <w:rPr>
          <w:rFonts w:ascii="Arial" w:hAnsi="Arial" w:cs="Arial"/>
          <w:color w:val="auto"/>
          <w:sz w:val="24"/>
          <w:szCs w:val="24"/>
        </w:rPr>
      </w:pPr>
    </w:p>
    <w:p w14:paraId="5413C760"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 xml:space="preserve">Ensure that information systems implement multifactor authentication for remote access to privileged and non-privileged accounts such that one of the factors is provided by a device separate from the system gaining access and the device utilizes a cryptographic strength mechanisms that protects the primary authentication token (secret key, private key or one-time password) </w:t>
      </w:r>
      <w:r w:rsidRPr="00E146C6">
        <w:rPr>
          <w:rFonts w:ascii="Arial" w:hAnsi="Arial" w:cs="Arial"/>
          <w:color w:val="auto"/>
          <w:sz w:val="24"/>
          <w:szCs w:val="22"/>
        </w:rPr>
        <w:lastRenderedPageBreak/>
        <w:t>against compromise by protocol threats including: eavesdropper, replay, online guessing, verifier impersonation and man-in-the-middle attacks.</w:t>
      </w:r>
    </w:p>
    <w:p w14:paraId="15D48612" w14:textId="77777777" w:rsidR="00BB784F" w:rsidRPr="00E146C6" w:rsidRDefault="00BB784F" w:rsidP="00BB784F">
      <w:pPr>
        <w:ind w:left="360"/>
        <w:rPr>
          <w:rFonts w:ascii="Arial" w:hAnsi="Arial" w:cs="Arial"/>
          <w:color w:val="auto"/>
          <w:sz w:val="24"/>
          <w:szCs w:val="24"/>
        </w:rPr>
      </w:pPr>
    </w:p>
    <w:p w14:paraId="15280C00" w14:textId="77777777" w:rsidR="00BB784F" w:rsidRPr="00E146C6" w:rsidRDefault="00BB784F" w:rsidP="00BB784F">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accept and electronically verify Personal Identity Verification (PIV) credentials.</w:t>
      </w:r>
    </w:p>
    <w:p w14:paraId="3C611CF7" w14:textId="77777777" w:rsidR="00BB784F" w:rsidRPr="00E146C6" w:rsidRDefault="00BB784F" w:rsidP="00BB784F">
      <w:pPr>
        <w:rPr>
          <w:rFonts w:ascii="Arial" w:hAnsi="Arial" w:cs="Arial"/>
          <w:color w:val="auto"/>
          <w:sz w:val="24"/>
          <w:szCs w:val="24"/>
        </w:rPr>
      </w:pPr>
    </w:p>
    <w:p w14:paraId="74A0F5B6"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DEVICE IDENTIFICATION AND AUTHENTICATION</w:t>
      </w:r>
    </w:p>
    <w:p w14:paraId="5DFF39FB" w14:textId="77777777" w:rsidR="00BB784F" w:rsidRPr="00E146C6" w:rsidRDefault="00C250B5" w:rsidP="00BB784F">
      <w:pPr>
        <w:ind w:left="720"/>
        <w:rPr>
          <w:rFonts w:ascii="Arial" w:hAnsi="Arial" w:cs="Arial"/>
          <w:color w:val="auto"/>
          <w:sz w:val="24"/>
          <w:szCs w:val="24"/>
        </w:rPr>
      </w:pPr>
      <w:r>
        <w:rPr>
          <w:rFonts w:ascii="Arial" w:hAnsi="Arial" w:cs="Arial"/>
          <w:color w:val="auto"/>
          <w:sz w:val="24"/>
          <w:szCs w:val="24"/>
        </w:rPr>
        <w:t>IT Department</w:t>
      </w:r>
      <w:r w:rsidR="00BB784F" w:rsidRPr="00E146C6">
        <w:rPr>
          <w:rFonts w:ascii="Arial" w:hAnsi="Arial" w:cs="Arial"/>
          <w:color w:val="auto"/>
          <w:sz w:val="24"/>
          <w:szCs w:val="24"/>
        </w:rPr>
        <w:t xml:space="preserve"> shall:</w:t>
      </w:r>
    </w:p>
    <w:p w14:paraId="23603D8F" w14:textId="77777777" w:rsidR="00BB784F" w:rsidRPr="00E146C6" w:rsidRDefault="00BB784F" w:rsidP="00BB784F">
      <w:pPr>
        <w:rPr>
          <w:rFonts w:ascii="Arial" w:hAnsi="Arial" w:cs="Arial"/>
          <w:color w:val="auto"/>
          <w:sz w:val="24"/>
          <w:szCs w:val="24"/>
        </w:rPr>
      </w:pPr>
    </w:p>
    <w:p w14:paraId="3E265597" w14:textId="77777777" w:rsidR="00BB784F" w:rsidRPr="00E146C6" w:rsidRDefault="00BB784F" w:rsidP="00BB784F">
      <w:pPr>
        <w:numPr>
          <w:ilvl w:val="0"/>
          <w:numId w:val="3"/>
        </w:numPr>
        <w:contextualSpacing/>
        <w:rPr>
          <w:rFonts w:ascii="Arial" w:hAnsi="Arial" w:cs="Arial"/>
          <w:color w:val="auto"/>
          <w:sz w:val="24"/>
          <w:szCs w:val="22"/>
        </w:rPr>
      </w:pPr>
      <w:r w:rsidRPr="00E146C6">
        <w:rPr>
          <w:rFonts w:ascii="Arial" w:hAnsi="Arial" w:cs="Arial"/>
          <w:color w:val="auto"/>
          <w:sz w:val="24"/>
          <w:szCs w:val="22"/>
        </w:rPr>
        <w:t>Ensure that information systems uniquely identify and authenticate all devices before establishing a network connection.</w:t>
      </w:r>
    </w:p>
    <w:p w14:paraId="5FAE5600" w14:textId="77777777" w:rsidR="00BB784F" w:rsidRPr="00E146C6" w:rsidRDefault="00BB784F" w:rsidP="00BB784F">
      <w:pPr>
        <w:rPr>
          <w:rFonts w:ascii="Arial" w:hAnsi="Arial" w:cs="Arial"/>
          <w:color w:val="auto"/>
          <w:sz w:val="24"/>
          <w:szCs w:val="24"/>
        </w:rPr>
      </w:pPr>
    </w:p>
    <w:p w14:paraId="3E26172A"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IDENTIFIER MANAGEMENT</w:t>
      </w:r>
    </w:p>
    <w:p w14:paraId="565385F1" w14:textId="77777777" w:rsidR="00BB784F" w:rsidRPr="00E146C6" w:rsidRDefault="00C250B5" w:rsidP="00BB784F">
      <w:pPr>
        <w:ind w:left="720"/>
        <w:contextualSpacing/>
        <w:rPr>
          <w:rFonts w:ascii="Arial" w:hAnsi="Arial" w:cs="Arial"/>
          <w:color w:val="auto"/>
          <w:sz w:val="24"/>
          <w:szCs w:val="22"/>
        </w:rPr>
      </w:pPr>
      <w:r>
        <w:rPr>
          <w:rFonts w:ascii="Arial" w:hAnsi="Arial" w:cs="Arial"/>
          <w:color w:val="auto"/>
          <w:sz w:val="24"/>
          <w:szCs w:val="22"/>
        </w:rPr>
        <w:t>IT Department</w:t>
      </w:r>
      <w:r w:rsidR="00BB784F" w:rsidRPr="00E146C6">
        <w:rPr>
          <w:rFonts w:ascii="Arial" w:hAnsi="Arial" w:cs="Arial"/>
          <w:color w:val="auto"/>
          <w:sz w:val="24"/>
          <w:szCs w:val="22"/>
        </w:rPr>
        <w:t>, through department information systems owners, shall:</w:t>
      </w:r>
    </w:p>
    <w:p w14:paraId="5D4646AA" w14:textId="77777777" w:rsidR="00BB784F" w:rsidRPr="00E146C6" w:rsidRDefault="00BB784F" w:rsidP="00BB784F">
      <w:pPr>
        <w:rPr>
          <w:rFonts w:ascii="Arial" w:hAnsi="Arial" w:cs="Arial"/>
          <w:color w:val="auto"/>
          <w:sz w:val="24"/>
          <w:szCs w:val="24"/>
        </w:rPr>
      </w:pPr>
    </w:p>
    <w:p w14:paraId="6C11D8F9" w14:textId="77777777" w:rsidR="00BB784F" w:rsidRPr="00E146C6" w:rsidRDefault="00BB784F" w:rsidP="00BB784F">
      <w:pPr>
        <w:numPr>
          <w:ilvl w:val="0"/>
          <w:numId w:val="4"/>
        </w:numPr>
        <w:contextualSpacing/>
        <w:rPr>
          <w:rFonts w:ascii="Arial" w:hAnsi="Arial" w:cs="Arial"/>
          <w:color w:val="auto"/>
          <w:sz w:val="24"/>
          <w:szCs w:val="22"/>
        </w:rPr>
      </w:pPr>
      <w:r w:rsidRPr="00E146C6">
        <w:rPr>
          <w:rFonts w:ascii="Arial" w:hAnsi="Arial" w:cs="Arial"/>
          <w:color w:val="auto"/>
          <w:sz w:val="24"/>
          <w:szCs w:val="22"/>
        </w:rPr>
        <w:t xml:space="preserve">Ensure that the </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w:t>
      </w:r>
      <w:r w:rsidRPr="00E146C6">
        <w:rPr>
          <w:rFonts w:ascii="Arial" w:hAnsi="Arial" w:cs="Arial"/>
          <w:color w:val="auto"/>
          <w:sz w:val="24"/>
          <w:szCs w:val="22"/>
        </w:rPr>
        <w:t xml:space="preserve">manages information system identifiers by receiving authorization from </w:t>
      </w:r>
      <w:r w:rsidRPr="00C250B5">
        <w:rPr>
          <w:rFonts w:ascii="Arial" w:hAnsi="Arial" w:cs="Arial"/>
          <w:color w:val="C00000"/>
          <w:sz w:val="24"/>
          <w:szCs w:val="22"/>
        </w:rPr>
        <w:t>[</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defined personnel or roles]</w:t>
      </w:r>
      <w:r w:rsidRPr="00E146C6">
        <w:rPr>
          <w:rFonts w:ascii="Arial" w:hAnsi="Arial" w:cs="Arial"/>
          <w:color w:val="auto"/>
          <w:sz w:val="24"/>
          <w:szCs w:val="22"/>
        </w:rPr>
        <w:t xml:space="preserve"> to assign an individual, group, role, or device identifier.</w:t>
      </w:r>
    </w:p>
    <w:p w14:paraId="03BDB3E9" w14:textId="77777777" w:rsidR="00BB784F" w:rsidRPr="00E146C6" w:rsidRDefault="00BB784F" w:rsidP="00BB784F">
      <w:pPr>
        <w:ind w:left="360"/>
        <w:rPr>
          <w:rFonts w:ascii="Arial" w:hAnsi="Arial" w:cs="Arial"/>
          <w:color w:val="auto"/>
          <w:sz w:val="24"/>
          <w:szCs w:val="24"/>
        </w:rPr>
      </w:pPr>
    </w:p>
    <w:p w14:paraId="1FAB910B" w14:textId="77777777" w:rsidR="00BB784F" w:rsidRPr="00E146C6" w:rsidRDefault="00BB784F" w:rsidP="00BB784F">
      <w:pPr>
        <w:numPr>
          <w:ilvl w:val="0"/>
          <w:numId w:val="4"/>
        </w:numPr>
        <w:contextualSpacing/>
        <w:rPr>
          <w:rFonts w:ascii="Arial" w:hAnsi="Arial" w:cs="Arial"/>
          <w:color w:val="auto"/>
          <w:sz w:val="24"/>
          <w:szCs w:val="22"/>
        </w:rPr>
      </w:pPr>
      <w:r w:rsidRPr="00E146C6">
        <w:rPr>
          <w:rFonts w:ascii="Arial" w:hAnsi="Arial" w:cs="Arial"/>
          <w:color w:val="auto"/>
          <w:sz w:val="24"/>
          <w:szCs w:val="22"/>
        </w:rPr>
        <w:t>Select an identifier that identifies an individual, group, role, or device.</w:t>
      </w:r>
    </w:p>
    <w:p w14:paraId="13E80A99" w14:textId="77777777" w:rsidR="00BB784F" w:rsidRPr="00E146C6" w:rsidRDefault="00BB784F" w:rsidP="00BB784F">
      <w:pPr>
        <w:ind w:left="360"/>
        <w:rPr>
          <w:rFonts w:ascii="Arial" w:hAnsi="Arial" w:cs="Arial"/>
          <w:color w:val="auto"/>
          <w:sz w:val="24"/>
          <w:szCs w:val="24"/>
        </w:rPr>
      </w:pPr>
    </w:p>
    <w:p w14:paraId="47EB3A84" w14:textId="77777777" w:rsidR="00BB784F" w:rsidRPr="00E146C6" w:rsidRDefault="00BB784F" w:rsidP="00BB784F">
      <w:pPr>
        <w:numPr>
          <w:ilvl w:val="0"/>
          <w:numId w:val="4"/>
        </w:numPr>
        <w:contextualSpacing/>
        <w:rPr>
          <w:rFonts w:ascii="Arial" w:hAnsi="Arial" w:cs="Arial"/>
          <w:color w:val="auto"/>
          <w:sz w:val="24"/>
          <w:szCs w:val="22"/>
        </w:rPr>
      </w:pPr>
      <w:r w:rsidRPr="00E146C6">
        <w:rPr>
          <w:rFonts w:ascii="Arial" w:hAnsi="Arial" w:cs="Arial"/>
          <w:color w:val="auto"/>
          <w:sz w:val="24"/>
          <w:szCs w:val="22"/>
        </w:rPr>
        <w:t>Assign the identifier to the intended individual, group, role, or device.</w:t>
      </w:r>
    </w:p>
    <w:p w14:paraId="2630B6DE" w14:textId="77777777" w:rsidR="00BB784F" w:rsidRPr="00E146C6" w:rsidRDefault="00BB784F" w:rsidP="00BB784F">
      <w:pPr>
        <w:ind w:left="360"/>
        <w:rPr>
          <w:rFonts w:ascii="Arial" w:hAnsi="Arial" w:cs="Arial"/>
          <w:color w:val="auto"/>
          <w:sz w:val="24"/>
          <w:szCs w:val="24"/>
        </w:rPr>
      </w:pPr>
    </w:p>
    <w:p w14:paraId="35E41F1E" w14:textId="77777777" w:rsidR="00BB784F" w:rsidRPr="00E146C6" w:rsidRDefault="00BB784F" w:rsidP="00BB784F">
      <w:pPr>
        <w:numPr>
          <w:ilvl w:val="0"/>
          <w:numId w:val="4"/>
        </w:numPr>
        <w:contextualSpacing/>
        <w:rPr>
          <w:rFonts w:ascii="Arial" w:hAnsi="Arial" w:cs="Arial"/>
          <w:color w:val="auto"/>
          <w:sz w:val="24"/>
          <w:szCs w:val="22"/>
        </w:rPr>
      </w:pPr>
      <w:r w:rsidRPr="00E146C6">
        <w:rPr>
          <w:rFonts w:ascii="Arial" w:hAnsi="Arial" w:cs="Arial"/>
          <w:color w:val="auto"/>
          <w:sz w:val="24"/>
          <w:szCs w:val="22"/>
        </w:rPr>
        <w:t>Prevent reuse of identifiers for 90 days.</w:t>
      </w:r>
    </w:p>
    <w:p w14:paraId="0B8A8BC8" w14:textId="77777777" w:rsidR="00BB784F" w:rsidRPr="00E146C6" w:rsidRDefault="00BB784F" w:rsidP="00BB784F">
      <w:pPr>
        <w:ind w:left="360"/>
        <w:rPr>
          <w:rFonts w:ascii="Arial" w:hAnsi="Arial" w:cs="Arial"/>
          <w:color w:val="auto"/>
          <w:sz w:val="24"/>
          <w:szCs w:val="24"/>
        </w:rPr>
      </w:pPr>
    </w:p>
    <w:p w14:paraId="5D212EE0" w14:textId="77777777" w:rsidR="00BB784F" w:rsidRPr="00E146C6" w:rsidRDefault="00BB784F" w:rsidP="00BB784F">
      <w:pPr>
        <w:numPr>
          <w:ilvl w:val="0"/>
          <w:numId w:val="4"/>
        </w:numPr>
        <w:contextualSpacing/>
        <w:rPr>
          <w:rFonts w:ascii="Arial" w:hAnsi="Arial" w:cs="Arial"/>
          <w:color w:val="auto"/>
          <w:sz w:val="24"/>
          <w:szCs w:val="22"/>
        </w:rPr>
      </w:pPr>
      <w:r w:rsidRPr="00E146C6">
        <w:rPr>
          <w:rFonts w:ascii="Arial" w:hAnsi="Arial" w:cs="Arial"/>
          <w:color w:val="auto"/>
          <w:sz w:val="24"/>
          <w:szCs w:val="22"/>
        </w:rPr>
        <w:t>Disable the identifier after 30 days of inactivity.</w:t>
      </w:r>
    </w:p>
    <w:p w14:paraId="5D10428E" w14:textId="77777777" w:rsidR="00BB784F" w:rsidRPr="00E146C6" w:rsidRDefault="00BB784F" w:rsidP="00BB784F">
      <w:pPr>
        <w:rPr>
          <w:rFonts w:ascii="Arial" w:hAnsi="Arial" w:cs="Arial"/>
          <w:color w:val="auto"/>
          <w:sz w:val="24"/>
          <w:szCs w:val="24"/>
        </w:rPr>
      </w:pPr>
    </w:p>
    <w:p w14:paraId="53D6331A"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AUTHENTICATOR MANAGEMENT</w:t>
      </w:r>
    </w:p>
    <w:p w14:paraId="5B734D67" w14:textId="77777777" w:rsidR="00BB784F" w:rsidRPr="00E146C6" w:rsidRDefault="00C250B5" w:rsidP="00BB784F">
      <w:pPr>
        <w:ind w:left="720"/>
        <w:rPr>
          <w:rFonts w:ascii="Arial" w:hAnsi="Arial" w:cs="Arial"/>
          <w:color w:val="auto"/>
          <w:sz w:val="24"/>
          <w:szCs w:val="24"/>
        </w:rPr>
      </w:pPr>
      <w:r>
        <w:rPr>
          <w:rFonts w:ascii="Arial" w:hAnsi="Arial" w:cs="Arial"/>
          <w:color w:val="auto"/>
          <w:sz w:val="24"/>
          <w:szCs w:val="24"/>
        </w:rPr>
        <w:t>IT Department</w:t>
      </w:r>
      <w:r w:rsidR="00BB784F" w:rsidRPr="00E146C6">
        <w:rPr>
          <w:rFonts w:ascii="Arial" w:hAnsi="Arial" w:cs="Arial"/>
          <w:color w:val="auto"/>
          <w:sz w:val="24"/>
          <w:szCs w:val="24"/>
        </w:rPr>
        <w:t xml:space="preserve"> shall:</w:t>
      </w:r>
    </w:p>
    <w:p w14:paraId="716D43E7" w14:textId="77777777" w:rsidR="00BB784F" w:rsidRPr="00E146C6" w:rsidRDefault="00BB784F" w:rsidP="00BB784F">
      <w:pPr>
        <w:rPr>
          <w:rFonts w:ascii="Arial" w:hAnsi="Arial" w:cs="Arial"/>
          <w:color w:val="auto"/>
          <w:sz w:val="24"/>
          <w:szCs w:val="24"/>
        </w:rPr>
      </w:pPr>
    </w:p>
    <w:p w14:paraId="07D2ECCF"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Manage information system authenticators by verifying, as part of the initial authenticator distribution, the identity of the individual, group, role, or device receiving the authenticator.</w:t>
      </w:r>
    </w:p>
    <w:p w14:paraId="41D3664A" w14:textId="77777777" w:rsidR="00BB784F" w:rsidRPr="00E146C6" w:rsidRDefault="00BB784F" w:rsidP="00BB784F">
      <w:pPr>
        <w:rPr>
          <w:rFonts w:ascii="Arial" w:hAnsi="Arial" w:cs="Arial"/>
          <w:color w:val="auto"/>
          <w:sz w:val="24"/>
          <w:szCs w:val="24"/>
        </w:rPr>
      </w:pPr>
    </w:p>
    <w:p w14:paraId="6607FB59"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Establish initial authenticator content for authenticators defined by the organization.</w:t>
      </w:r>
    </w:p>
    <w:p w14:paraId="5B4276B2" w14:textId="77777777" w:rsidR="00BB784F" w:rsidRPr="00E146C6" w:rsidRDefault="00BB784F" w:rsidP="00BB784F">
      <w:pPr>
        <w:rPr>
          <w:rFonts w:ascii="Arial" w:hAnsi="Arial" w:cs="Arial"/>
          <w:color w:val="auto"/>
          <w:sz w:val="24"/>
          <w:szCs w:val="24"/>
        </w:rPr>
      </w:pPr>
    </w:p>
    <w:p w14:paraId="1FD0840D"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Ensure that authenticators have sufficient strength of mechanism for their intended use.</w:t>
      </w:r>
    </w:p>
    <w:p w14:paraId="1D66A417" w14:textId="77777777" w:rsidR="00BB784F" w:rsidRPr="00E146C6" w:rsidRDefault="00BB784F" w:rsidP="00BB784F">
      <w:pPr>
        <w:rPr>
          <w:rFonts w:ascii="Arial" w:hAnsi="Arial" w:cs="Arial"/>
          <w:color w:val="auto"/>
          <w:sz w:val="24"/>
          <w:szCs w:val="24"/>
        </w:rPr>
      </w:pPr>
    </w:p>
    <w:p w14:paraId="05B1D722"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Establish and implement administrative procedures for initial authenticator distribution, for lost/compromised or damaged authenticators, and for revoking authenticators.</w:t>
      </w:r>
    </w:p>
    <w:p w14:paraId="1296DF7D" w14:textId="77777777" w:rsidR="00BB784F" w:rsidRPr="00E146C6" w:rsidRDefault="00BB784F" w:rsidP="00BB784F">
      <w:pPr>
        <w:rPr>
          <w:rFonts w:ascii="Arial" w:hAnsi="Arial" w:cs="Arial"/>
          <w:color w:val="auto"/>
          <w:sz w:val="24"/>
          <w:szCs w:val="24"/>
        </w:rPr>
      </w:pPr>
    </w:p>
    <w:p w14:paraId="4108715D"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Change default content of authenticators prior to information system installation.</w:t>
      </w:r>
    </w:p>
    <w:p w14:paraId="7BF1C40A" w14:textId="77777777" w:rsidR="00BB784F" w:rsidRPr="00E146C6" w:rsidRDefault="00BB784F" w:rsidP="00BB784F">
      <w:pPr>
        <w:rPr>
          <w:rFonts w:ascii="Arial" w:hAnsi="Arial" w:cs="Arial"/>
          <w:color w:val="auto"/>
          <w:sz w:val="24"/>
          <w:szCs w:val="24"/>
        </w:rPr>
      </w:pPr>
    </w:p>
    <w:p w14:paraId="04FAA9E0"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Establish minimum and maximum lifetime restrictions and reuse conditions for authenticators.</w:t>
      </w:r>
    </w:p>
    <w:p w14:paraId="1F539BC4" w14:textId="77777777" w:rsidR="00BB784F" w:rsidRPr="00E146C6" w:rsidRDefault="00BB784F" w:rsidP="00BB784F">
      <w:pPr>
        <w:rPr>
          <w:rFonts w:ascii="Arial" w:hAnsi="Arial" w:cs="Arial"/>
          <w:color w:val="auto"/>
          <w:sz w:val="24"/>
          <w:szCs w:val="24"/>
        </w:rPr>
      </w:pPr>
    </w:p>
    <w:p w14:paraId="658B7A2E"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Change/refresh authenticators every 90 days.</w:t>
      </w:r>
    </w:p>
    <w:p w14:paraId="32DB1798" w14:textId="77777777" w:rsidR="00BB784F" w:rsidRPr="00E146C6" w:rsidRDefault="00BB784F" w:rsidP="00BB784F">
      <w:pPr>
        <w:rPr>
          <w:rFonts w:ascii="Arial" w:hAnsi="Arial" w:cs="Arial"/>
          <w:color w:val="auto"/>
          <w:sz w:val="24"/>
          <w:szCs w:val="24"/>
        </w:rPr>
      </w:pPr>
    </w:p>
    <w:p w14:paraId="1A24F6BE"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Protect authenticator content from unauthorized disclosure and modification.</w:t>
      </w:r>
    </w:p>
    <w:p w14:paraId="171A864E" w14:textId="77777777" w:rsidR="00BB784F" w:rsidRPr="00E146C6" w:rsidRDefault="00BB784F" w:rsidP="00BB784F">
      <w:pPr>
        <w:rPr>
          <w:rFonts w:ascii="Arial" w:hAnsi="Arial" w:cs="Arial"/>
          <w:color w:val="auto"/>
          <w:sz w:val="24"/>
          <w:szCs w:val="24"/>
        </w:rPr>
      </w:pPr>
    </w:p>
    <w:p w14:paraId="6F9F2969"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Require individuals and devices to implement</w:t>
      </w:r>
      <w:r>
        <w:rPr>
          <w:color w:val="auto"/>
          <w:sz w:val="16"/>
          <w:szCs w:val="16"/>
        </w:rPr>
        <w:t xml:space="preserve"> </w:t>
      </w:r>
      <w:r w:rsidRPr="00E146C6">
        <w:rPr>
          <w:rFonts w:ascii="Arial" w:hAnsi="Arial" w:cs="Arial"/>
          <w:color w:val="auto"/>
          <w:sz w:val="24"/>
          <w:szCs w:val="22"/>
        </w:rPr>
        <w:t>specific security safeguards to protect authenticators.</w:t>
      </w:r>
    </w:p>
    <w:p w14:paraId="4804A17F" w14:textId="77777777" w:rsidR="00BB784F" w:rsidRPr="00E146C6" w:rsidRDefault="00BB784F" w:rsidP="00BB784F">
      <w:pPr>
        <w:rPr>
          <w:rFonts w:ascii="Arial" w:hAnsi="Arial" w:cs="Arial"/>
          <w:color w:val="auto"/>
          <w:sz w:val="24"/>
          <w:szCs w:val="24"/>
        </w:rPr>
      </w:pPr>
    </w:p>
    <w:p w14:paraId="74B464D1"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Change authenticators for group/role accounts when membership to those account</w:t>
      </w:r>
      <w:r w:rsidR="00C250B5">
        <w:rPr>
          <w:rFonts w:ascii="Arial" w:hAnsi="Arial" w:cs="Arial"/>
          <w:color w:val="auto"/>
          <w:sz w:val="24"/>
          <w:szCs w:val="22"/>
        </w:rPr>
        <w:t xml:space="preserve"> </w:t>
      </w:r>
      <w:r w:rsidRPr="00E146C6">
        <w:rPr>
          <w:rFonts w:ascii="Arial" w:hAnsi="Arial" w:cs="Arial"/>
          <w:color w:val="auto"/>
          <w:sz w:val="24"/>
          <w:szCs w:val="22"/>
        </w:rPr>
        <w:t>changes.</w:t>
      </w:r>
    </w:p>
    <w:p w14:paraId="478CA468" w14:textId="77777777" w:rsidR="00BB784F" w:rsidRPr="00E146C6" w:rsidRDefault="00BB784F" w:rsidP="00BB784F">
      <w:pPr>
        <w:rPr>
          <w:rFonts w:ascii="Arial" w:hAnsi="Arial" w:cs="Arial"/>
          <w:color w:val="auto"/>
          <w:sz w:val="24"/>
          <w:szCs w:val="24"/>
        </w:rPr>
      </w:pPr>
    </w:p>
    <w:p w14:paraId="798BF4A2"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 xml:space="preserve">Ensure that information systems, </w:t>
      </w:r>
      <w:r w:rsidRPr="00E146C6">
        <w:rPr>
          <w:rFonts w:ascii="Arial" w:hAnsi="Arial" w:cs="Arial"/>
          <w:color w:val="auto"/>
          <w:sz w:val="24"/>
          <w:szCs w:val="22"/>
          <w:u w:val="single"/>
        </w:rPr>
        <w:t>for password-based authentication</w:t>
      </w:r>
      <w:r w:rsidRPr="00E146C6">
        <w:rPr>
          <w:rFonts w:ascii="Arial" w:hAnsi="Arial" w:cs="Arial"/>
          <w:color w:val="auto"/>
          <w:sz w:val="24"/>
          <w:szCs w:val="22"/>
        </w:rPr>
        <w:t xml:space="preserve"> enforce minimum password complexity that must not contain the user's entire Account Name value or entire Full Name value.</w:t>
      </w:r>
    </w:p>
    <w:p w14:paraId="0934D64D" w14:textId="77777777" w:rsidR="00BB784F" w:rsidRPr="00E146C6" w:rsidRDefault="00BB784F" w:rsidP="00BB784F">
      <w:pPr>
        <w:rPr>
          <w:rFonts w:ascii="Arial" w:hAnsi="Arial" w:cs="Arial"/>
          <w:color w:val="auto"/>
          <w:sz w:val="24"/>
          <w:szCs w:val="24"/>
        </w:rPr>
      </w:pPr>
    </w:p>
    <w:p w14:paraId="4B0E0DBB"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 xml:space="preserve">Ensure passwords must contain characters from three of the following five categories: </w:t>
      </w:r>
    </w:p>
    <w:p w14:paraId="75319CE4" w14:textId="77777777" w:rsidR="00BB784F" w:rsidRPr="00E146C6" w:rsidRDefault="00BB784F" w:rsidP="00BB784F">
      <w:pPr>
        <w:ind w:left="720"/>
        <w:rPr>
          <w:rFonts w:ascii="Arial" w:hAnsi="Arial" w:cs="Arial"/>
          <w:color w:val="auto"/>
          <w:sz w:val="24"/>
          <w:szCs w:val="24"/>
        </w:rPr>
      </w:pPr>
    </w:p>
    <w:p w14:paraId="0B5CCE7E" w14:textId="77777777" w:rsidR="00BB784F" w:rsidRPr="00E146C6" w:rsidRDefault="00BB784F" w:rsidP="00BB784F">
      <w:pPr>
        <w:numPr>
          <w:ilvl w:val="0"/>
          <w:numId w:val="6"/>
        </w:numPr>
        <w:ind w:left="1800"/>
        <w:contextualSpacing/>
        <w:rPr>
          <w:rFonts w:ascii="Arial" w:hAnsi="Arial" w:cs="Arial"/>
          <w:color w:val="auto"/>
          <w:sz w:val="24"/>
          <w:szCs w:val="22"/>
        </w:rPr>
      </w:pPr>
      <w:r w:rsidRPr="00E146C6">
        <w:rPr>
          <w:rFonts w:ascii="Arial" w:hAnsi="Arial" w:cs="Arial"/>
          <w:color w:val="auto"/>
          <w:sz w:val="24"/>
          <w:szCs w:val="22"/>
        </w:rPr>
        <w:t xml:space="preserve">Uppercase characters of European languages (A through Z, with diacritic marks, Greek and Cyrillic characters); </w:t>
      </w:r>
    </w:p>
    <w:p w14:paraId="026A6E66" w14:textId="77777777" w:rsidR="00BB784F" w:rsidRPr="00E146C6" w:rsidRDefault="00BB784F" w:rsidP="00BB784F">
      <w:pPr>
        <w:ind w:left="1080"/>
        <w:rPr>
          <w:rFonts w:ascii="Arial" w:hAnsi="Arial" w:cs="Arial"/>
          <w:color w:val="auto"/>
          <w:sz w:val="24"/>
          <w:szCs w:val="24"/>
        </w:rPr>
      </w:pPr>
    </w:p>
    <w:p w14:paraId="481A027D" w14:textId="77777777" w:rsidR="00BB784F" w:rsidRPr="00E146C6" w:rsidRDefault="00BB784F" w:rsidP="00BB784F">
      <w:pPr>
        <w:numPr>
          <w:ilvl w:val="0"/>
          <w:numId w:val="6"/>
        </w:numPr>
        <w:ind w:left="1800"/>
        <w:contextualSpacing/>
        <w:rPr>
          <w:rFonts w:ascii="Arial" w:hAnsi="Arial" w:cs="Arial"/>
          <w:color w:val="auto"/>
          <w:sz w:val="24"/>
          <w:szCs w:val="22"/>
        </w:rPr>
      </w:pPr>
      <w:r w:rsidRPr="00E146C6">
        <w:rPr>
          <w:rFonts w:ascii="Arial" w:hAnsi="Arial" w:cs="Arial"/>
          <w:color w:val="auto"/>
          <w:sz w:val="24"/>
          <w:szCs w:val="22"/>
        </w:rPr>
        <w:t>Lowercase characters of European languages (a through z, sharp-s, with diacritic marks, Greek and Cyrillic characters);</w:t>
      </w:r>
    </w:p>
    <w:p w14:paraId="28DE6189" w14:textId="77777777" w:rsidR="00BB784F" w:rsidRPr="00E146C6" w:rsidRDefault="00BB784F" w:rsidP="00BB784F">
      <w:pPr>
        <w:ind w:left="1080"/>
        <w:rPr>
          <w:rFonts w:ascii="Arial" w:hAnsi="Arial" w:cs="Arial"/>
          <w:color w:val="auto"/>
          <w:sz w:val="24"/>
          <w:szCs w:val="24"/>
        </w:rPr>
      </w:pPr>
    </w:p>
    <w:p w14:paraId="7650935E" w14:textId="77777777" w:rsidR="00BB784F" w:rsidRPr="00E146C6" w:rsidRDefault="00BB784F" w:rsidP="00BB784F">
      <w:pPr>
        <w:numPr>
          <w:ilvl w:val="0"/>
          <w:numId w:val="6"/>
        </w:numPr>
        <w:ind w:left="1800"/>
        <w:contextualSpacing/>
        <w:rPr>
          <w:rFonts w:ascii="Arial" w:hAnsi="Arial" w:cs="Arial"/>
          <w:color w:val="auto"/>
          <w:sz w:val="24"/>
          <w:szCs w:val="22"/>
        </w:rPr>
      </w:pPr>
      <w:r w:rsidRPr="00E146C6">
        <w:rPr>
          <w:rFonts w:ascii="Arial" w:hAnsi="Arial" w:cs="Arial"/>
          <w:color w:val="auto"/>
          <w:sz w:val="24"/>
          <w:szCs w:val="22"/>
        </w:rPr>
        <w:t>Base 10 digits (0 through 9);</w:t>
      </w:r>
    </w:p>
    <w:p w14:paraId="0C326BBF" w14:textId="77777777" w:rsidR="00BB784F" w:rsidRPr="00E146C6" w:rsidRDefault="00BB784F" w:rsidP="00BB784F">
      <w:pPr>
        <w:ind w:left="1080"/>
        <w:rPr>
          <w:rFonts w:ascii="Arial" w:hAnsi="Arial" w:cs="Arial"/>
          <w:color w:val="auto"/>
          <w:sz w:val="24"/>
          <w:szCs w:val="24"/>
        </w:rPr>
      </w:pPr>
    </w:p>
    <w:p w14:paraId="055C35C3" w14:textId="77777777" w:rsidR="00BB784F" w:rsidRPr="00E146C6" w:rsidRDefault="00BB784F" w:rsidP="00BB784F">
      <w:pPr>
        <w:numPr>
          <w:ilvl w:val="0"/>
          <w:numId w:val="6"/>
        </w:numPr>
        <w:ind w:left="1800"/>
        <w:contextualSpacing/>
        <w:rPr>
          <w:rFonts w:ascii="Arial" w:hAnsi="Arial" w:cs="Arial"/>
          <w:color w:val="auto"/>
          <w:sz w:val="24"/>
          <w:szCs w:val="22"/>
        </w:rPr>
      </w:pPr>
      <w:r w:rsidRPr="00E146C6">
        <w:rPr>
          <w:rFonts w:ascii="Arial" w:hAnsi="Arial" w:cs="Arial"/>
          <w:color w:val="auto"/>
          <w:sz w:val="24"/>
          <w:szCs w:val="22"/>
        </w:rPr>
        <w:t xml:space="preserve">Non-alphanumeric characters </w:t>
      </w:r>
      <w:hyperlink r:id="rId8" w:anchor="$%^&amp;*_-+=`|\(){}[]:;&quot;'&lt;&gt;,.?/" w:history="1">
        <w:r w:rsidRPr="00E146C6">
          <w:rPr>
            <w:rFonts w:ascii="Arial" w:hAnsi="Arial" w:cs="Arial"/>
            <w:color w:val="auto"/>
            <w:sz w:val="24"/>
            <w:szCs w:val="22"/>
          </w:rPr>
          <w:t>~!@#$%^&amp;*_-+=`|\(){}[]:;"'&lt;&gt;,.?/</w:t>
        </w:r>
      </w:hyperlink>
      <w:r w:rsidRPr="00E146C6">
        <w:rPr>
          <w:rFonts w:ascii="Arial" w:hAnsi="Arial" w:cs="Arial"/>
          <w:color w:val="auto"/>
          <w:sz w:val="24"/>
          <w:szCs w:val="22"/>
        </w:rPr>
        <w:t>; and</w:t>
      </w:r>
    </w:p>
    <w:p w14:paraId="3D87363C" w14:textId="77777777" w:rsidR="00BB784F" w:rsidRPr="00E146C6" w:rsidRDefault="00BB784F" w:rsidP="00BB784F">
      <w:pPr>
        <w:ind w:left="1080"/>
        <w:rPr>
          <w:rFonts w:ascii="Arial" w:hAnsi="Arial" w:cs="Arial"/>
          <w:color w:val="auto"/>
          <w:sz w:val="24"/>
          <w:szCs w:val="24"/>
        </w:rPr>
      </w:pPr>
    </w:p>
    <w:p w14:paraId="07385EB6" w14:textId="77777777" w:rsidR="00BB784F" w:rsidRPr="00E146C6" w:rsidRDefault="00BB784F" w:rsidP="00BB784F">
      <w:pPr>
        <w:numPr>
          <w:ilvl w:val="0"/>
          <w:numId w:val="6"/>
        </w:numPr>
        <w:ind w:left="1800"/>
        <w:contextualSpacing/>
        <w:rPr>
          <w:rFonts w:ascii="Arial" w:hAnsi="Arial" w:cs="Arial"/>
          <w:color w:val="auto"/>
          <w:sz w:val="24"/>
          <w:szCs w:val="22"/>
        </w:rPr>
      </w:pPr>
      <w:r w:rsidRPr="00E146C6">
        <w:rPr>
          <w:rFonts w:ascii="Arial" w:hAnsi="Arial" w:cs="Arial"/>
          <w:color w:val="auto"/>
          <w:sz w:val="24"/>
          <w:szCs w:val="22"/>
        </w:rPr>
        <w:t>Any Unicode character that is categorized as an alphabetic character, but is not uppercase or lowercase. This includes Unicode characters from Asian languages.</w:t>
      </w:r>
    </w:p>
    <w:p w14:paraId="18962777" w14:textId="77777777" w:rsidR="00BB784F" w:rsidRPr="00E146C6" w:rsidRDefault="00BB784F" w:rsidP="00BB784F">
      <w:pPr>
        <w:rPr>
          <w:rFonts w:ascii="Arial" w:hAnsi="Arial" w:cs="Arial"/>
          <w:color w:val="auto"/>
          <w:sz w:val="24"/>
          <w:szCs w:val="24"/>
        </w:rPr>
      </w:pPr>
    </w:p>
    <w:p w14:paraId="5374AE4F"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Require passwords to have a minimum length of 8 characters.</w:t>
      </w:r>
    </w:p>
    <w:p w14:paraId="3E5001BD" w14:textId="77777777" w:rsidR="00BB784F" w:rsidRPr="00E146C6" w:rsidRDefault="00BB784F" w:rsidP="00BB784F">
      <w:pPr>
        <w:rPr>
          <w:rFonts w:ascii="Arial" w:hAnsi="Arial" w:cs="Arial"/>
          <w:color w:val="auto"/>
          <w:sz w:val="24"/>
          <w:szCs w:val="24"/>
        </w:rPr>
      </w:pPr>
    </w:p>
    <w:p w14:paraId="1E5F7EDD"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Enforce at least one changed character when new passwords are created.</w:t>
      </w:r>
    </w:p>
    <w:p w14:paraId="50929789" w14:textId="77777777" w:rsidR="00BB784F" w:rsidRPr="00E146C6" w:rsidRDefault="00BB784F" w:rsidP="00BB784F">
      <w:pPr>
        <w:rPr>
          <w:rFonts w:ascii="Arial" w:hAnsi="Arial" w:cs="Arial"/>
          <w:color w:val="auto"/>
          <w:sz w:val="24"/>
          <w:szCs w:val="24"/>
        </w:rPr>
      </w:pPr>
    </w:p>
    <w:p w14:paraId="22CC45E7"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Store and transmit only cryptographically-protected passwords.</w:t>
      </w:r>
    </w:p>
    <w:p w14:paraId="11A26E4F" w14:textId="77777777" w:rsidR="00BB784F" w:rsidRPr="00E146C6" w:rsidRDefault="00BB784F" w:rsidP="00BB784F">
      <w:pPr>
        <w:rPr>
          <w:rFonts w:ascii="Arial" w:hAnsi="Arial" w:cs="Arial"/>
          <w:color w:val="auto"/>
          <w:sz w:val="24"/>
          <w:szCs w:val="24"/>
        </w:rPr>
      </w:pPr>
    </w:p>
    <w:p w14:paraId="1F6E99CE"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Enforce password minimum and maximum lifetime restrictions of one day and 120 days respectively.</w:t>
      </w:r>
    </w:p>
    <w:p w14:paraId="710F23CA" w14:textId="77777777" w:rsidR="00BB784F" w:rsidRPr="00E146C6" w:rsidRDefault="00BB784F" w:rsidP="00BB784F">
      <w:pPr>
        <w:rPr>
          <w:rFonts w:ascii="Arial" w:hAnsi="Arial" w:cs="Arial"/>
          <w:color w:val="auto"/>
          <w:sz w:val="24"/>
          <w:szCs w:val="24"/>
        </w:rPr>
      </w:pPr>
    </w:p>
    <w:p w14:paraId="6CDCDFCF"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Prohibit password reuse for 12 generations.</w:t>
      </w:r>
    </w:p>
    <w:p w14:paraId="708309E6" w14:textId="77777777" w:rsidR="00BB784F" w:rsidRPr="00E146C6" w:rsidRDefault="00BB784F" w:rsidP="00BB784F">
      <w:pPr>
        <w:rPr>
          <w:rFonts w:ascii="Arial" w:hAnsi="Arial" w:cs="Arial"/>
          <w:color w:val="auto"/>
          <w:sz w:val="24"/>
          <w:szCs w:val="24"/>
        </w:rPr>
      </w:pPr>
    </w:p>
    <w:p w14:paraId="6E1FA693"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lastRenderedPageBreak/>
        <w:t>Allow the use of a temporary password for system logons with an immediate change to a permanent password.</w:t>
      </w:r>
    </w:p>
    <w:p w14:paraId="4F465681" w14:textId="77777777" w:rsidR="00BB784F" w:rsidRPr="00E146C6" w:rsidRDefault="00BB784F" w:rsidP="00BB784F">
      <w:pPr>
        <w:rPr>
          <w:rFonts w:ascii="Arial" w:hAnsi="Arial" w:cs="Arial"/>
          <w:color w:val="auto"/>
          <w:sz w:val="24"/>
          <w:szCs w:val="24"/>
        </w:rPr>
      </w:pPr>
    </w:p>
    <w:p w14:paraId="58716B81"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 xml:space="preserve">Ensure that information system, </w:t>
      </w:r>
      <w:r w:rsidRPr="00E146C6">
        <w:rPr>
          <w:rFonts w:ascii="Arial" w:hAnsi="Arial" w:cs="Arial"/>
          <w:color w:val="auto"/>
          <w:sz w:val="24"/>
          <w:szCs w:val="22"/>
          <w:u w:val="single"/>
        </w:rPr>
        <w:t>for PKI-based authentication,</w:t>
      </w:r>
      <w:r w:rsidRPr="00E146C6">
        <w:rPr>
          <w:rFonts w:ascii="Arial" w:hAnsi="Arial" w:cs="Arial"/>
          <w:color w:val="auto"/>
          <w:sz w:val="24"/>
          <w:szCs w:val="22"/>
        </w:rPr>
        <w:t xml:space="preserve"> validates certifications by constructing and verifying a certification path to an accepted trust anchor including checking certificate status information.</w:t>
      </w:r>
    </w:p>
    <w:p w14:paraId="12360923" w14:textId="77777777" w:rsidR="00BB784F" w:rsidRPr="00E146C6" w:rsidRDefault="00BB784F" w:rsidP="00BB784F">
      <w:pPr>
        <w:rPr>
          <w:rFonts w:ascii="Arial" w:hAnsi="Arial" w:cs="Arial"/>
          <w:color w:val="auto"/>
          <w:sz w:val="24"/>
          <w:szCs w:val="24"/>
        </w:rPr>
      </w:pPr>
    </w:p>
    <w:p w14:paraId="3E092BF4"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Enforce authorized access to the corresponding private key.</w:t>
      </w:r>
    </w:p>
    <w:p w14:paraId="00E7F7E0" w14:textId="77777777" w:rsidR="00BB784F" w:rsidRPr="00E146C6" w:rsidRDefault="00BB784F" w:rsidP="00BB784F">
      <w:pPr>
        <w:rPr>
          <w:rFonts w:ascii="Arial" w:hAnsi="Arial" w:cs="Arial"/>
          <w:color w:val="auto"/>
          <w:sz w:val="24"/>
          <w:szCs w:val="24"/>
        </w:rPr>
      </w:pPr>
    </w:p>
    <w:p w14:paraId="5E1D03BF"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Map the authenticated identity to the account of the individual or group.</w:t>
      </w:r>
    </w:p>
    <w:p w14:paraId="1A259925" w14:textId="77777777" w:rsidR="00BB784F" w:rsidRPr="00E146C6" w:rsidRDefault="00BB784F" w:rsidP="00BB784F">
      <w:pPr>
        <w:rPr>
          <w:rFonts w:ascii="Arial" w:hAnsi="Arial" w:cs="Arial"/>
          <w:color w:val="auto"/>
          <w:sz w:val="24"/>
          <w:szCs w:val="24"/>
        </w:rPr>
      </w:pPr>
    </w:p>
    <w:p w14:paraId="2F70EED1"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Implement a local cache of revocation data to support path discovery and validation in case of inability to access revocation information via the network.</w:t>
      </w:r>
    </w:p>
    <w:p w14:paraId="1A86A19E" w14:textId="77777777" w:rsidR="00BB784F" w:rsidRPr="00E146C6" w:rsidRDefault="00BB784F" w:rsidP="00BB784F">
      <w:pPr>
        <w:rPr>
          <w:rFonts w:ascii="Arial" w:hAnsi="Arial" w:cs="Arial"/>
          <w:color w:val="auto"/>
          <w:sz w:val="24"/>
          <w:szCs w:val="24"/>
        </w:rPr>
      </w:pPr>
    </w:p>
    <w:p w14:paraId="39F2EE22"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 xml:space="preserve">Require that the registration process to receive </w:t>
      </w:r>
      <w:r w:rsidRPr="00C250B5">
        <w:rPr>
          <w:rFonts w:ascii="Arial" w:hAnsi="Arial" w:cs="Arial"/>
          <w:color w:val="C00000"/>
          <w:sz w:val="24"/>
          <w:szCs w:val="22"/>
        </w:rPr>
        <w:t>[</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defined types of and/or specific authenticators]</w:t>
      </w:r>
      <w:r w:rsidRPr="00E146C6">
        <w:rPr>
          <w:rFonts w:ascii="Arial" w:hAnsi="Arial" w:cs="Arial"/>
          <w:color w:val="auto"/>
          <w:sz w:val="24"/>
          <w:szCs w:val="22"/>
        </w:rPr>
        <w:t xml:space="preserve"> be conducted </w:t>
      </w:r>
      <w:r w:rsidRPr="00C250B5">
        <w:rPr>
          <w:rFonts w:ascii="Arial" w:hAnsi="Arial" w:cs="Arial"/>
          <w:color w:val="auto"/>
          <w:sz w:val="24"/>
          <w:szCs w:val="22"/>
        </w:rPr>
        <w:t>in person</w:t>
      </w:r>
      <w:r w:rsidR="00C250B5" w:rsidRPr="00C250B5">
        <w:rPr>
          <w:rFonts w:ascii="Arial" w:hAnsi="Arial" w:cs="Arial"/>
          <w:color w:val="auto"/>
          <w:sz w:val="24"/>
          <w:szCs w:val="22"/>
        </w:rPr>
        <w:t xml:space="preserve"> or</w:t>
      </w:r>
      <w:r w:rsidRPr="00C250B5">
        <w:rPr>
          <w:rFonts w:ascii="Arial" w:hAnsi="Arial" w:cs="Arial"/>
          <w:color w:val="auto"/>
          <w:sz w:val="24"/>
          <w:szCs w:val="22"/>
        </w:rPr>
        <w:t xml:space="preserve"> by a trusted third party</w:t>
      </w:r>
      <w:r w:rsidRPr="00E146C6">
        <w:rPr>
          <w:rFonts w:ascii="Arial" w:hAnsi="Arial" w:cs="Arial"/>
          <w:color w:val="auto"/>
          <w:sz w:val="24"/>
          <w:szCs w:val="22"/>
        </w:rPr>
        <w:t xml:space="preserve"> before </w:t>
      </w:r>
      <w:r w:rsidRPr="00C250B5">
        <w:rPr>
          <w:rFonts w:ascii="Arial" w:hAnsi="Arial" w:cs="Arial"/>
          <w:color w:val="C00000"/>
          <w:sz w:val="24"/>
          <w:szCs w:val="22"/>
        </w:rPr>
        <w:t>[</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defined registration authority]</w:t>
      </w:r>
      <w:r w:rsidRPr="00E146C6">
        <w:rPr>
          <w:rFonts w:ascii="Arial" w:hAnsi="Arial" w:cs="Arial"/>
          <w:color w:val="auto"/>
          <w:sz w:val="24"/>
          <w:szCs w:val="22"/>
        </w:rPr>
        <w:t xml:space="preserve"> with authorization by </w:t>
      </w:r>
      <w:r w:rsidRPr="00C250B5">
        <w:rPr>
          <w:rFonts w:ascii="Arial" w:hAnsi="Arial" w:cs="Arial"/>
          <w:color w:val="C00000"/>
          <w:sz w:val="24"/>
          <w:szCs w:val="22"/>
        </w:rPr>
        <w:t>[</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defined personnel or roles]</w:t>
      </w:r>
      <w:r w:rsidRPr="00E146C6">
        <w:rPr>
          <w:rFonts w:ascii="Arial" w:hAnsi="Arial" w:cs="Arial"/>
          <w:color w:val="auto"/>
          <w:sz w:val="24"/>
          <w:szCs w:val="22"/>
        </w:rPr>
        <w:t>.</w:t>
      </w:r>
    </w:p>
    <w:p w14:paraId="37A66FFC" w14:textId="77777777" w:rsidR="00BB784F" w:rsidRPr="00E146C6" w:rsidRDefault="00BB784F" w:rsidP="00BB784F">
      <w:pPr>
        <w:rPr>
          <w:rFonts w:ascii="Arial" w:hAnsi="Arial" w:cs="Arial"/>
          <w:color w:val="auto"/>
          <w:sz w:val="24"/>
          <w:szCs w:val="24"/>
        </w:rPr>
      </w:pPr>
    </w:p>
    <w:p w14:paraId="0722E407" w14:textId="77777777" w:rsidR="00BB784F" w:rsidRPr="00E146C6" w:rsidRDefault="00BB784F" w:rsidP="00BB784F">
      <w:pPr>
        <w:numPr>
          <w:ilvl w:val="1"/>
          <w:numId w:val="5"/>
        </w:numPr>
        <w:ind w:left="1080"/>
        <w:contextualSpacing/>
        <w:rPr>
          <w:rFonts w:ascii="Arial" w:hAnsi="Arial" w:cs="Arial"/>
          <w:color w:val="auto"/>
          <w:sz w:val="24"/>
          <w:szCs w:val="22"/>
        </w:rPr>
      </w:pPr>
      <w:r w:rsidRPr="00E146C6">
        <w:rPr>
          <w:rFonts w:ascii="Arial" w:hAnsi="Arial" w:cs="Arial"/>
          <w:color w:val="auto"/>
          <w:sz w:val="24"/>
          <w:szCs w:val="22"/>
        </w:rPr>
        <w:t xml:space="preserve">Ensure that the information system, </w:t>
      </w:r>
      <w:r w:rsidRPr="00CE617B">
        <w:rPr>
          <w:rFonts w:ascii="Arial" w:hAnsi="Arial" w:cs="Arial"/>
          <w:color w:val="auto"/>
          <w:sz w:val="24"/>
          <w:szCs w:val="22"/>
        </w:rPr>
        <w:t>for hardware token-based authentication,</w:t>
      </w:r>
      <w:r w:rsidRPr="00E146C6">
        <w:rPr>
          <w:rFonts w:ascii="Arial" w:hAnsi="Arial" w:cs="Arial"/>
          <w:color w:val="auto"/>
          <w:sz w:val="24"/>
          <w:szCs w:val="22"/>
        </w:rPr>
        <w:t xml:space="preserve"> employs mechanisms that satisfy </w:t>
      </w:r>
      <w:r w:rsidRPr="00C250B5">
        <w:rPr>
          <w:rFonts w:ascii="Arial" w:hAnsi="Arial" w:cs="Arial"/>
          <w:color w:val="C00000"/>
          <w:sz w:val="24"/>
          <w:szCs w:val="22"/>
        </w:rPr>
        <w:t>[</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defined token quality requirements]</w:t>
      </w:r>
      <w:r w:rsidRPr="00E146C6">
        <w:rPr>
          <w:rFonts w:ascii="Arial" w:hAnsi="Arial" w:cs="Arial"/>
          <w:color w:val="auto"/>
          <w:sz w:val="24"/>
          <w:szCs w:val="22"/>
        </w:rPr>
        <w:t>.</w:t>
      </w:r>
    </w:p>
    <w:p w14:paraId="60928CF9" w14:textId="77777777" w:rsidR="00BB784F" w:rsidRPr="00E146C6" w:rsidRDefault="00BB784F" w:rsidP="00BB784F">
      <w:pPr>
        <w:rPr>
          <w:rFonts w:ascii="Arial" w:hAnsi="Arial" w:cs="Arial"/>
          <w:color w:val="auto"/>
          <w:sz w:val="24"/>
          <w:szCs w:val="24"/>
        </w:rPr>
      </w:pPr>
    </w:p>
    <w:p w14:paraId="713721A4"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AUTHENTICATOR FEEDBACK</w:t>
      </w:r>
    </w:p>
    <w:p w14:paraId="6B129413" w14:textId="77777777" w:rsidR="00BB784F" w:rsidRPr="00E146C6" w:rsidRDefault="00C250B5" w:rsidP="00BB784F">
      <w:pPr>
        <w:ind w:left="720"/>
        <w:rPr>
          <w:rFonts w:ascii="Arial" w:hAnsi="Arial" w:cs="Arial"/>
          <w:color w:val="auto"/>
          <w:sz w:val="24"/>
          <w:szCs w:val="24"/>
        </w:rPr>
      </w:pPr>
      <w:r>
        <w:rPr>
          <w:rFonts w:ascii="Arial" w:hAnsi="Arial" w:cs="Arial"/>
          <w:color w:val="auto"/>
          <w:sz w:val="24"/>
          <w:szCs w:val="24"/>
        </w:rPr>
        <w:t>IT Department</w:t>
      </w:r>
      <w:r w:rsidR="00BB784F" w:rsidRPr="00E146C6">
        <w:rPr>
          <w:rFonts w:ascii="Arial" w:hAnsi="Arial" w:cs="Arial"/>
          <w:color w:val="auto"/>
          <w:sz w:val="24"/>
          <w:szCs w:val="24"/>
        </w:rPr>
        <w:t xml:space="preserve"> shall:</w:t>
      </w:r>
    </w:p>
    <w:p w14:paraId="42C794B6" w14:textId="77777777" w:rsidR="00BB784F" w:rsidRPr="00E146C6" w:rsidRDefault="00BB784F" w:rsidP="00BB784F">
      <w:pPr>
        <w:rPr>
          <w:rFonts w:ascii="Arial" w:hAnsi="Arial" w:cs="Arial"/>
          <w:color w:val="auto"/>
          <w:sz w:val="24"/>
          <w:szCs w:val="24"/>
        </w:rPr>
      </w:pPr>
    </w:p>
    <w:p w14:paraId="7DA0F509" w14:textId="77777777" w:rsidR="00BB784F" w:rsidRPr="00E146C6" w:rsidRDefault="00BB784F" w:rsidP="00BB784F">
      <w:pPr>
        <w:numPr>
          <w:ilvl w:val="0"/>
          <w:numId w:val="7"/>
        </w:numPr>
        <w:contextualSpacing/>
        <w:rPr>
          <w:rFonts w:ascii="Arial" w:hAnsi="Arial" w:cs="Arial"/>
          <w:color w:val="auto"/>
          <w:sz w:val="24"/>
          <w:szCs w:val="22"/>
        </w:rPr>
      </w:pPr>
      <w:r w:rsidRPr="00E146C6">
        <w:rPr>
          <w:rFonts w:ascii="Arial" w:hAnsi="Arial" w:cs="Arial"/>
          <w:color w:val="auto"/>
          <w:sz w:val="24"/>
          <w:szCs w:val="22"/>
        </w:rPr>
        <w:t>Ensure that information systems obscure feedback of authentication information during the authentication process to protect the information from possible exploitation/use by unauthorized individuals.</w:t>
      </w:r>
    </w:p>
    <w:p w14:paraId="22E56231" w14:textId="77777777" w:rsidR="00BB784F" w:rsidRPr="00E146C6" w:rsidRDefault="00BB784F" w:rsidP="00BB784F">
      <w:pPr>
        <w:rPr>
          <w:rFonts w:ascii="Arial" w:hAnsi="Arial" w:cs="Arial"/>
          <w:color w:val="auto"/>
          <w:sz w:val="24"/>
          <w:szCs w:val="24"/>
        </w:rPr>
      </w:pPr>
    </w:p>
    <w:p w14:paraId="54F4B875"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CRYPTOGRAPHIC MODULE AUTHENTICATION</w:t>
      </w:r>
    </w:p>
    <w:p w14:paraId="4B55455B" w14:textId="77777777" w:rsidR="00BB784F" w:rsidRPr="00E146C6" w:rsidRDefault="00C250B5" w:rsidP="00BB784F">
      <w:pPr>
        <w:ind w:left="720"/>
        <w:rPr>
          <w:rFonts w:ascii="Arial" w:hAnsi="Arial" w:cs="Arial"/>
          <w:color w:val="auto"/>
          <w:sz w:val="24"/>
          <w:szCs w:val="24"/>
        </w:rPr>
      </w:pPr>
      <w:r>
        <w:rPr>
          <w:rFonts w:ascii="Arial" w:hAnsi="Arial" w:cs="Arial"/>
          <w:color w:val="auto"/>
          <w:sz w:val="24"/>
          <w:szCs w:val="24"/>
        </w:rPr>
        <w:t>IT Department</w:t>
      </w:r>
      <w:r w:rsidR="00BB784F" w:rsidRPr="00E146C6">
        <w:rPr>
          <w:rFonts w:ascii="Arial" w:hAnsi="Arial" w:cs="Arial"/>
          <w:color w:val="auto"/>
          <w:sz w:val="24"/>
          <w:szCs w:val="24"/>
        </w:rPr>
        <w:t xml:space="preserve"> shall:</w:t>
      </w:r>
    </w:p>
    <w:p w14:paraId="2152A0A2" w14:textId="77777777" w:rsidR="00BB784F" w:rsidRPr="00E146C6" w:rsidRDefault="00BB784F" w:rsidP="00BB784F">
      <w:pPr>
        <w:rPr>
          <w:rFonts w:ascii="Arial" w:hAnsi="Arial" w:cs="Arial"/>
          <w:color w:val="auto"/>
          <w:sz w:val="24"/>
          <w:szCs w:val="24"/>
        </w:rPr>
      </w:pPr>
    </w:p>
    <w:p w14:paraId="79E921E4" w14:textId="77777777" w:rsidR="00BB784F" w:rsidRPr="00E146C6" w:rsidRDefault="00BB784F" w:rsidP="00BB784F">
      <w:pPr>
        <w:numPr>
          <w:ilvl w:val="0"/>
          <w:numId w:val="8"/>
        </w:numPr>
        <w:contextualSpacing/>
        <w:rPr>
          <w:rFonts w:ascii="Arial" w:hAnsi="Arial" w:cs="Arial"/>
          <w:color w:val="auto"/>
          <w:sz w:val="24"/>
          <w:szCs w:val="22"/>
        </w:rPr>
      </w:pPr>
      <w:r w:rsidRPr="00E146C6">
        <w:rPr>
          <w:rFonts w:ascii="Arial" w:hAnsi="Arial" w:cs="Arial"/>
          <w:color w:val="auto"/>
          <w:sz w:val="24"/>
          <w:szCs w:val="22"/>
        </w:rPr>
        <w:t>Ensure that information systems implement mechanisms for authentication to a cryptographic module</w:t>
      </w:r>
      <w:r w:rsidRPr="00E146C6" w:rsidDel="00D96ACC">
        <w:rPr>
          <w:rFonts w:ascii="Arial" w:hAnsi="Arial" w:cs="Arial"/>
          <w:color w:val="auto"/>
          <w:sz w:val="24"/>
          <w:szCs w:val="22"/>
        </w:rPr>
        <w:t xml:space="preserve"> </w:t>
      </w:r>
      <w:r w:rsidRPr="00E146C6">
        <w:rPr>
          <w:rFonts w:ascii="Arial" w:hAnsi="Arial" w:cs="Arial"/>
          <w:color w:val="auto"/>
          <w:sz w:val="24"/>
          <w:szCs w:val="22"/>
        </w:rPr>
        <w:t>that meet the requirements of applicable state and federal laws, directives, policies, regulations, standards, and guidance for such authentication.</w:t>
      </w:r>
    </w:p>
    <w:p w14:paraId="7FC62D1F" w14:textId="77777777" w:rsidR="00BB784F" w:rsidRPr="00E146C6" w:rsidRDefault="00BB784F" w:rsidP="00BB784F">
      <w:pPr>
        <w:rPr>
          <w:rFonts w:ascii="Arial" w:hAnsi="Arial" w:cs="Arial"/>
          <w:color w:val="auto"/>
          <w:sz w:val="24"/>
          <w:szCs w:val="24"/>
        </w:rPr>
      </w:pPr>
    </w:p>
    <w:p w14:paraId="70BE03DB" w14:textId="77777777" w:rsidR="00BB784F" w:rsidRPr="00E146C6" w:rsidRDefault="00BB784F" w:rsidP="00BB784F">
      <w:pPr>
        <w:numPr>
          <w:ilvl w:val="0"/>
          <w:numId w:val="1"/>
        </w:numPr>
        <w:contextualSpacing/>
        <w:rPr>
          <w:rFonts w:ascii="Arial" w:hAnsi="Arial" w:cs="Arial"/>
          <w:color w:val="auto"/>
          <w:sz w:val="24"/>
          <w:szCs w:val="22"/>
        </w:rPr>
      </w:pPr>
      <w:r w:rsidRPr="00E146C6">
        <w:rPr>
          <w:rFonts w:ascii="Arial" w:hAnsi="Arial" w:cs="Arial"/>
          <w:color w:val="auto"/>
          <w:sz w:val="24"/>
          <w:szCs w:val="22"/>
        </w:rPr>
        <w:t xml:space="preserve">IDENTIFICATION AND AUTHENTICATION </w:t>
      </w:r>
    </w:p>
    <w:p w14:paraId="44A6E3AA" w14:textId="77777777" w:rsidR="00BB784F" w:rsidRPr="00E146C6" w:rsidRDefault="00C250B5" w:rsidP="00BB784F">
      <w:pPr>
        <w:ind w:left="720"/>
        <w:rPr>
          <w:rFonts w:ascii="Arial" w:hAnsi="Arial" w:cs="Arial"/>
          <w:color w:val="auto"/>
          <w:sz w:val="24"/>
          <w:szCs w:val="24"/>
        </w:rPr>
      </w:pPr>
      <w:r>
        <w:rPr>
          <w:rFonts w:ascii="Arial" w:hAnsi="Arial" w:cs="Arial"/>
          <w:color w:val="auto"/>
          <w:sz w:val="24"/>
          <w:szCs w:val="24"/>
        </w:rPr>
        <w:t>IT Department</w:t>
      </w:r>
      <w:r w:rsidR="00BB784F" w:rsidRPr="00E146C6">
        <w:rPr>
          <w:rFonts w:ascii="Arial" w:hAnsi="Arial" w:cs="Arial"/>
          <w:color w:val="auto"/>
          <w:sz w:val="24"/>
          <w:szCs w:val="24"/>
        </w:rPr>
        <w:t xml:space="preserve"> shall:</w:t>
      </w:r>
    </w:p>
    <w:p w14:paraId="5178DB61" w14:textId="77777777" w:rsidR="00BB784F" w:rsidRPr="00E146C6" w:rsidRDefault="00BB784F" w:rsidP="00BB784F">
      <w:pPr>
        <w:rPr>
          <w:rFonts w:ascii="Arial" w:hAnsi="Arial" w:cs="Arial"/>
          <w:color w:val="auto"/>
          <w:sz w:val="24"/>
          <w:szCs w:val="24"/>
        </w:rPr>
      </w:pPr>
    </w:p>
    <w:p w14:paraId="24850449" w14:textId="77777777" w:rsidR="00BB784F" w:rsidRPr="00E146C6" w:rsidRDefault="00BB784F" w:rsidP="00BB784F">
      <w:pPr>
        <w:numPr>
          <w:ilvl w:val="1"/>
          <w:numId w:val="9"/>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uniquely identify and authenticate non-</w:t>
      </w:r>
      <w:r w:rsidR="00C250B5">
        <w:rPr>
          <w:rFonts w:ascii="Arial" w:hAnsi="Arial" w:cs="Arial"/>
          <w:color w:val="auto"/>
          <w:sz w:val="24"/>
          <w:szCs w:val="22"/>
        </w:rPr>
        <w:t>entity</w:t>
      </w:r>
      <w:r w:rsidRPr="00E146C6">
        <w:rPr>
          <w:rFonts w:ascii="Arial" w:hAnsi="Arial" w:cs="Arial"/>
          <w:color w:val="auto"/>
          <w:sz w:val="24"/>
          <w:szCs w:val="22"/>
        </w:rPr>
        <w:t xml:space="preserve"> users or processes acting on behalf of non-</w:t>
      </w:r>
      <w:r w:rsidR="00C250B5">
        <w:rPr>
          <w:rFonts w:ascii="Arial" w:hAnsi="Arial" w:cs="Arial"/>
          <w:color w:val="auto"/>
          <w:sz w:val="24"/>
          <w:szCs w:val="22"/>
        </w:rPr>
        <w:t>entity</w:t>
      </w:r>
      <w:r w:rsidRPr="00E146C6">
        <w:rPr>
          <w:rFonts w:ascii="Arial" w:hAnsi="Arial" w:cs="Arial"/>
          <w:color w:val="auto"/>
          <w:sz w:val="24"/>
          <w:szCs w:val="22"/>
        </w:rPr>
        <w:t xml:space="preserve"> users.</w:t>
      </w:r>
    </w:p>
    <w:p w14:paraId="1E023B84" w14:textId="77777777" w:rsidR="00BB784F" w:rsidRPr="00E146C6" w:rsidRDefault="00BB784F" w:rsidP="00BB784F">
      <w:pPr>
        <w:rPr>
          <w:rFonts w:ascii="Arial" w:hAnsi="Arial" w:cs="Arial"/>
          <w:color w:val="auto"/>
          <w:sz w:val="24"/>
          <w:szCs w:val="24"/>
        </w:rPr>
      </w:pPr>
    </w:p>
    <w:p w14:paraId="56B1E602" w14:textId="77777777" w:rsidR="00BB784F" w:rsidRPr="00E146C6" w:rsidRDefault="00BB784F" w:rsidP="00BB784F">
      <w:pPr>
        <w:numPr>
          <w:ilvl w:val="1"/>
          <w:numId w:val="9"/>
        </w:numPr>
        <w:ind w:left="1080"/>
        <w:contextualSpacing/>
        <w:rPr>
          <w:rFonts w:ascii="Arial" w:hAnsi="Arial" w:cs="Arial"/>
          <w:color w:val="auto"/>
          <w:sz w:val="24"/>
          <w:szCs w:val="22"/>
        </w:rPr>
      </w:pPr>
      <w:r w:rsidRPr="00E146C6">
        <w:rPr>
          <w:rFonts w:ascii="Arial" w:hAnsi="Arial" w:cs="Arial"/>
          <w:color w:val="auto"/>
          <w:sz w:val="24"/>
          <w:szCs w:val="22"/>
        </w:rPr>
        <w:t>Ensure that information systems accept and electronically verify Personal Identity Verification (PIV) credentials from other government agencies.</w:t>
      </w:r>
    </w:p>
    <w:p w14:paraId="01D1B744" w14:textId="77777777" w:rsidR="00BB784F" w:rsidRPr="00E146C6" w:rsidRDefault="00BB784F" w:rsidP="00BB784F">
      <w:pPr>
        <w:rPr>
          <w:rFonts w:ascii="Arial" w:hAnsi="Arial" w:cs="Arial"/>
          <w:color w:val="auto"/>
          <w:sz w:val="24"/>
          <w:szCs w:val="24"/>
        </w:rPr>
      </w:pPr>
    </w:p>
    <w:p w14:paraId="65706BB1" w14:textId="77777777" w:rsidR="00BB784F" w:rsidRPr="00E146C6" w:rsidRDefault="00BB784F" w:rsidP="00BB784F">
      <w:pPr>
        <w:numPr>
          <w:ilvl w:val="1"/>
          <w:numId w:val="9"/>
        </w:numPr>
        <w:ind w:left="1080"/>
        <w:contextualSpacing/>
        <w:rPr>
          <w:rFonts w:ascii="Arial" w:hAnsi="Arial" w:cs="Arial"/>
          <w:color w:val="auto"/>
          <w:sz w:val="24"/>
          <w:szCs w:val="22"/>
        </w:rPr>
      </w:pPr>
      <w:r w:rsidRPr="00E146C6">
        <w:rPr>
          <w:rFonts w:ascii="Arial" w:hAnsi="Arial" w:cs="Arial"/>
          <w:color w:val="auto"/>
          <w:sz w:val="24"/>
          <w:szCs w:val="22"/>
        </w:rPr>
        <w:lastRenderedPageBreak/>
        <w:t xml:space="preserve">Ensure that information systems accept only </w:t>
      </w:r>
      <w:r w:rsidRPr="00E146C6">
        <w:rPr>
          <w:rFonts w:ascii="Arial" w:hAnsi="Arial" w:cs="Arial"/>
          <w:iCs/>
          <w:sz w:val="24"/>
          <w:szCs w:val="22"/>
        </w:rPr>
        <w:t>Federal Identity, Credential, and Access Management (FICAM) Trust Framework Solutions initiative</w:t>
      </w:r>
      <w:r w:rsidRPr="00E146C6">
        <w:rPr>
          <w:rFonts w:ascii="Arial" w:hAnsi="Arial" w:cs="Arial"/>
          <w:color w:val="auto"/>
          <w:sz w:val="24"/>
          <w:szCs w:val="22"/>
        </w:rPr>
        <w:t xml:space="preserve"> approved third-party credentials.</w:t>
      </w:r>
    </w:p>
    <w:p w14:paraId="24E043CA" w14:textId="77777777" w:rsidR="00BB784F" w:rsidRPr="00E146C6" w:rsidRDefault="00BB784F" w:rsidP="00BB784F">
      <w:pPr>
        <w:rPr>
          <w:rFonts w:ascii="Arial" w:hAnsi="Arial" w:cs="Arial"/>
          <w:color w:val="auto"/>
          <w:sz w:val="24"/>
          <w:szCs w:val="24"/>
        </w:rPr>
      </w:pPr>
    </w:p>
    <w:p w14:paraId="4A9568BC" w14:textId="77777777" w:rsidR="00BB784F" w:rsidRPr="00E146C6" w:rsidRDefault="00BB784F" w:rsidP="00BB784F">
      <w:pPr>
        <w:numPr>
          <w:ilvl w:val="1"/>
          <w:numId w:val="9"/>
        </w:numPr>
        <w:ind w:left="1080"/>
        <w:contextualSpacing/>
        <w:rPr>
          <w:rFonts w:ascii="Arial" w:hAnsi="Arial" w:cs="Arial"/>
          <w:color w:val="auto"/>
          <w:sz w:val="24"/>
          <w:szCs w:val="22"/>
        </w:rPr>
      </w:pPr>
      <w:r w:rsidRPr="00E146C6">
        <w:rPr>
          <w:rFonts w:ascii="Arial" w:hAnsi="Arial" w:cs="Arial"/>
          <w:color w:val="auto"/>
          <w:sz w:val="24"/>
          <w:szCs w:val="22"/>
        </w:rPr>
        <w:t xml:space="preserve">Ensure that the organization employs only FICAM-approved information system components in </w:t>
      </w:r>
      <w:r w:rsidRPr="00C250B5">
        <w:rPr>
          <w:rFonts w:ascii="Arial" w:hAnsi="Arial" w:cs="Arial"/>
          <w:color w:val="C00000"/>
          <w:sz w:val="24"/>
          <w:szCs w:val="22"/>
        </w:rPr>
        <w:t>[</w:t>
      </w:r>
      <w:r w:rsidR="00C250B5" w:rsidRPr="00C250B5">
        <w:rPr>
          <w:rFonts w:ascii="Arial" w:hAnsi="Arial" w:cs="Arial"/>
          <w:color w:val="C00000"/>
          <w:sz w:val="24"/>
          <w:szCs w:val="22"/>
        </w:rPr>
        <w:t>entity</w:t>
      </w:r>
      <w:r w:rsidRPr="00C250B5">
        <w:rPr>
          <w:rFonts w:ascii="Arial" w:hAnsi="Arial" w:cs="Arial"/>
          <w:color w:val="C00000"/>
          <w:sz w:val="24"/>
          <w:szCs w:val="22"/>
        </w:rPr>
        <w:t xml:space="preserve"> defined information systems]</w:t>
      </w:r>
      <w:r w:rsidRPr="00E146C6">
        <w:rPr>
          <w:rFonts w:ascii="Arial" w:hAnsi="Arial" w:cs="Arial"/>
          <w:color w:val="auto"/>
          <w:sz w:val="24"/>
          <w:szCs w:val="22"/>
        </w:rPr>
        <w:t xml:space="preserve"> to accept third-party credentials. </w:t>
      </w:r>
    </w:p>
    <w:p w14:paraId="60DFD1A8" w14:textId="77777777" w:rsidR="00BB784F" w:rsidRPr="00E146C6" w:rsidRDefault="00BB784F" w:rsidP="00BB784F">
      <w:pPr>
        <w:rPr>
          <w:rFonts w:ascii="Arial" w:hAnsi="Arial" w:cs="Arial"/>
          <w:color w:val="auto"/>
          <w:sz w:val="24"/>
          <w:szCs w:val="24"/>
        </w:rPr>
      </w:pPr>
    </w:p>
    <w:p w14:paraId="057B0050"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COMPLIANCE</w:t>
      </w:r>
    </w:p>
    <w:p w14:paraId="5AC7AE37"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14:paraId="397353D1" w14:textId="77777777" w:rsidR="00BB784F" w:rsidRPr="00E146C6" w:rsidRDefault="00C250B5" w:rsidP="00BB784F">
      <w:pPr>
        <w:rPr>
          <w:rFonts w:ascii="Arial" w:hAnsi="Arial" w:cs="Arial"/>
          <w:color w:val="auto"/>
          <w:sz w:val="24"/>
          <w:szCs w:val="24"/>
        </w:rPr>
      </w:pPr>
      <w:r>
        <w:rPr>
          <w:rFonts w:ascii="Arial" w:hAnsi="Arial" w:cs="Arial"/>
          <w:color w:val="auto"/>
          <w:sz w:val="24"/>
          <w:szCs w:val="24"/>
        </w:rPr>
        <w:t>E</w:t>
      </w:r>
      <w:r w:rsidR="00BB784F" w:rsidRPr="00E146C6">
        <w:rPr>
          <w:rFonts w:ascii="Arial"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14:paraId="1863389E" w14:textId="77777777" w:rsidR="00BB784F" w:rsidRPr="00E146C6" w:rsidRDefault="00BB784F" w:rsidP="00BB784F">
      <w:pPr>
        <w:rPr>
          <w:rFonts w:ascii="Arial" w:hAnsi="Arial" w:cs="Arial"/>
          <w:color w:val="auto"/>
          <w:sz w:val="24"/>
          <w:szCs w:val="24"/>
        </w:rPr>
      </w:pPr>
    </w:p>
    <w:p w14:paraId="317FC803"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POLICY EXCEPTIONS</w:t>
      </w:r>
    </w:p>
    <w:p w14:paraId="0E28E0ED"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14:paraId="5149A2A9"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C250B5">
        <w:rPr>
          <w:rFonts w:ascii="Arial" w:hAnsi="Arial" w:cs="Arial"/>
          <w:color w:val="auto"/>
          <w:sz w:val="24"/>
          <w:szCs w:val="24"/>
        </w:rPr>
        <w:t>IT</w:t>
      </w:r>
      <w:r w:rsidRPr="00E146C6">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w:t>
      </w:r>
      <w:r w:rsidR="00C250B5">
        <w:rPr>
          <w:rFonts w:ascii="Arial" w:hAnsi="Arial" w:cs="Arial"/>
          <w:color w:val="auto"/>
          <w:sz w:val="24"/>
          <w:szCs w:val="24"/>
        </w:rPr>
        <w:t>d</w:t>
      </w:r>
      <w:r w:rsidRPr="00E146C6">
        <w:rPr>
          <w:rFonts w:ascii="Arial" w:hAnsi="Arial" w:cs="Arial"/>
          <w:color w:val="auto"/>
          <w:sz w:val="24"/>
          <w:szCs w:val="24"/>
        </w:rPr>
        <w:t>epartment.</w:t>
      </w:r>
    </w:p>
    <w:p w14:paraId="10F220F0" w14:textId="77777777" w:rsidR="00BB784F" w:rsidRPr="00E146C6" w:rsidRDefault="00BB784F" w:rsidP="00BB784F">
      <w:pPr>
        <w:rPr>
          <w:rFonts w:ascii="Arial" w:hAnsi="Arial" w:cs="Arial"/>
          <w:color w:val="auto"/>
          <w:sz w:val="24"/>
          <w:szCs w:val="24"/>
        </w:rPr>
      </w:pPr>
    </w:p>
    <w:p w14:paraId="33E64E1C"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RESPONSIBLE DEPARTMENT</w:t>
      </w:r>
      <w:r w:rsidRPr="00E146C6">
        <w:rPr>
          <w:rFonts w:ascii="Arial" w:hAnsi="Arial" w:cs="Arial"/>
          <w:color w:val="auto"/>
          <w:sz w:val="24"/>
          <w:szCs w:val="24"/>
        </w:rPr>
        <w:br/>
        <w:t>_______________________________________________________________</w:t>
      </w:r>
    </w:p>
    <w:p w14:paraId="254F677C"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Chief Information Office and Information System Owners</w:t>
      </w:r>
    </w:p>
    <w:p w14:paraId="7241B551" w14:textId="77777777" w:rsidR="00BB784F" w:rsidRPr="00E146C6" w:rsidRDefault="00BB784F" w:rsidP="00BB784F">
      <w:pPr>
        <w:jc w:val="center"/>
        <w:rPr>
          <w:rFonts w:ascii="Arial" w:hAnsi="Arial" w:cs="Arial"/>
          <w:color w:val="auto"/>
          <w:sz w:val="24"/>
          <w:szCs w:val="24"/>
        </w:rPr>
      </w:pPr>
    </w:p>
    <w:p w14:paraId="5DD5EA3F" w14:textId="77777777" w:rsidR="00BB784F" w:rsidRPr="00E146C6" w:rsidRDefault="00BB784F" w:rsidP="00BB784F">
      <w:pPr>
        <w:jc w:val="center"/>
        <w:rPr>
          <w:rFonts w:ascii="Arial" w:hAnsi="Arial" w:cs="Arial"/>
          <w:color w:val="auto"/>
          <w:sz w:val="24"/>
          <w:szCs w:val="24"/>
        </w:rPr>
      </w:pPr>
    </w:p>
    <w:p w14:paraId="72885C9C" w14:textId="77777777" w:rsidR="00BB784F" w:rsidRPr="00E146C6" w:rsidRDefault="00BB784F" w:rsidP="00BB784F">
      <w:pPr>
        <w:rPr>
          <w:rFonts w:ascii="Arial" w:hAnsi="Arial" w:cs="Arial"/>
          <w:color w:val="auto"/>
          <w:sz w:val="24"/>
          <w:szCs w:val="24"/>
        </w:rPr>
      </w:pPr>
      <w:r w:rsidRPr="00E146C6">
        <w:rPr>
          <w:rFonts w:ascii="Arial" w:hAnsi="Arial" w:cs="Arial"/>
          <w:color w:val="auto"/>
          <w:sz w:val="24"/>
          <w:szCs w:val="24"/>
        </w:rPr>
        <w:t>DATE ISSUED/DATE REVIEWED</w:t>
      </w:r>
      <w:r w:rsidRPr="00E146C6">
        <w:rPr>
          <w:rFonts w:ascii="Arial" w:hAnsi="Arial" w:cs="Arial"/>
          <w:color w:val="auto"/>
          <w:sz w:val="24"/>
          <w:szCs w:val="24"/>
        </w:rPr>
        <w:br/>
        <w:t>_______________________________________________________________</w:t>
      </w:r>
    </w:p>
    <w:p w14:paraId="7455B1D2" w14:textId="77777777" w:rsidR="00BB784F" w:rsidRPr="00E146C6" w:rsidRDefault="00BB784F" w:rsidP="00BB784F">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BB784F" w:rsidRPr="00E146C6" w14:paraId="367BD66E" w14:textId="77777777"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14:paraId="1693CDE3"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14:paraId="3F4E3609"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MM/DD/YYYY</w:t>
            </w:r>
          </w:p>
        </w:tc>
      </w:tr>
      <w:tr w:rsidR="00BB784F" w:rsidRPr="00E146C6" w14:paraId="36346F8B" w14:textId="77777777"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14:paraId="47DE07A9"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14:paraId="2BD8C619" w14:textId="77777777" w:rsidR="00BB784F" w:rsidRPr="00E146C6" w:rsidRDefault="00BB784F" w:rsidP="00081544">
            <w:pPr>
              <w:rPr>
                <w:rFonts w:ascii="Arial" w:hAnsi="Arial" w:cs="Arial"/>
                <w:color w:val="auto"/>
                <w:sz w:val="24"/>
                <w:szCs w:val="24"/>
              </w:rPr>
            </w:pPr>
            <w:r w:rsidRPr="00E146C6">
              <w:rPr>
                <w:rFonts w:ascii="Arial" w:hAnsi="Arial" w:cs="Arial"/>
                <w:color w:val="auto"/>
                <w:sz w:val="24"/>
                <w:szCs w:val="24"/>
              </w:rPr>
              <w:t>MM/DD/YYYY</w:t>
            </w:r>
          </w:p>
        </w:tc>
      </w:tr>
      <w:bookmarkEnd w:id="0"/>
    </w:tbl>
    <w:p w14:paraId="14A805C2" w14:textId="77777777" w:rsidR="00BB784F" w:rsidRDefault="00BB784F"/>
    <w:sectPr w:rsidR="00BB7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D57"/>
    <w:multiLevelType w:val="hybridMultilevel"/>
    <w:tmpl w:val="37BA21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E522E7"/>
    <w:multiLevelType w:val="hybridMultilevel"/>
    <w:tmpl w:val="B12097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F662B"/>
    <w:multiLevelType w:val="hybridMultilevel"/>
    <w:tmpl w:val="77EABB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759F8"/>
    <w:multiLevelType w:val="hybridMultilevel"/>
    <w:tmpl w:val="75360E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DA0C17"/>
    <w:multiLevelType w:val="hybridMultilevel"/>
    <w:tmpl w:val="5CA24E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3D0C9C"/>
    <w:multiLevelType w:val="hybridMultilevel"/>
    <w:tmpl w:val="EC12FB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4E3056"/>
    <w:multiLevelType w:val="hybridMultilevel"/>
    <w:tmpl w:val="B5087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076DE"/>
    <w:multiLevelType w:val="hybridMultilevel"/>
    <w:tmpl w:val="D2CA381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77B05B95"/>
    <w:multiLevelType w:val="hybridMultilevel"/>
    <w:tmpl w:val="5CA24E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7245736">
    <w:abstractNumId w:val="6"/>
  </w:num>
  <w:num w:numId="2" w16cid:durableId="1498686068">
    <w:abstractNumId w:val="0"/>
  </w:num>
  <w:num w:numId="3" w16cid:durableId="715007574">
    <w:abstractNumId w:val="5"/>
  </w:num>
  <w:num w:numId="4" w16cid:durableId="1895585156">
    <w:abstractNumId w:val="3"/>
  </w:num>
  <w:num w:numId="5" w16cid:durableId="1222517981">
    <w:abstractNumId w:val="1"/>
  </w:num>
  <w:num w:numId="6" w16cid:durableId="1038161440">
    <w:abstractNumId w:val="7"/>
  </w:num>
  <w:num w:numId="7" w16cid:durableId="1242520608">
    <w:abstractNumId w:val="4"/>
  </w:num>
  <w:num w:numId="8" w16cid:durableId="1125273463">
    <w:abstractNumId w:val="8"/>
  </w:num>
  <w:num w:numId="9" w16cid:durableId="772283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84F"/>
    <w:rsid w:val="00B45C1C"/>
    <w:rsid w:val="00BB784F"/>
    <w:rsid w:val="00C250B5"/>
    <w:rsid w:val="00F1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3A5C"/>
  <w15:chartTrackingRefBased/>
  <w15:docId w15:val="{B60950CC-046C-4863-965E-7F75997B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784F"/>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56274-DB3C-4D74-92F2-33E866915D74}">
  <ds:schemaRefs>
    <ds:schemaRef ds:uri="http://schemas.microsoft.com/office/2006/metadata/properties"/>
    <ds:schemaRef ds:uri="http://schemas.microsoft.com/office/infopath/2007/PartnerControls"/>
    <ds:schemaRef ds:uri="d66507cf-fa73-473b-a099-875d29e061b0"/>
    <ds:schemaRef ds:uri="d812bb52-7827-4d7f-a17a-6a6a1ceb6aac"/>
  </ds:schemaRefs>
</ds:datastoreItem>
</file>

<file path=customXml/itemProps2.xml><?xml version="1.0" encoding="utf-8"?>
<ds:datastoreItem xmlns:ds="http://schemas.openxmlformats.org/officeDocument/2006/customXml" ds:itemID="{266CACF6-1A75-43F7-B004-927048C0A6A5}">
  <ds:schemaRefs>
    <ds:schemaRef ds:uri="http://schemas.microsoft.com/sharepoint/v3/contenttype/forms"/>
  </ds:schemaRefs>
</ds:datastoreItem>
</file>

<file path=customXml/itemProps3.xml><?xml version="1.0" encoding="utf-8"?>
<ds:datastoreItem xmlns:ds="http://schemas.openxmlformats.org/officeDocument/2006/customXml" ds:itemID="{BFF12104-1F25-4ABD-A8AC-AA30F6DBA0EE}"/>
</file>

<file path=docProps/app.xml><?xml version="1.0" encoding="utf-8"?>
<Properties xmlns="http://schemas.openxmlformats.org/officeDocument/2006/extended-properties" xmlns:vt="http://schemas.openxmlformats.org/officeDocument/2006/docPropsVTypes">
  <Template>Normal</Template>
  <TotalTime>11</TotalTime>
  <Pages>5</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Pierce, Kristi A. (CJISD) (FBI)</cp:lastModifiedBy>
  <cp:revision>4</cp:revision>
  <dcterms:created xsi:type="dcterms:W3CDTF">2019-09-10T13:42:00Z</dcterms:created>
  <dcterms:modified xsi:type="dcterms:W3CDTF">2023-11-02T15:45:00Z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y fmtid="{D5CDD505-2E9C-101B-9397-08002B2CF9AE}" pid="3" name="MediaServiceImageTags">
    <vt:lpwstr/>
  </property>
</Properties>
</file>