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EDE0B" w14:textId="77777777" w:rsidR="006F335E" w:rsidRDefault="006F335E" w:rsidP="006F335E">
      <w:pPr>
        <w:pStyle w:val="Heading1"/>
      </w:pPr>
      <w:bookmarkStart w:id="0" w:name="_Toc337472044"/>
      <w:bookmarkStart w:id="1" w:name="_Toc372106972"/>
      <w:r>
        <w:t>Homeless</w:t>
      </w:r>
      <w:bookmarkEnd w:id="0"/>
      <w:bookmarkEnd w:id="1"/>
      <w:r w:rsidR="00865702">
        <w:t xml:space="preserve"> Status</w:t>
      </w:r>
      <w:r w:rsidR="00B119D4">
        <w:t xml:space="preserve"> - Defining</w:t>
      </w:r>
    </w:p>
    <w:tbl>
      <w:tblPr>
        <w:tblStyle w:val="TableGrid"/>
        <w:tblW w:w="10458" w:type="dxa"/>
        <w:tblLook w:val="04A0" w:firstRow="1" w:lastRow="0" w:firstColumn="1" w:lastColumn="0" w:noHBand="0" w:noVBand="1"/>
      </w:tblPr>
      <w:tblGrid>
        <w:gridCol w:w="1265"/>
        <w:gridCol w:w="1108"/>
        <w:gridCol w:w="1625"/>
        <w:gridCol w:w="6460"/>
      </w:tblGrid>
      <w:tr w:rsidR="00C17BA3" w14:paraId="0D58F9AB" w14:textId="77777777" w:rsidTr="00F27249">
        <w:trPr>
          <w:tblHeader/>
        </w:trPr>
        <w:tc>
          <w:tcPr>
            <w:tcW w:w="1265" w:type="dxa"/>
            <w:shd w:val="clear" w:color="auto" w:fill="D9D9D9" w:themeFill="background1" w:themeFillShade="D9"/>
            <w:vAlign w:val="center"/>
          </w:tcPr>
          <w:p w14:paraId="24D909AA" w14:textId="77777777" w:rsidR="00C17BA3" w:rsidRPr="008D2021" w:rsidRDefault="00C17BA3" w:rsidP="008D2021">
            <w:pPr>
              <w:jc w:val="center"/>
              <w:rPr>
                <w:rFonts w:asciiTheme="minorHAnsi" w:hAnsiTheme="minorHAnsi" w:cstheme="minorHAnsi"/>
                <w:b/>
                <w:sz w:val="24"/>
                <w:szCs w:val="24"/>
              </w:rPr>
            </w:pPr>
            <w:r>
              <w:rPr>
                <w:rFonts w:asciiTheme="minorHAnsi" w:hAnsiTheme="minorHAnsi" w:cstheme="minorHAnsi"/>
                <w:b/>
                <w:sz w:val="24"/>
                <w:szCs w:val="24"/>
              </w:rPr>
              <w:t>Applicable Program</w:t>
            </w:r>
          </w:p>
        </w:tc>
        <w:tc>
          <w:tcPr>
            <w:tcW w:w="1108" w:type="dxa"/>
            <w:shd w:val="clear" w:color="auto" w:fill="D9D9D9" w:themeFill="background1" w:themeFillShade="D9"/>
            <w:vAlign w:val="center"/>
          </w:tcPr>
          <w:p w14:paraId="3554850B" w14:textId="77777777" w:rsidR="00C17BA3" w:rsidRPr="0097430E" w:rsidRDefault="00C17BA3" w:rsidP="00940D28">
            <w:pPr>
              <w:jc w:val="center"/>
              <w:rPr>
                <w:rFonts w:asciiTheme="minorHAnsi" w:hAnsiTheme="minorHAnsi" w:cstheme="minorHAnsi"/>
                <w:b/>
                <w:sz w:val="24"/>
                <w:szCs w:val="24"/>
              </w:rPr>
            </w:pPr>
            <w:r>
              <w:rPr>
                <w:rFonts w:asciiTheme="minorHAnsi" w:hAnsiTheme="minorHAnsi" w:cstheme="minorHAnsi"/>
                <w:b/>
                <w:sz w:val="24"/>
                <w:szCs w:val="24"/>
              </w:rPr>
              <w:t>Category</w:t>
            </w:r>
          </w:p>
        </w:tc>
        <w:tc>
          <w:tcPr>
            <w:tcW w:w="1625" w:type="dxa"/>
            <w:shd w:val="clear" w:color="auto" w:fill="D9D9D9" w:themeFill="background1" w:themeFillShade="D9"/>
            <w:vAlign w:val="center"/>
          </w:tcPr>
          <w:p w14:paraId="0680B903" w14:textId="77777777" w:rsidR="00C17BA3" w:rsidRPr="0097430E" w:rsidRDefault="00C17BA3" w:rsidP="00940D28">
            <w:pPr>
              <w:jc w:val="center"/>
              <w:rPr>
                <w:rFonts w:asciiTheme="minorHAnsi" w:hAnsiTheme="minorHAnsi" w:cstheme="minorHAnsi"/>
                <w:b/>
                <w:sz w:val="24"/>
                <w:szCs w:val="24"/>
              </w:rPr>
            </w:pPr>
            <w:r>
              <w:rPr>
                <w:rFonts w:asciiTheme="minorHAnsi" w:hAnsiTheme="minorHAnsi" w:cstheme="minorHAnsi"/>
                <w:b/>
                <w:sz w:val="24"/>
                <w:szCs w:val="24"/>
              </w:rPr>
              <w:t>Definition Title</w:t>
            </w:r>
          </w:p>
        </w:tc>
        <w:tc>
          <w:tcPr>
            <w:tcW w:w="6460" w:type="dxa"/>
            <w:shd w:val="clear" w:color="auto" w:fill="D9D9D9" w:themeFill="background1" w:themeFillShade="D9"/>
            <w:vAlign w:val="center"/>
          </w:tcPr>
          <w:p w14:paraId="13465C8B" w14:textId="77777777" w:rsidR="00C17BA3" w:rsidRPr="00C17BA3" w:rsidRDefault="00C17BA3" w:rsidP="00C17BA3">
            <w:pPr>
              <w:autoSpaceDE w:val="0"/>
              <w:autoSpaceDN w:val="0"/>
              <w:adjustRightInd w:val="0"/>
              <w:ind w:left="360"/>
              <w:jc w:val="center"/>
              <w:rPr>
                <w:rFonts w:ascii="Calibri" w:hAnsi="Calibri" w:cs="Calibri"/>
                <w:b/>
                <w:color w:val="000000"/>
                <w:sz w:val="24"/>
                <w:szCs w:val="24"/>
              </w:rPr>
            </w:pPr>
            <w:r w:rsidRPr="00C17BA3">
              <w:rPr>
                <w:rFonts w:ascii="Calibri" w:hAnsi="Calibri" w:cs="Calibri"/>
                <w:b/>
                <w:color w:val="000000"/>
                <w:sz w:val="24"/>
                <w:szCs w:val="24"/>
              </w:rPr>
              <w:t>Definition</w:t>
            </w:r>
          </w:p>
        </w:tc>
      </w:tr>
      <w:tr w:rsidR="006F335E" w14:paraId="14FB84A9" w14:textId="77777777" w:rsidTr="00F27249">
        <w:tc>
          <w:tcPr>
            <w:tcW w:w="1265" w:type="dxa"/>
            <w:vAlign w:val="center"/>
          </w:tcPr>
          <w:p w14:paraId="296EDF4D" w14:textId="1092EDA3" w:rsidR="006F335E" w:rsidRPr="008D2021" w:rsidRDefault="008D2021" w:rsidP="003745E5">
            <w:pPr>
              <w:jc w:val="center"/>
              <w:rPr>
                <w:rFonts w:asciiTheme="minorHAnsi" w:hAnsiTheme="minorHAnsi" w:cstheme="minorHAnsi"/>
                <w:b/>
                <w:sz w:val="24"/>
                <w:szCs w:val="24"/>
              </w:rPr>
            </w:pPr>
            <w:r w:rsidRPr="008D2021">
              <w:rPr>
                <w:rFonts w:asciiTheme="minorHAnsi" w:hAnsiTheme="minorHAnsi" w:cstheme="minorHAnsi"/>
                <w:b/>
                <w:sz w:val="24"/>
                <w:szCs w:val="24"/>
              </w:rPr>
              <w:t>EHA</w:t>
            </w:r>
            <w:r w:rsidR="00284404">
              <w:rPr>
                <w:rFonts w:asciiTheme="minorHAnsi" w:hAnsiTheme="minorHAnsi" w:cstheme="minorHAnsi"/>
                <w:b/>
                <w:sz w:val="24"/>
                <w:szCs w:val="24"/>
              </w:rPr>
              <w:t>P</w:t>
            </w:r>
            <w:r w:rsidRPr="008D2021">
              <w:rPr>
                <w:rFonts w:asciiTheme="minorHAnsi" w:hAnsiTheme="minorHAnsi" w:cstheme="minorHAnsi"/>
                <w:b/>
                <w:sz w:val="24"/>
                <w:szCs w:val="24"/>
              </w:rPr>
              <w:t xml:space="preserve">, </w:t>
            </w:r>
            <w:r w:rsidR="003745E5">
              <w:rPr>
                <w:rFonts w:asciiTheme="minorHAnsi" w:hAnsiTheme="minorHAnsi" w:cstheme="minorHAnsi"/>
                <w:b/>
                <w:sz w:val="24"/>
                <w:szCs w:val="24"/>
              </w:rPr>
              <w:t xml:space="preserve">ERA, </w:t>
            </w:r>
            <w:r w:rsidRPr="008D2021">
              <w:rPr>
                <w:rFonts w:asciiTheme="minorHAnsi" w:hAnsiTheme="minorHAnsi" w:cstheme="minorHAnsi"/>
                <w:b/>
                <w:sz w:val="24"/>
                <w:szCs w:val="24"/>
              </w:rPr>
              <w:t>HSP, SHAP</w:t>
            </w:r>
          </w:p>
        </w:tc>
        <w:tc>
          <w:tcPr>
            <w:tcW w:w="1108" w:type="dxa"/>
            <w:vAlign w:val="center"/>
          </w:tcPr>
          <w:p w14:paraId="1D796012" w14:textId="77777777" w:rsidR="006F335E" w:rsidRPr="0097430E" w:rsidRDefault="006F335E" w:rsidP="00940D28">
            <w:pPr>
              <w:jc w:val="center"/>
              <w:rPr>
                <w:rFonts w:asciiTheme="minorHAnsi" w:hAnsiTheme="minorHAnsi" w:cstheme="minorHAnsi"/>
                <w:b/>
                <w:sz w:val="24"/>
                <w:szCs w:val="24"/>
              </w:rPr>
            </w:pPr>
            <w:r w:rsidRPr="0097430E">
              <w:rPr>
                <w:rFonts w:asciiTheme="minorHAnsi" w:hAnsiTheme="minorHAnsi" w:cstheme="minorHAnsi"/>
                <w:b/>
                <w:sz w:val="24"/>
                <w:szCs w:val="24"/>
              </w:rPr>
              <w:t>Category 1</w:t>
            </w:r>
          </w:p>
        </w:tc>
        <w:tc>
          <w:tcPr>
            <w:tcW w:w="1625" w:type="dxa"/>
            <w:vAlign w:val="center"/>
          </w:tcPr>
          <w:p w14:paraId="546756DF" w14:textId="77777777" w:rsidR="006F335E" w:rsidRPr="0097430E" w:rsidRDefault="006F335E" w:rsidP="00940D28">
            <w:pPr>
              <w:jc w:val="center"/>
              <w:rPr>
                <w:rFonts w:asciiTheme="minorHAnsi" w:hAnsiTheme="minorHAnsi" w:cstheme="minorHAnsi"/>
                <w:b/>
                <w:sz w:val="24"/>
                <w:szCs w:val="24"/>
              </w:rPr>
            </w:pPr>
            <w:r w:rsidRPr="0097430E">
              <w:rPr>
                <w:rFonts w:asciiTheme="minorHAnsi" w:hAnsiTheme="minorHAnsi" w:cstheme="minorHAnsi"/>
                <w:b/>
                <w:sz w:val="24"/>
                <w:szCs w:val="24"/>
              </w:rPr>
              <w:t>Literally Homeless</w:t>
            </w:r>
          </w:p>
        </w:tc>
        <w:tc>
          <w:tcPr>
            <w:tcW w:w="6460" w:type="dxa"/>
          </w:tcPr>
          <w:p w14:paraId="5BF37211" w14:textId="15129401" w:rsidR="00F27249" w:rsidRPr="00F27249" w:rsidRDefault="00F27249" w:rsidP="00F27249">
            <w:pPr>
              <w:autoSpaceDE w:val="0"/>
              <w:autoSpaceDN w:val="0"/>
              <w:adjustRightInd w:val="0"/>
              <w:rPr>
                <w:rFonts w:ascii="Calibri" w:hAnsi="Calibri" w:cs="Calibri"/>
                <w:color w:val="000000"/>
                <w:sz w:val="24"/>
                <w:szCs w:val="24"/>
              </w:rPr>
            </w:pPr>
            <w:r w:rsidRPr="00F27249">
              <w:rPr>
                <w:rFonts w:ascii="Calibri" w:hAnsi="Calibri" w:cs="Calibri"/>
                <w:color w:val="000000"/>
                <w:sz w:val="24"/>
                <w:szCs w:val="24"/>
              </w:rPr>
              <w:t>Individual or family who lacks a fixed, regular, and adequate nighttime residence, meaning:</w:t>
            </w:r>
          </w:p>
          <w:p w14:paraId="256BD796" w14:textId="77777777" w:rsidR="00F27249" w:rsidRPr="002A1E0A" w:rsidRDefault="00F27249" w:rsidP="00F27249">
            <w:pPr>
              <w:numPr>
                <w:ilvl w:val="0"/>
                <w:numId w:val="2"/>
              </w:numPr>
              <w:spacing w:after="60"/>
              <w:ind w:left="414"/>
              <w:jc w:val="both"/>
              <w:rPr>
                <w:rFonts w:ascii="Calibri" w:hAnsi="Calibri" w:cs="Calibri"/>
                <w:sz w:val="24"/>
                <w:szCs w:val="24"/>
              </w:rPr>
            </w:pPr>
            <w:r>
              <w:rPr>
                <w:rFonts w:ascii="Calibri" w:hAnsi="Calibri" w:cs="Calibri"/>
                <w:sz w:val="24"/>
                <w:szCs w:val="24"/>
              </w:rPr>
              <w:t>Living</w:t>
            </w:r>
            <w:r w:rsidRPr="002A1E0A">
              <w:rPr>
                <w:rFonts w:ascii="Calibri" w:hAnsi="Calibri" w:cs="Calibri"/>
                <w:sz w:val="24"/>
                <w:szCs w:val="24"/>
              </w:rPr>
              <w:t xml:space="preserve"> in a primary nighttime residence that is a public or private place not designed for </w:t>
            </w:r>
            <w:r>
              <w:rPr>
                <w:rFonts w:ascii="Calibri" w:hAnsi="Calibri" w:cs="Calibri"/>
                <w:sz w:val="24"/>
                <w:szCs w:val="24"/>
              </w:rPr>
              <w:t>human habitation (including, but not exclusive to, a</w:t>
            </w:r>
            <w:r w:rsidRPr="002A1E0A">
              <w:rPr>
                <w:rFonts w:ascii="Calibri" w:hAnsi="Calibri" w:cs="Calibri"/>
                <w:sz w:val="24"/>
                <w:szCs w:val="24"/>
              </w:rPr>
              <w:t xml:space="preserve"> car, park, abandoned building, bus or train station, airport or camping ground</w:t>
            </w:r>
            <w:r>
              <w:rPr>
                <w:rFonts w:ascii="Calibri" w:hAnsi="Calibri" w:cs="Calibri"/>
                <w:sz w:val="24"/>
                <w:szCs w:val="24"/>
              </w:rPr>
              <w:t>)</w:t>
            </w:r>
            <w:r w:rsidRPr="002A1E0A">
              <w:rPr>
                <w:rFonts w:ascii="Calibri" w:hAnsi="Calibri" w:cs="Calibri"/>
                <w:sz w:val="24"/>
                <w:szCs w:val="24"/>
              </w:rPr>
              <w:t>;</w:t>
            </w:r>
            <w:r>
              <w:rPr>
                <w:rFonts w:ascii="Calibri" w:hAnsi="Calibri" w:cs="Calibri"/>
                <w:sz w:val="24"/>
                <w:szCs w:val="24"/>
              </w:rPr>
              <w:t xml:space="preserve"> </w:t>
            </w:r>
            <w:r w:rsidRPr="00163191">
              <w:rPr>
                <w:rFonts w:ascii="Calibri" w:hAnsi="Calibri" w:cs="Calibri"/>
                <w:b/>
                <w:bCs/>
                <w:sz w:val="24"/>
                <w:szCs w:val="24"/>
              </w:rPr>
              <w:t>OR</w:t>
            </w:r>
          </w:p>
          <w:p w14:paraId="353A4E10" w14:textId="77777777" w:rsidR="00F27249" w:rsidRPr="002A1E0A" w:rsidRDefault="00F27249" w:rsidP="00F27249">
            <w:pPr>
              <w:numPr>
                <w:ilvl w:val="0"/>
                <w:numId w:val="2"/>
              </w:numPr>
              <w:spacing w:after="60"/>
              <w:ind w:left="414"/>
              <w:jc w:val="both"/>
              <w:rPr>
                <w:rFonts w:ascii="Calibri" w:hAnsi="Calibri" w:cs="Calibri"/>
                <w:sz w:val="24"/>
                <w:szCs w:val="24"/>
              </w:rPr>
            </w:pPr>
            <w:r>
              <w:rPr>
                <w:rFonts w:ascii="Calibri" w:hAnsi="Calibri" w:cs="Calibri"/>
                <w:sz w:val="24"/>
                <w:szCs w:val="24"/>
              </w:rPr>
              <w:t>L</w:t>
            </w:r>
            <w:r w:rsidRPr="002A1E0A">
              <w:rPr>
                <w:rFonts w:ascii="Calibri" w:hAnsi="Calibri" w:cs="Calibri"/>
                <w:sz w:val="24"/>
                <w:szCs w:val="24"/>
              </w:rPr>
              <w:t xml:space="preserve">iving in a publicly or privately operated shelter designated to provide temporary living arrangements (including congregate shelters, transitional shelter, </w:t>
            </w:r>
            <w:r>
              <w:rPr>
                <w:rFonts w:ascii="Calibri" w:hAnsi="Calibri" w:cs="Calibri"/>
                <w:sz w:val="24"/>
                <w:szCs w:val="24"/>
              </w:rPr>
              <w:t>and</w:t>
            </w:r>
            <w:r w:rsidRPr="002A1E0A">
              <w:rPr>
                <w:rFonts w:ascii="Calibri" w:hAnsi="Calibri" w:cs="Calibri"/>
                <w:sz w:val="24"/>
                <w:szCs w:val="24"/>
              </w:rPr>
              <w:t xml:space="preserve"> hotels </w:t>
            </w:r>
            <w:r>
              <w:rPr>
                <w:rFonts w:ascii="Calibri" w:hAnsi="Calibri" w:cs="Calibri"/>
                <w:sz w:val="24"/>
                <w:szCs w:val="24"/>
              </w:rPr>
              <w:t>or</w:t>
            </w:r>
            <w:r w:rsidRPr="002A1E0A">
              <w:rPr>
                <w:rFonts w:ascii="Calibri" w:hAnsi="Calibri" w:cs="Calibri"/>
                <w:sz w:val="24"/>
                <w:szCs w:val="24"/>
              </w:rPr>
              <w:t xml:space="preserve"> motels paid for by charitable organizations or by federal, state or local government programs); </w:t>
            </w:r>
            <w:r w:rsidRPr="002A1E0A">
              <w:rPr>
                <w:rFonts w:ascii="Calibri" w:hAnsi="Calibri" w:cs="Calibri"/>
                <w:b/>
                <w:sz w:val="24"/>
                <w:szCs w:val="24"/>
              </w:rPr>
              <w:t>OR</w:t>
            </w:r>
          </w:p>
          <w:p w14:paraId="0BAD5DFE" w14:textId="043551DC" w:rsidR="006F335E" w:rsidRPr="00F27249" w:rsidRDefault="00F27249" w:rsidP="00F27249">
            <w:pPr>
              <w:numPr>
                <w:ilvl w:val="0"/>
                <w:numId w:val="2"/>
              </w:numPr>
              <w:spacing w:after="240"/>
              <w:ind w:left="414"/>
              <w:jc w:val="both"/>
              <w:rPr>
                <w:rFonts w:ascii="Calibri" w:hAnsi="Calibri" w:cs="Calibri"/>
                <w:sz w:val="24"/>
                <w:szCs w:val="24"/>
              </w:rPr>
            </w:pPr>
            <w:r>
              <w:rPr>
                <w:rFonts w:ascii="Calibri" w:hAnsi="Calibri" w:cs="Calibri"/>
                <w:sz w:val="24"/>
                <w:szCs w:val="24"/>
              </w:rPr>
              <w:t>E</w:t>
            </w:r>
            <w:r w:rsidRPr="002A1E0A">
              <w:rPr>
                <w:rFonts w:ascii="Calibri" w:hAnsi="Calibri" w:cs="Calibri"/>
                <w:sz w:val="24"/>
                <w:szCs w:val="24"/>
              </w:rPr>
              <w:t xml:space="preserve">xiting an institution where he or she </w:t>
            </w:r>
            <w:r>
              <w:rPr>
                <w:rFonts w:ascii="Calibri" w:hAnsi="Calibri" w:cs="Calibri"/>
                <w:sz w:val="24"/>
                <w:szCs w:val="24"/>
              </w:rPr>
              <w:t xml:space="preserve">has </w:t>
            </w:r>
            <w:r w:rsidRPr="002A1E0A">
              <w:rPr>
                <w:rFonts w:ascii="Calibri" w:hAnsi="Calibri" w:cs="Calibri"/>
                <w:sz w:val="24"/>
                <w:szCs w:val="24"/>
              </w:rPr>
              <w:t xml:space="preserve">resided for 90 days or less </w:t>
            </w:r>
            <w:r w:rsidRPr="00513688">
              <w:rPr>
                <w:rFonts w:ascii="Calibri" w:hAnsi="Calibri" w:cs="Calibri"/>
                <w:b/>
                <w:sz w:val="24"/>
                <w:szCs w:val="24"/>
              </w:rPr>
              <w:t>AND</w:t>
            </w:r>
            <w:r w:rsidRPr="002A1E0A">
              <w:rPr>
                <w:rFonts w:ascii="Calibri" w:hAnsi="Calibri" w:cs="Calibri"/>
                <w:sz w:val="24"/>
                <w:szCs w:val="24"/>
              </w:rPr>
              <w:t xml:space="preserve"> who resided in an emergency shelter or place not meant for human habitation immediately before entering that institution.</w:t>
            </w:r>
          </w:p>
        </w:tc>
      </w:tr>
      <w:tr w:rsidR="006F335E" w14:paraId="468F5702" w14:textId="77777777" w:rsidTr="00F27249">
        <w:tc>
          <w:tcPr>
            <w:tcW w:w="1265" w:type="dxa"/>
            <w:vAlign w:val="center"/>
          </w:tcPr>
          <w:p w14:paraId="101D0164" w14:textId="02299703" w:rsidR="006F335E" w:rsidRPr="008D2021" w:rsidRDefault="003745E5" w:rsidP="003745E5">
            <w:pPr>
              <w:jc w:val="center"/>
              <w:rPr>
                <w:rFonts w:asciiTheme="minorHAnsi" w:hAnsiTheme="minorHAnsi" w:cstheme="minorHAnsi"/>
                <w:sz w:val="24"/>
                <w:szCs w:val="24"/>
              </w:rPr>
            </w:pPr>
            <w:r w:rsidRPr="008D2021">
              <w:rPr>
                <w:rFonts w:asciiTheme="minorHAnsi" w:hAnsiTheme="minorHAnsi" w:cstheme="minorHAnsi"/>
                <w:b/>
                <w:sz w:val="24"/>
                <w:szCs w:val="24"/>
              </w:rPr>
              <w:t>EHA</w:t>
            </w:r>
            <w:r w:rsidR="00284404">
              <w:rPr>
                <w:rFonts w:asciiTheme="minorHAnsi" w:hAnsiTheme="minorHAnsi" w:cstheme="minorHAnsi"/>
                <w:b/>
                <w:sz w:val="24"/>
                <w:szCs w:val="24"/>
              </w:rPr>
              <w:t>P</w:t>
            </w:r>
            <w:r w:rsidRPr="008D2021">
              <w:rPr>
                <w:rFonts w:asciiTheme="minorHAnsi" w:hAnsiTheme="minorHAnsi" w:cstheme="minorHAnsi"/>
                <w:b/>
                <w:sz w:val="24"/>
                <w:szCs w:val="24"/>
              </w:rPr>
              <w:t xml:space="preserve">, </w:t>
            </w:r>
            <w:r>
              <w:rPr>
                <w:rFonts w:asciiTheme="minorHAnsi" w:hAnsiTheme="minorHAnsi" w:cstheme="minorHAnsi"/>
                <w:b/>
                <w:sz w:val="24"/>
                <w:szCs w:val="24"/>
              </w:rPr>
              <w:t xml:space="preserve">ERA, </w:t>
            </w:r>
            <w:r w:rsidRPr="008D2021">
              <w:rPr>
                <w:rFonts w:asciiTheme="minorHAnsi" w:hAnsiTheme="minorHAnsi" w:cstheme="minorHAnsi"/>
                <w:b/>
                <w:sz w:val="24"/>
                <w:szCs w:val="24"/>
              </w:rPr>
              <w:t>HSP</w:t>
            </w:r>
          </w:p>
        </w:tc>
        <w:tc>
          <w:tcPr>
            <w:tcW w:w="1108" w:type="dxa"/>
            <w:vAlign w:val="center"/>
          </w:tcPr>
          <w:p w14:paraId="43CB236F" w14:textId="77777777" w:rsidR="006F335E" w:rsidRPr="0097430E" w:rsidRDefault="006F335E" w:rsidP="00940D28">
            <w:pPr>
              <w:jc w:val="center"/>
              <w:rPr>
                <w:rFonts w:asciiTheme="minorHAnsi" w:hAnsiTheme="minorHAnsi" w:cstheme="minorHAnsi"/>
                <w:b/>
                <w:sz w:val="24"/>
                <w:szCs w:val="24"/>
              </w:rPr>
            </w:pPr>
            <w:r w:rsidRPr="0097430E">
              <w:rPr>
                <w:rFonts w:asciiTheme="minorHAnsi" w:hAnsiTheme="minorHAnsi" w:cstheme="minorHAnsi"/>
                <w:b/>
                <w:sz w:val="24"/>
                <w:szCs w:val="24"/>
              </w:rPr>
              <w:t>Category 2</w:t>
            </w:r>
          </w:p>
        </w:tc>
        <w:tc>
          <w:tcPr>
            <w:tcW w:w="1625" w:type="dxa"/>
            <w:vAlign w:val="center"/>
          </w:tcPr>
          <w:p w14:paraId="631B2573" w14:textId="77777777" w:rsidR="006F335E" w:rsidRPr="0097430E" w:rsidRDefault="006F335E" w:rsidP="00940D28">
            <w:pPr>
              <w:jc w:val="center"/>
              <w:rPr>
                <w:rFonts w:asciiTheme="minorHAnsi" w:hAnsiTheme="minorHAnsi" w:cstheme="minorHAnsi"/>
                <w:b/>
                <w:sz w:val="24"/>
                <w:szCs w:val="24"/>
              </w:rPr>
            </w:pPr>
            <w:r w:rsidRPr="0097430E">
              <w:rPr>
                <w:rFonts w:asciiTheme="minorHAnsi" w:hAnsiTheme="minorHAnsi" w:cstheme="minorHAnsi"/>
                <w:b/>
                <w:sz w:val="24"/>
                <w:szCs w:val="24"/>
              </w:rPr>
              <w:t>Imminent Risk of Homelessness</w:t>
            </w:r>
          </w:p>
        </w:tc>
        <w:tc>
          <w:tcPr>
            <w:tcW w:w="6460" w:type="dxa"/>
          </w:tcPr>
          <w:p w14:paraId="23789B99" w14:textId="77777777" w:rsidR="006F335E" w:rsidRPr="00F27249" w:rsidRDefault="006F335E" w:rsidP="00F27249">
            <w:pPr>
              <w:autoSpaceDE w:val="0"/>
              <w:autoSpaceDN w:val="0"/>
              <w:adjustRightInd w:val="0"/>
              <w:rPr>
                <w:rFonts w:ascii="Calibri" w:hAnsi="Calibri" w:cs="Calibri"/>
                <w:color w:val="000000"/>
                <w:sz w:val="24"/>
                <w:szCs w:val="24"/>
              </w:rPr>
            </w:pPr>
            <w:r w:rsidRPr="00F27249">
              <w:rPr>
                <w:rFonts w:ascii="Calibri" w:hAnsi="Calibri" w:cs="Calibri"/>
                <w:color w:val="000000"/>
                <w:sz w:val="24"/>
                <w:szCs w:val="24"/>
              </w:rPr>
              <w:t>Individual or family who will imminently lose their primary nighttime residence, provided that:</w:t>
            </w:r>
          </w:p>
          <w:p w14:paraId="64F608DB" w14:textId="77777777" w:rsidR="006F335E" w:rsidRDefault="006F335E" w:rsidP="00F27249">
            <w:pPr>
              <w:pStyle w:val="ListParagraph"/>
              <w:numPr>
                <w:ilvl w:val="0"/>
                <w:numId w:val="3"/>
              </w:numPr>
              <w:autoSpaceDE w:val="0"/>
              <w:autoSpaceDN w:val="0"/>
              <w:adjustRightInd w:val="0"/>
              <w:ind w:left="414"/>
              <w:jc w:val="left"/>
              <w:rPr>
                <w:rFonts w:ascii="Calibri" w:hAnsi="Calibri" w:cs="Calibri"/>
                <w:color w:val="000000"/>
                <w:szCs w:val="24"/>
              </w:rPr>
            </w:pPr>
            <w:r>
              <w:rPr>
                <w:rFonts w:ascii="Calibri" w:hAnsi="Calibri" w:cs="Calibri"/>
                <w:color w:val="000000"/>
                <w:szCs w:val="24"/>
              </w:rPr>
              <w:t xml:space="preserve">Residence will be lost within </w:t>
            </w:r>
            <w:r w:rsidR="003745E5">
              <w:rPr>
                <w:rFonts w:ascii="Calibri" w:hAnsi="Calibri" w:cs="Calibri"/>
                <w:color w:val="000000"/>
                <w:szCs w:val="24"/>
              </w:rPr>
              <w:t>21</w:t>
            </w:r>
            <w:r>
              <w:rPr>
                <w:rFonts w:ascii="Calibri" w:hAnsi="Calibri" w:cs="Calibri"/>
                <w:color w:val="000000"/>
                <w:szCs w:val="24"/>
              </w:rPr>
              <w:t xml:space="preserve"> days of the date of application for homeless assistance;</w:t>
            </w:r>
          </w:p>
          <w:p w14:paraId="4DBEB650" w14:textId="0A5C9EF8" w:rsidR="006F335E" w:rsidRDefault="006F335E" w:rsidP="00F27249">
            <w:pPr>
              <w:pStyle w:val="ListParagraph"/>
              <w:numPr>
                <w:ilvl w:val="0"/>
                <w:numId w:val="3"/>
              </w:numPr>
              <w:autoSpaceDE w:val="0"/>
              <w:autoSpaceDN w:val="0"/>
              <w:adjustRightInd w:val="0"/>
              <w:ind w:left="414"/>
              <w:jc w:val="left"/>
              <w:rPr>
                <w:rFonts w:ascii="Calibri" w:hAnsi="Calibri" w:cs="Calibri"/>
                <w:color w:val="000000"/>
                <w:szCs w:val="24"/>
              </w:rPr>
            </w:pPr>
            <w:r>
              <w:rPr>
                <w:rFonts w:ascii="Calibri" w:hAnsi="Calibri" w:cs="Calibri"/>
                <w:color w:val="000000"/>
                <w:szCs w:val="24"/>
              </w:rPr>
              <w:t xml:space="preserve">No subsequent residence has been identified; </w:t>
            </w:r>
            <w:r w:rsidR="00F27249" w:rsidRPr="00F27249">
              <w:rPr>
                <w:rFonts w:ascii="Calibri" w:hAnsi="Calibri" w:cs="Calibri"/>
                <w:b/>
                <w:bCs/>
                <w:color w:val="000000"/>
                <w:szCs w:val="24"/>
              </w:rPr>
              <w:t>AND</w:t>
            </w:r>
          </w:p>
          <w:p w14:paraId="28650576" w14:textId="77777777" w:rsidR="006F335E" w:rsidRPr="00515CFD" w:rsidRDefault="006F335E" w:rsidP="00F27249">
            <w:pPr>
              <w:pStyle w:val="ListParagraph"/>
              <w:numPr>
                <w:ilvl w:val="0"/>
                <w:numId w:val="3"/>
              </w:numPr>
              <w:autoSpaceDE w:val="0"/>
              <w:autoSpaceDN w:val="0"/>
              <w:adjustRightInd w:val="0"/>
              <w:ind w:left="414"/>
              <w:jc w:val="left"/>
              <w:rPr>
                <w:rFonts w:asciiTheme="minorHAnsi" w:hAnsiTheme="minorHAnsi" w:cstheme="minorHAnsi"/>
                <w:szCs w:val="24"/>
              </w:rPr>
            </w:pPr>
            <w:r>
              <w:rPr>
                <w:rFonts w:ascii="Calibri" w:hAnsi="Calibri" w:cs="Calibri"/>
                <w:color w:val="000000"/>
                <w:szCs w:val="24"/>
              </w:rPr>
              <w:t>The individual or family lacks the resources or support networks needed to obtain other permanent housing</w:t>
            </w:r>
          </w:p>
        </w:tc>
      </w:tr>
      <w:tr w:rsidR="006F335E" w14:paraId="626FD55F" w14:textId="77777777" w:rsidTr="00F27249">
        <w:tc>
          <w:tcPr>
            <w:tcW w:w="1265" w:type="dxa"/>
            <w:vAlign w:val="center"/>
          </w:tcPr>
          <w:p w14:paraId="0409CB16" w14:textId="7DB775A8" w:rsidR="006F335E" w:rsidRPr="008D2021" w:rsidRDefault="003745E5" w:rsidP="008D2021">
            <w:pPr>
              <w:jc w:val="center"/>
              <w:rPr>
                <w:rFonts w:asciiTheme="minorHAnsi" w:hAnsiTheme="minorHAnsi" w:cstheme="minorHAnsi"/>
                <w:sz w:val="24"/>
                <w:szCs w:val="24"/>
              </w:rPr>
            </w:pPr>
            <w:r w:rsidRPr="008D2021">
              <w:rPr>
                <w:rFonts w:asciiTheme="minorHAnsi" w:hAnsiTheme="minorHAnsi" w:cstheme="minorHAnsi"/>
                <w:b/>
                <w:sz w:val="24"/>
                <w:szCs w:val="24"/>
              </w:rPr>
              <w:t>EHA</w:t>
            </w:r>
            <w:r w:rsidR="00284404">
              <w:rPr>
                <w:rFonts w:asciiTheme="minorHAnsi" w:hAnsiTheme="minorHAnsi" w:cstheme="minorHAnsi"/>
                <w:b/>
                <w:sz w:val="24"/>
                <w:szCs w:val="24"/>
              </w:rPr>
              <w:t>P</w:t>
            </w:r>
            <w:r w:rsidRPr="008D2021">
              <w:rPr>
                <w:rFonts w:asciiTheme="minorHAnsi" w:hAnsiTheme="minorHAnsi" w:cstheme="minorHAnsi"/>
                <w:b/>
                <w:sz w:val="24"/>
                <w:szCs w:val="24"/>
              </w:rPr>
              <w:t xml:space="preserve">, </w:t>
            </w:r>
            <w:r>
              <w:rPr>
                <w:rFonts w:asciiTheme="minorHAnsi" w:hAnsiTheme="minorHAnsi" w:cstheme="minorHAnsi"/>
                <w:b/>
                <w:sz w:val="24"/>
                <w:szCs w:val="24"/>
              </w:rPr>
              <w:t xml:space="preserve">ERA, </w:t>
            </w:r>
            <w:r w:rsidRPr="008D2021">
              <w:rPr>
                <w:rFonts w:asciiTheme="minorHAnsi" w:hAnsiTheme="minorHAnsi" w:cstheme="minorHAnsi"/>
                <w:b/>
                <w:sz w:val="24"/>
                <w:szCs w:val="24"/>
              </w:rPr>
              <w:t>HSP, SHAP</w:t>
            </w:r>
          </w:p>
        </w:tc>
        <w:tc>
          <w:tcPr>
            <w:tcW w:w="1108" w:type="dxa"/>
            <w:vAlign w:val="center"/>
          </w:tcPr>
          <w:p w14:paraId="06C0B8ED" w14:textId="77777777" w:rsidR="006F335E" w:rsidRPr="0097430E" w:rsidRDefault="006F335E" w:rsidP="00940D28">
            <w:pPr>
              <w:jc w:val="center"/>
              <w:rPr>
                <w:rFonts w:asciiTheme="minorHAnsi" w:hAnsiTheme="minorHAnsi" w:cstheme="minorHAnsi"/>
                <w:b/>
                <w:sz w:val="24"/>
                <w:szCs w:val="24"/>
              </w:rPr>
            </w:pPr>
            <w:r w:rsidRPr="0097430E">
              <w:rPr>
                <w:rFonts w:asciiTheme="minorHAnsi" w:hAnsiTheme="minorHAnsi" w:cstheme="minorHAnsi"/>
                <w:b/>
                <w:sz w:val="24"/>
                <w:szCs w:val="24"/>
              </w:rPr>
              <w:t>Category 3</w:t>
            </w:r>
          </w:p>
        </w:tc>
        <w:tc>
          <w:tcPr>
            <w:tcW w:w="1625" w:type="dxa"/>
            <w:vAlign w:val="center"/>
          </w:tcPr>
          <w:p w14:paraId="2A831CD6" w14:textId="77777777" w:rsidR="006F335E" w:rsidRPr="0097430E" w:rsidRDefault="006F335E" w:rsidP="00940D28">
            <w:pPr>
              <w:jc w:val="center"/>
              <w:rPr>
                <w:rFonts w:asciiTheme="minorHAnsi" w:hAnsiTheme="minorHAnsi" w:cstheme="minorHAnsi"/>
                <w:b/>
                <w:sz w:val="24"/>
                <w:szCs w:val="24"/>
              </w:rPr>
            </w:pPr>
            <w:r w:rsidRPr="0097430E">
              <w:rPr>
                <w:rFonts w:asciiTheme="minorHAnsi" w:hAnsiTheme="minorHAnsi" w:cstheme="minorHAnsi"/>
                <w:b/>
                <w:sz w:val="24"/>
                <w:szCs w:val="24"/>
              </w:rPr>
              <w:t>Homeless under other Federal Statutes</w:t>
            </w:r>
          </w:p>
        </w:tc>
        <w:tc>
          <w:tcPr>
            <w:tcW w:w="6460" w:type="dxa"/>
          </w:tcPr>
          <w:p w14:paraId="02F61530" w14:textId="77777777" w:rsidR="006F335E" w:rsidRPr="00F27249" w:rsidRDefault="006F335E" w:rsidP="00F27249">
            <w:pPr>
              <w:autoSpaceDE w:val="0"/>
              <w:autoSpaceDN w:val="0"/>
              <w:adjustRightInd w:val="0"/>
              <w:ind w:left="54"/>
              <w:rPr>
                <w:rFonts w:ascii="Calibri" w:hAnsi="Calibri" w:cs="Calibri"/>
                <w:color w:val="000000"/>
                <w:sz w:val="24"/>
                <w:szCs w:val="24"/>
              </w:rPr>
            </w:pPr>
            <w:r w:rsidRPr="00F27249">
              <w:rPr>
                <w:rFonts w:ascii="Calibri" w:hAnsi="Calibri" w:cs="Calibri"/>
                <w:color w:val="000000"/>
                <w:sz w:val="24"/>
                <w:szCs w:val="24"/>
              </w:rPr>
              <w:t>Unaccompanied youth under 25 years of age or families with children and youth who do not otherwise qualify as homeless under this definition, but who:</w:t>
            </w:r>
          </w:p>
          <w:p w14:paraId="359784F1" w14:textId="77777777" w:rsidR="006F335E" w:rsidRPr="00FA78E1" w:rsidRDefault="006F335E" w:rsidP="00F27249">
            <w:pPr>
              <w:pStyle w:val="ListParagraph"/>
              <w:numPr>
                <w:ilvl w:val="0"/>
                <w:numId w:val="4"/>
              </w:numPr>
              <w:autoSpaceDE w:val="0"/>
              <w:autoSpaceDN w:val="0"/>
              <w:adjustRightInd w:val="0"/>
              <w:ind w:left="414"/>
              <w:jc w:val="left"/>
              <w:rPr>
                <w:rFonts w:ascii="Calibri" w:hAnsi="Calibri" w:cs="Calibri"/>
                <w:color w:val="000000"/>
                <w:szCs w:val="24"/>
              </w:rPr>
            </w:pPr>
            <w:r w:rsidRPr="00FA78E1">
              <w:rPr>
                <w:rFonts w:ascii="Calibri" w:hAnsi="Calibri" w:cs="Calibri"/>
                <w:color w:val="000000"/>
                <w:szCs w:val="24"/>
              </w:rPr>
              <w:t>Are defined as homeless under other listed federal statutes;</w:t>
            </w:r>
          </w:p>
          <w:p w14:paraId="10D3D55E" w14:textId="77777777" w:rsidR="006F335E" w:rsidRPr="00FA78E1" w:rsidRDefault="006F335E" w:rsidP="00F27249">
            <w:pPr>
              <w:pStyle w:val="ListParagraph"/>
              <w:numPr>
                <w:ilvl w:val="0"/>
                <w:numId w:val="4"/>
              </w:numPr>
              <w:autoSpaceDE w:val="0"/>
              <w:autoSpaceDN w:val="0"/>
              <w:adjustRightInd w:val="0"/>
              <w:ind w:left="414"/>
              <w:jc w:val="left"/>
              <w:rPr>
                <w:rFonts w:ascii="Calibri" w:hAnsi="Calibri" w:cs="Calibri"/>
                <w:color w:val="000000"/>
                <w:szCs w:val="24"/>
              </w:rPr>
            </w:pPr>
            <w:r w:rsidRPr="00FA78E1">
              <w:rPr>
                <w:rFonts w:ascii="Calibri" w:hAnsi="Calibri" w:cs="Calibri"/>
                <w:color w:val="000000"/>
                <w:szCs w:val="24"/>
              </w:rPr>
              <w:t>Have not had a lease, ownership interest or occupancy agreement in permanent housing during the 60 days prior to the homeless assistance application;</w:t>
            </w:r>
          </w:p>
          <w:p w14:paraId="29AD2A07" w14:textId="4789579E" w:rsidR="006F335E" w:rsidRPr="00FA78E1" w:rsidRDefault="006F335E" w:rsidP="00F27249">
            <w:pPr>
              <w:pStyle w:val="ListParagraph"/>
              <w:numPr>
                <w:ilvl w:val="0"/>
                <w:numId w:val="4"/>
              </w:numPr>
              <w:autoSpaceDE w:val="0"/>
              <w:autoSpaceDN w:val="0"/>
              <w:adjustRightInd w:val="0"/>
              <w:ind w:left="414"/>
              <w:jc w:val="left"/>
              <w:rPr>
                <w:rFonts w:ascii="Calibri" w:hAnsi="Calibri" w:cs="Calibri"/>
                <w:color w:val="000000"/>
                <w:szCs w:val="24"/>
              </w:rPr>
            </w:pPr>
            <w:r w:rsidRPr="00FA78E1">
              <w:rPr>
                <w:rFonts w:ascii="Calibri" w:hAnsi="Calibri" w:cs="Calibri"/>
                <w:color w:val="000000"/>
                <w:szCs w:val="24"/>
              </w:rPr>
              <w:t xml:space="preserve">Have experienced persistent instability as measured by two moves or more during the preceding 60 days; </w:t>
            </w:r>
            <w:r w:rsidR="00F27249" w:rsidRPr="00F27249">
              <w:rPr>
                <w:rFonts w:ascii="Calibri" w:hAnsi="Calibri" w:cs="Calibri"/>
                <w:b/>
                <w:bCs/>
                <w:color w:val="000000"/>
                <w:szCs w:val="24"/>
              </w:rPr>
              <w:t>AND</w:t>
            </w:r>
          </w:p>
          <w:p w14:paraId="73320ED4" w14:textId="77777777" w:rsidR="006F335E" w:rsidRPr="00515CFD" w:rsidRDefault="006F335E" w:rsidP="00F27249">
            <w:pPr>
              <w:pStyle w:val="ListParagraph"/>
              <w:numPr>
                <w:ilvl w:val="0"/>
                <w:numId w:val="4"/>
              </w:numPr>
              <w:autoSpaceDE w:val="0"/>
              <w:autoSpaceDN w:val="0"/>
              <w:adjustRightInd w:val="0"/>
              <w:ind w:left="414"/>
              <w:jc w:val="left"/>
              <w:rPr>
                <w:rFonts w:asciiTheme="minorHAnsi" w:hAnsiTheme="minorHAnsi" w:cstheme="minorHAnsi"/>
                <w:szCs w:val="24"/>
              </w:rPr>
            </w:pPr>
            <w:r w:rsidRPr="00FA78E1">
              <w:rPr>
                <w:rFonts w:ascii="Calibri" w:hAnsi="Calibri" w:cs="Calibri"/>
                <w:color w:val="000000"/>
                <w:szCs w:val="24"/>
              </w:rPr>
              <w:t>Can be expected to continue in such status for an extended period of time due to special needs or barriers.</w:t>
            </w:r>
          </w:p>
        </w:tc>
      </w:tr>
      <w:tr w:rsidR="006F335E" w14:paraId="14948B6A" w14:textId="77777777" w:rsidTr="00F27249">
        <w:trPr>
          <w:trHeight w:val="476"/>
        </w:trPr>
        <w:tc>
          <w:tcPr>
            <w:tcW w:w="1265" w:type="dxa"/>
            <w:vAlign w:val="center"/>
          </w:tcPr>
          <w:p w14:paraId="77598F2D" w14:textId="236F3E58" w:rsidR="006F335E" w:rsidRPr="008D2021" w:rsidRDefault="003745E5" w:rsidP="008D2021">
            <w:pPr>
              <w:jc w:val="center"/>
              <w:rPr>
                <w:rFonts w:asciiTheme="minorHAnsi" w:hAnsiTheme="minorHAnsi" w:cstheme="minorHAnsi"/>
                <w:sz w:val="24"/>
                <w:szCs w:val="24"/>
              </w:rPr>
            </w:pPr>
            <w:r w:rsidRPr="008D2021">
              <w:rPr>
                <w:rFonts w:asciiTheme="minorHAnsi" w:hAnsiTheme="minorHAnsi" w:cstheme="minorHAnsi"/>
                <w:b/>
                <w:sz w:val="24"/>
                <w:szCs w:val="24"/>
              </w:rPr>
              <w:t>EHA</w:t>
            </w:r>
            <w:r w:rsidR="00284404">
              <w:rPr>
                <w:rFonts w:asciiTheme="minorHAnsi" w:hAnsiTheme="minorHAnsi" w:cstheme="minorHAnsi"/>
                <w:b/>
                <w:sz w:val="24"/>
                <w:szCs w:val="24"/>
              </w:rPr>
              <w:t>P</w:t>
            </w:r>
            <w:r w:rsidRPr="008D2021">
              <w:rPr>
                <w:rFonts w:asciiTheme="minorHAnsi" w:hAnsiTheme="minorHAnsi" w:cstheme="minorHAnsi"/>
                <w:b/>
                <w:sz w:val="24"/>
                <w:szCs w:val="24"/>
              </w:rPr>
              <w:t xml:space="preserve">, </w:t>
            </w:r>
            <w:r>
              <w:rPr>
                <w:rFonts w:asciiTheme="minorHAnsi" w:hAnsiTheme="minorHAnsi" w:cstheme="minorHAnsi"/>
                <w:b/>
                <w:sz w:val="24"/>
                <w:szCs w:val="24"/>
              </w:rPr>
              <w:t xml:space="preserve">ERA, </w:t>
            </w:r>
            <w:r w:rsidRPr="008D2021">
              <w:rPr>
                <w:rFonts w:asciiTheme="minorHAnsi" w:hAnsiTheme="minorHAnsi" w:cstheme="minorHAnsi"/>
                <w:b/>
                <w:sz w:val="24"/>
                <w:szCs w:val="24"/>
              </w:rPr>
              <w:t>HSP, SHAP</w:t>
            </w:r>
          </w:p>
        </w:tc>
        <w:tc>
          <w:tcPr>
            <w:tcW w:w="1108" w:type="dxa"/>
            <w:vAlign w:val="center"/>
          </w:tcPr>
          <w:p w14:paraId="41D6A03E" w14:textId="77777777" w:rsidR="006F335E" w:rsidRPr="0097430E" w:rsidRDefault="006F335E" w:rsidP="00940D28">
            <w:pPr>
              <w:jc w:val="center"/>
              <w:rPr>
                <w:rFonts w:asciiTheme="minorHAnsi" w:hAnsiTheme="minorHAnsi" w:cstheme="minorHAnsi"/>
                <w:b/>
                <w:sz w:val="24"/>
                <w:szCs w:val="24"/>
              </w:rPr>
            </w:pPr>
            <w:r w:rsidRPr="0097430E">
              <w:rPr>
                <w:rFonts w:asciiTheme="minorHAnsi" w:hAnsiTheme="minorHAnsi" w:cstheme="minorHAnsi"/>
                <w:b/>
                <w:sz w:val="24"/>
                <w:szCs w:val="24"/>
              </w:rPr>
              <w:t>Category 4</w:t>
            </w:r>
          </w:p>
        </w:tc>
        <w:tc>
          <w:tcPr>
            <w:tcW w:w="1625" w:type="dxa"/>
            <w:vAlign w:val="center"/>
          </w:tcPr>
          <w:p w14:paraId="61CE3DC4" w14:textId="77777777" w:rsidR="006F335E" w:rsidRPr="0097430E" w:rsidRDefault="006F335E" w:rsidP="00940D28">
            <w:pPr>
              <w:jc w:val="center"/>
              <w:rPr>
                <w:rFonts w:asciiTheme="minorHAnsi" w:hAnsiTheme="minorHAnsi" w:cstheme="minorHAnsi"/>
                <w:b/>
                <w:sz w:val="24"/>
                <w:szCs w:val="24"/>
              </w:rPr>
            </w:pPr>
            <w:r w:rsidRPr="0097430E">
              <w:rPr>
                <w:rFonts w:asciiTheme="minorHAnsi" w:hAnsiTheme="minorHAnsi" w:cstheme="minorHAnsi"/>
                <w:b/>
                <w:sz w:val="24"/>
                <w:szCs w:val="24"/>
              </w:rPr>
              <w:t>Fleeing/ Attempting to Flee Domestic Violence</w:t>
            </w:r>
          </w:p>
        </w:tc>
        <w:tc>
          <w:tcPr>
            <w:tcW w:w="6460" w:type="dxa"/>
          </w:tcPr>
          <w:p w14:paraId="402480D7" w14:textId="77777777" w:rsidR="006F335E" w:rsidRPr="00F27249" w:rsidRDefault="006F335E" w:rsidP="00F27249">
            <w:pPr>
              <w:autoSpaceDE w:val="0"/>
              <w:autoSpaceDN w:val="0"/>
              <w:adjustRightInd w:val="0"/>
              <w:ind w:left="54"/>
              <w:rPr>
                <w:rFonts w:ascii="Calibri" w:hAnsi="Calibri" w:cs="Calibri"/>
                <w:color w:val="000000"/>
                <w:sz w:val="24"/>
                <w:szCs w:val="24"/>
              </w:rPr>
            </w:pPr>
            <w:r w:rsidRPr="00F27249">
              <w:rPr>
                <w:rFonts w:ascii="Calibri" w:hAnsi="Calibri" w:cs="Calibri"/>
                <w:color w:val="000000"/>
                <w:sz w:val="24"/>
                <w:szCs w:val="24"/>
              </w:rPr>
              <w:t>Any individual or family who:</w:t>
            </w:r>
          </w:p>
          <w:p w14:paraId="536F7C84" w14:textId="77777777" w:rsidR="006F335E" w:rsidRPr="0097430E" w:rsidRDefault="006F335E" w:rsidP="00F27249">
            <w:pPr>
              <w:pStyle w:val="ListParagraph"/>
              <w:numPr>
                <w:ilvl w:val="0"/>
                <w:numId w:val="5"/>
              </w:numPr>
              <w:autoSpaceDE w:val="0"/>
              <w:autoSpaceDN w:val="0"/>
              <w:adjustRightInd w:val="0"/>
              <w:ind w:left="414"/>
              <w:jc w:val="left"/>
              <w:rPr>
                <w:rFonts w:ascii="Calibri" w:hAnsi="Calibri" w:cs="Calibri"/>
                <w:color w:val="000000"/>
                <w:szCs w:val="24"/>
              </w:rPr>
            </w:pPr>
            <w:r w:rsidRPr="0097430E">
              <w:rPr>
                <w:rFonts w:ascii="Calibri" w:hAnsi="Calibri" w:cs="Calibri"/>
                <w:color w:val="000000"/>
                <w:szCs w:val="24"/>
              </w:rPr>
              <w:t>Is fleeing or is attempting to flee domestic violence;</w:t>
            </w:r>
          </w:p>
          <w:p w14:paraId="7708A792" w14:textId="32DB859D" w:rsidR="006F335E" w:rsidRPr="0097430E" w:rsidRDefault="006F335E" w:rsidP="00F27249">
            <w:pPr>
              <w:pStyle w:val="ListParagraph"/>
              <w:numPr>
                <w:ilvl w:val="0"/>
                <w:numId w:val="5"/>
              </w:numPr>
              <w:autoSpaceDE w:val="0"/>
              <w:autoSpaceDN w:val="0"/>
              <w:adjustRightInd w:val="0"/>
              <w:ind w:left="414"/>
              <w:jc w:val="left"/>
              <w:rPr>
                <w:rFonts w:ascii="Calibri" w:hAnsi="Calibri" w:cs="Calibri"/>
                <w:color w:val="000000"/>
                <w:szCs w:val="24"/>
              </w:rPr>
            </w:pPr>
            <w:r w:rsidRPr="0097430E">
              <w:rPr>
                <w:rFonts w:ascii="Calibri" w:hAnsi="Calibri" w:cs="Calibri"/>
                <w:color w:val="000000"/>
                <w:szCs w:val="24"/>
              </w:rPr>
              <w:t xml:space="preserve">Has no other residence; </w:t>
            </w:r>
            <w:r w:rsidR="00F27249" w:rsidRPr="00F27249">
              <w:rPr>
                <w:rFonts w:ascii="Calibri" w:hAnsi="Calibri" w:cs="Calibri"/>
                <w:b/>
                <w:bCs/>
                <w:color w:val="000000"/>
                <w:szCs w:val="24"/>
              </w:rPr>
              <w:t>AND</w:t>
            </w:r>
          </w:p>
          <w:p w14:paraId="22118127" w14:textId="77777777" w:rsidR="006F335E" w:rsidRPr="00515CFD" w:rsidRDefault="006F335E" w:rsidP="00F27249">
            <w:pPr>
              <w:pStyle w:val="ListParagraph"/>
              <w:numPr>
                <w:ilvl w:val="0"/>
                <w:numId w:val="5"/>
              </w:numPr>
              <w:autoSpaceDE w:val="0"/>
              <w:autoSpaceDN w:val="0"/>
              <w:adjustRightInd w:val="0"/>
              <w:ind w:left="414"/>
              <w:jc w:val="left"/>
              <w:rPr>
                <w:rFonts w:asciiTheme="minorHAnsi" w:hAnsiTheme="minorHAnsi" w:cstheme="minorHAnsi"/>
                <w:szCs w:val="24"/>
              </w:rPr>
            </w:pPr>
            <w:r w:rsidRPr="0097430E">
              <w:rPr>
                <w:rFonts w:ascii="Calibri" w:hAnsi="Calibri" w:cs="Calibri"/>
                <w:color w:val="000000"/>
                <w:szCs w:val="24"/>
              </w:rPr>
              <w:t xml:space="preserve">Lacks the resources or support networks to obtain other </w:t>
            </w:r>
            <w:r w:rsidRPr="0097430E">
              <w:rPr>
                <w:rFonts w:ascii="Calibri" w:hAnsi="Calibri" w:cs="Calibri"/>
                <w:color w:val="000000"/>
                <w:szCs w:val="24"/>
              </w:rPr>
              <w:lastRenderedPageBreak/>
              <w:t>permanent housing</w:t>
            </w:r>
          </w:p>
        </w:tc>
      </w:tr>
      <w:tr w:rsidR="008D2021" w14:paraId="1C694E64" w14:textId="77777777" w:rsidTr="00F27249">
        <w:tc>
          <w:tcPr>
            <w:tcW w:w="1265" w:type="dxa"/>
            <w:vAlign w:val="center"/>
          </w:tcPr>
          <w:p w14:paraId="21B5179C" w14:textId="27FCAC6B" w:rsidR="008D2021" w:rsidRPr="008D2021" w:rsidRDefault="003745E5" w:rsidP="008D2021">
            <w:pPr>
              <w:jc w:val="center"/>
              <w:rPr>
                <w:rFonts w:asciiTheme="minorHAnsi" w:hAnsiTheme="minorHAnsi" w:cstheme="minorHAnsi"/>
                <w:b/>
                <w:sz w:val="24"/>
                <w:szCs w:val="24"/>
              </w:rPr>
            </w:pPr>
            <w:r w:rsidRPr="008D2021">
              <w:rPr>
                <w:rFonts w:asciiTheme="minorHAnsi" w:hAnsiTheme="minorHAnsi" w:cstheme="minorHAnsi"/>
                <w:b/>
                <w:sz w:val="24"/>
                <w:szCs w:val="24"/>
              </w:rPr>
              <w:lastRenderedPageBreak/>
              <w:t>EHA</w:t>
            </w:r>
            <w:r w:rsidR="00284404">
              <w:rPr>
                <w:rFonts w:asciiTheme="minorHAnsi" w:hAnsiTheme="minorHAnsi" w:cstheme="minorHAnsi"/>
                <w:b/>
                <w:sz w:val="24"/>
                <w:szCs w:val="24"/>
              </w:rPr>
              <w:t>P</w:t>
            </w:r>
            <w:r w:rsidRPr="008D2021">
              <w:rPr>
                <w:rFonts w:asciiTheme="minorHAnsi" w:hAnsiTheme="minorHAnsi" w:cstheme="minorHAnsi"/>
                <w:b/>
                <w:sz w:val="24"/>
                <w:szCs w:val="24"/>
              </w:rPr>
              <w:t xml:space="preserve">, </w:t>
            </w:r>
            <w:r>
              <w:rPr>
                <w:rFonts w:asciiTheme="minorHAnsi" w:hAnsiTheme="minorHAnsi" w:cstheme="minorHAnsi"/>
                <w:b/>
                <w:sz w:val="24"/>
                <w:szCs w:val="24"/>
              </w:rPr>
              <w:t>ERA, HSP</w:t>
            </w:r>
          </w:p>
        </w:tc>
        <w:tc>
          <w:tcPr>
            <w:tcW w:w="1108" w:type="dxa"/>
            <w:vAlign w:val="center"/>
          </w:tcPr>
          <w:p w14:paraId="3B5774B1" w14:textId="77777777" w:rsidR="008D2021" w:rsidRPr="0097430E" w:rsidRDefault="008D2021" w:rsidP="00940D28">
            <w:pPr>
              <w:jc w:val="center"/>
              <w:rPr>
                <w:rFonts w:asciiTheme="minorHAnsi" w:hAnsiTheme="minorHAnsi" w:cstheme="minorHAnsi"/>
                <w:b/>
                <w:sz w:val="24"/>
                <w:szCs w:val="24"/>
              </w:rPr>
            </w:pPr>
            <w:r>
              <w:rPr>
                <w:rFonts w:asciiTheme="minorHAnsi" w:hAnsiTheme="minorHAnsi" w:cstheme="minorHAnsi"/>
                <w:b/>
                <w:sz w:val="24"/>
                <w:szCs w:val="24"/>
              </w:rPr>
              <w:t>Category 5</w:t>
            </w:r>
          </w:p>
        </w:tc>
        <w:tc>
          <w:tcPr>
            <w:tcW w:w="1625" w:type="dxa"/>
            <w:vAlign w:val="center"/>
          </w:tcPr>
          <w:p w14:paraId="25248CE9" w14:textId="77777777" w:rsidR="008D2021" w:rsidRPr="0097430E" w:rsidRDefault="005C4972" w:rsidP="00940D28">
            <w:pPr>
              <w:jc w:val="center"/>
              <w:rPr>
                <w:rFonts w:asciiTheme="minorHAnsi" w:hAnsiTheme="minorHAnsi" w:cstheme="minorHAnsi"/>
                <w:b/>
                <w:sz w:val="24"/>
                <w:szCs w:val="24"/>
              </w:rPr>
            </w:pPr>
            <w:r>
              <w:rPr>
                <w:rFonts w:asciiTheme="minorHAnsi" w:hAnsiTheme="minorHAnsi" w:cstheme="minorHAnsi"/>
                <w:b/>
                <w:sz w:val="24"/>
                <w:szCs w:val="24"/>
              </w:rPr>
              <w:t>Unstably Housed</w:t>
            </w:r>
          </w:p>
        </w:tc>
        <w:tc>
          <w:tcPr>
            <w:tcW w:w="6460" w:type="dxa"/>
          </w:tcPr>
          <w:p w14:paraId="0DD2A4AE" w14:textId="77777777" w:rsidR="00F27249" w:rsidRPr="00F27249" w:rsidRDefault="00F27249" w:rsidP="00F27249">
            <w:pPr>
              <w:pStyle w:val="Default"/>
              <w:spacing w:after="60"/>
              <w:ind w:left="54"/>
              <w:jc w:val="both"/>
              <w:rPr>
                <w:rFonts w:ascii="Calibri" w:hAnsi="Calibri" w:cs="Calibri"/>
                <w:iCs/>
                <w:color w:val="auto"/>
                <w:sz w:val="24"/>
              </w:rPr>
            </w:pPr>
            <w:r w:rsidRPr="00F27249">
              <w:rPr>
                <w:rFonts w:ascii="Calibri" w:hAnsi="Calibri" w:cs="Calibri"/>
                <w:iCs/>
                <w:color w:val="auto"/>
                <w:sz w:val="24"/>
              </w:rPr>
              <w:t>Individual or family who:</w:t>
            </w:r>
          </w:p>
          <w:p w14:paraId="650470F0" w14:textId="77777777" w:rsidR="00F27249" w:rsidRPr="00F27249" w:rsidRDefault="00F27249" w:rsidP="00F27249">
            <w:pPr>
              <w:pStyle w:val="ListParagraph"/>
              <w:numPr>
                <w:ilvl w:val="0"/>
                <w:numId w:val="14"/>
              </w:numPr>
              <w:autoSpaceDE w:val="0"/>
              <w:autoSpaceDN w:val="0"/>
              <w:adjustRightInd w:val="0"/>
              <w:ind w:left="414"/>
              <w:jc w:val="left"/>
              <w:rPr>
                <w:rFonts w:ascii="Calibri" w:hAnsi="Calibri" w:cs="Calibri"/>
                <w:color w:val="000000"/>
                <w:szCs w:val="24"/>
              </w:rPr>
            </w:pPr>
            <w:r w:rsidRPr="00F27249">
              <w:rPr>
                <w:rFonts w:ascii="Calibri" w:hAnsi="Calibri" w:cs="Calibri"/>
                <w:color w:val="000000"/>
                <w:szCs w:val="24"/>
              </w:rPr>
              <w:t xml:space="preserve">Is rent-burdened, defined as paying more than 30% of their gross income in rent (documented income/rent amount); </w:t>
            </w:r>
            <w:r w:rsidRPr="00F27249">
              <w:rPr>
                <w:rFonts w:ascii="Calibri" w:hAnsi="Calibri" w:cs="Calibri"/>
                <w:b/>
                <w:bCs/>
                <w:color w:val="000000"/>
                <w:szCs w:val="24"/>
              </w:rPr>
              <w:t>OR</w:t>
            </w:r>
          </w:p>
          <w:p w14:paraId="766D9D32" w14:textId="1E6C0824" w:rsidR="00F27249" w:rsidRPr="00F27249" w:rsidRDefault="00F27249" w:rsidP="00F27249">
            <w:pPr>
              <w:pStyle w:val="ListParagraph"/>
              <w:numPr>
                <w:ilvl w:val="0"/>
                <w:numId w:val="14"/>
              </w:numPr>
              <w:autoSpaceDE w:val="0"/>
              <w:autoSpaceDN w:val="0"/>
              <w:adjustRightInd w:val="0"/>
              <w:ind w:left="414"/>
              <w:jc w:val="left"/>
              <w:rPr>
                <w:rFonts w:ascii="Calibri" w:hAnsi="Calibri" w:cs="Calibri"/>
                <w:color w:val="000000"/>
                <w:szCs w:val="24"/>
              </w:rPr>
            </w:pPr>
            <w:r w:rsidRPr="00F27249">
              <w:rPr>
                <w:rFonts w:ascii="Calibri" w:hAnsi="Calibri" w:cs="Calibri"/>
                <w:color w:val="000000"/>
                <w:szCs w:val="24"/>
              </w:rPr>
              <w:t xml:space="preserve">Is currently paying more than the Fair Market Rent, defined by HOME FMRs </w:t>
            </w:r>
            <w:r w:rsidRPr="00F27249">
              <w:rPr>
                <w:rFonts w:asciiTheme="minorHAnsi" w:hAnsiTheme="minorHAnsi" w:cstheme="minorHAnsi"/>
                <w:color w:val="000000"/>
                <w:szCs w:val="24"/>
              </w:rPr>
              <w:t>(</w:t>
            </w:r>
            <w:hyperlink r:id="rId7" w:history="1">
              <w:r w:rsidRPr="00F27249">
                <w:rPr>
                  <w:rStyle w:val="Hyperlink"/>
                  <w:rFonts w:asciiTheme="minorHAnsi" w:hAnsiTheme="minorHAnsi" w:cstheme="minorHAnsi"/>
                </w:rPr>
                <w:t>https://www.oregon.gov/ohcs/compliance-monitoring/Pages/rent-income-limits.aspx</w:t>
              </w:r>
              <w:r w:rsidRPr="00F27249">
                <w:rPr>
                  <w:rStyle w:val="Hyperlink"/>
                  <w:rFonts w:asciiTheme="minorHAnsi" w:hAnsiTheme="minorHAnsi" w:cstheme="minorHAnsi"/>
                  <w:szCs w:val="24"/>
                </w:rPr>
                <w:t>)</w:t>
              </w:r>
              <w:r w:rsidRPr="00F27249">
                <w:rPr>
                  <w:rStyle w:val="Hyperlink"/>
                  <w:rFonts w:ascii="Calibri" w:hAnsi="Calibri" w:cs="Calibri"/>
                  <w:szCs w:val="24"/>
                </w:rPr>
                <w:t xml:space="preserve"> o</w:t>
              </w:r>
            </w:hyperlink>
            <w:r w:rsidRPr="00F27249">
              <w:rPr>
                <w:rFonts w:ascii="Calibri" w:hAnsi="Calibri" w:cs="Calibri"/>
                <w:color w:val="000000"/>
                <w:szCs w:val="24"/>
              </w:rPr>
              <w:t xml:space="preserve">r Small Area FMRs, as applicable (with documented rent amount); </w:t>
            </w:r>
            <w:r w:rsidRPr="00F27249">
              <w:rPr>
                <w:rFonts w:ascii="Calibri" w:hAnsi="Calibri" w:cs="Calibri"/>
                <w:b/>
                <w:bCs/>
                <w:color w:val="000000"/>
                <w:szCs w:val="24"/>
              </w:rPr>
              <w:t>OR</w:t>
            </w:r>
          </w:p>
          <w:p w14:paraId="66348A96" w14:textId="77777777" w:rsidR="00F27249" w:rsidRPr="00F27249" w:rsidRDefault="00F27249" w:rsidP="00F27249">
            <w:pPr>
              <w:pStyle w:val="ListParagraph"/>
              <w:numPr>
                <w:ilvl w:val="0"/>
                <w:numId w:val="14"/>
              </w:numPr>
              <w:autoSpaceDE w:val="0"/>
              <w:autoSpaceDN w:val="0"/>
              <w:adjustRightInd w:val="0"/>
              <w:ind w:left="414"/>
              <w:jc w:val="left"/>
              <w:rPr>
                <w:rFonts w:ascii="Calibri" w:hAnsi="Calibri" w:cs="Calibri"/>
                <w:color w:val="000000"/>
                <w:szCs w:val="24"/>
              </w:rPr>
            </w:pPr>
            <w:r w:rsidRPr="00F27249">
              <w:rPr>
                <w:rFonts w:ascii="Calibri" w:hAnsi="Calibri" w:cs="Calibri"/>
                <w:color w:val="000000"/>
                <w:szCs w:val="24"/>
              </w:rPr>
              <w:t>Is at risk of losing their housing, and does not otherwise qualify as houseless or imminent risk under the above listed (1-4) categories, provided that:</w:t>
            </w:r>
          </w:p>
          <w:p w14:paraId="08B58D6A" w14:textId="0EC9BEF3" w:rsidR="00F27249" w:rsidRPr="00F27249" w:rsidRDefault="00F27249" w:rsidP="00F27249">
            <w:pPr>
              <w:pStyle w:val="ListParagraph"/>
              <w:numPr>
                <w:ilvl w:val="0"/>
                <w:numId w:val="15"/>
              </w:numPr>
              <w:autoSpaceDE w:val="0"/>
              <w:autoSpaceDN w:val="0"/>
              <w:adjustRightInd w:val="0"/>
              <w:ind w:left="684"/>
              <w:jc w:val="left"/>
              <w:rPr>
                <w:rFonts w:ascii="Calibri" w:hAnsi="Calibri" w:cs="Calibri"/>
                <w:color w:val="000000"/>
                <w:szCs w:val="24"/>
              </w:rPr>
            </w:pPr>
            <w:r w:rsidRPr="00F27249">
              <w:rPr>
                <w:rFonts w:ascii="Calibri" w:hAnsi="Calibri" w:cs="Calibri"/>
                <w:color w:val="000000"/>
                <w:szCs w:val="24"/>
              </w:rPr>
              <w:t xml:space="preserve">They have been notified to vacate current residence or otherwise demonstrate high risk of losing current housing (rationale for high risk of losing current housing must be documented and kept in the client file); </w:t>
            </w:r>
            <w:r w:rsidRPr="00F27249">
              <w:rPr>
                <w:rFonts w:ascii="Calibri" w:hAnsi="Calibri" w:cs="Calibri"/>
                <w:b/>
                <w:bCs/>
                <w:color w:val="000000"/>
                <w:szCs w:val="24"/>
              </w:rPr>
              <w:t>AND</w:t>
            </w:r>
          </w:p>
          <w:p w14:paraId="22511A43" w14:textId="5677B0AD" w:rsidR="005C4972" w:rsidRPr="00F27249" w:rsidRDefault="00F27249" w:rsidP="00F27249">
            <w:pPr>
              <w:pStyle w:val="ListParagraph"/>
              <w:numPr>
                <w:ilvl w:val="0"/>
                <w:numId w:val="15"/>
              </w:numPr>
              <w:autoSpaceDE w:val="0"/>
              <w:autoSpaceDN w:val="0"/>
              <w:adjustRightInd w:val="0"/>
              <w:ind w:left="684"/>
              <w:jc w:val="left"/>
              <w:rPr>
                <w:rFonts w:ascii="Calibri" w:hAnsi="Calibri" w:cs="Calibri"/>
                <w:color w:val="000000"/>
                <w:szCs w:val="24"/>
              </w:rPr>
            </w:pPr>
            <w:r w:rsidRPr="00F27249">
              <w:rPr>
                <w:rFonts w:ascii="Calibri" w:hAnsi="Calibri" w:cs="Calibri"/>
                <w:color w:val="000000"/>
                <w:szCs w:val="24"/>
              </w:rPr>
              <w:t>Lack the resources or support networks to retain or otherwise obtain other permanent housing (must be evidenced by documentation in the client file).</w:t>
            </w:r>
          </w:p>
        </w:tc>
      </w:tr>
    </w:tbl>
    <w:p w14:paraId="0EF101D6" w14:textId="77777777" w:rsidR="006F335E" w:rsidRPr="008624F0" w:rsidRDefault="006F335E" w:rsidP="006F335E"/>
    <w:sectPr w:rsidR="006F335E" w:rsidRPr="008624F0" w:rsidSect="006F335E">
      <w:footerReference w:type="default" r:id="rId8"/>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E312E" w14:textId="77777777" w:rsidR="005C4972" w:rsidRDefault="005C4972" w:rsidP="005C4972">
      <w:r>
        <w:separator/>
      </w:r>
    </w:p>
  </w:endnote>
  <w:endnote w:type="continuationSeparator" w:id="0">
    <w:p w14:paraId="1BE7A7B2" w14:textId="77777777" w:rsidR="005C4972" w:rsidRDefault="005C4972" w:rsidP="005C4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FC900" w14:textId="4FF7A25A" w:rsidR="005C4972" w:rsidRDefault="00F23C82">
    <w:pPr>
      <w:pStyle w:val="Footer"/>
    </w:pPr>
    <w:r>
      <w:t xml:space="preserve">Version </w:t>
    </w:r>
    <w:r w:rsidR="00F27249">
      <w:t>01/2025</w:t>
    </w:r>
    <w:r w:rsidR="005C4972">
      <w:ptab w:relativeTo="margin" w:alignment="center" w:leader="none"/>
    </w:r>
    <w:r w:rsidR="005C4972">
      <w:ptab w:relativeTo="margin" w:alignment="right" w:leader="none"/>
    </w:r>
    <w:r>
      <w:t xml:space="preserve">Page </w:t>
    </w:r>
    <w:r>
      <w:fldChar w:fldCharType="begin"/>
    </w:r>
    <w:r>
      <w:instrText xml:space="preserve"> PAGE   \* MERGEFORMAT </w:instrText>
    </w:r>
    <w:r>
      <w:fldChar w:fldCharType="separate"/>
    </w:r>
    <w:r w:rsidR="003745E5">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9456A" w14:textId="77777777" w:rsidR="005C4972" w:rsidRDefault="005C4972" w:rsidP="005C4972">
      <w:r>
        <w:separator/>
      </w:r>
    </w:p>
  </w:footnote>
  <w:footnote w:type="continuationSeparator" w:id="0">
    <w:p w14:paraId="5DE35752" w14:textId="77777777" w:rsidR="005C4972" w:rsidRDefault="005C4972" w:rsidP="005C4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230CE"/>
    <w:multiLevelType w:val="hybridMultilevel"/>
    <w:tmpl w:val="3B86E2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C1434"/>
    <w:multiLevelType w:val="hybridMultilevel"/>
    <w:tmpl w:val="74787A1A"/>
    <w:lvl w:ilvl="0" w:tplc="2870B0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176F72"/>
    <w:multiLevelType w:val="hybridMultilevel"/>
    <w:tmpl w:val="76921D1E"/>
    <w:lvl w:ilvl="0" w:tplc="FFFFFFFF">
      <w:start w:val="1"/>
      <w:numFmt w:val="decimal"/>
      <w:lvlText w:val="(%1)"/>
      <w:lvlJc w:val="right"/>
      <w:pPr>
        <w:ind w:left="720" w:hanging="360"/>
      </w:pPr>
      <w:rPr>
        <w:rFonts w:ascii="Calibri" w:hAnsi="Calibri"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3E3AA9"/>
    <w:multiLevelType w:val="hybridMultilevel"/>
    <w:tmpl w:val="AC7A5130"/>
    <w:lvl w:ilvl="0" w:tplc="F4924460">
      <w:start w:val="1"/>
      <w:numFmt w:val="lowerRoman"/>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EE3B25"/>
    <w:multiLevelType w:val="hybridMultilevel"/>
    <w:tmpl w:val="AC7A5130"/>
    <w:lvl w:ilvl="0" w:tplc="FFFFFFFF">
      <w:start w:val="1"/>
      <w:numFmt w:val="lowerRoman"/>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25961F1A"/>
    <w:multiLevelType w:val="hybridMultilevel"/>
    <w:tmpl w:val="76921D1E"/>
    <w:lvl w:ilvl="0" w:tplc="FFFFFFFF">
      <w:start w:val="1"/>
      <w:numFmt w:val="decimal"/>
      <w:lvlText w:val="(%1)"/>
      <w:lvlJc w:val="right"/>
      <w:pPr>
        <w:ind w:left="720" w:hanging="360"/>
      </w:pPr>
      <w:rPr>
        <w:rFonts w:ascii="Calibri" w:hAnsi="Calibri"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D62764"/>
    <w:multiLevelType w:val="hybridMultilevel"/>
    <w:tmpl w:val="AC7A5130"/>
    <w:lvl w:ilvl="0" w:tplc="F4924460">
      <w:start w:val="1"/>
      <w:numFmt w:val="lowerRoman"/>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8D4096E"/>
    <w:multiLevelType w:val="hybridMultilevel"/>
    <w:tmpl w:val="ECB8F6A8"/>
    <w:lvl w:ilvl="0" w:tplc="21DEC2D4">
      <w:start w:val="1"/>
      <w:numFmt w:val="decimal"/>
      <w:lvlText w:val="%1)"/>
      <w:lvlJc w:val="left"/>
      <w:pPr>
        <w:ind w:left="414" w:hanging="360"/>
      </w:pPr>
      <w:rPr>
        <w:rFonts w:hint="default"/>
      </w:rPr>
    </w:lvl>
    <w:lvl w:ilvl="1" w:tplc="04090019" w:tentative="1">
      <w:start w:val="1"/>
      <w:numFmt w:val="lowerLetter"/>
      <w:lvlText w:val="%2."/>
      <w:lvlJc w:val="left"/>
      <w:pPr>
        <w:ind w:left="1134" w:hanging="360"/>
      </w:pPr>
    </w:lvl>
    <w:lvl w:ilvl="2" w:tplc="0409001B" w:tentative="1">
      <w:start w:val="1"/>
      <w:numFmt w:val="lowerRoman"/>
      <w:lvlText w:val="%3."/>
      <w:lvlJc w:val="right"/>
      <w:pPr>
        <w:ind w:left="1854" w:hanging="180"/>
      </w:pPr>
    </w:lvl>
    <w:lvl w:ilvl="3" w:tplc="0409000F" w:tentative="1">
      <w:start w:val="1"/>
      <w:numFmt w:val="decimal"/>
      <w:lvlText w:val="%4."/>
      <w:lvlJc w:val="left"/>
      <w:pPr>
        <w:ind w:left="2574" w:hanging="360"/>
      </w:pPr>
    </w:lvl>
    <w:lvl w:ilvl="4" w:tplc="04090019" w:tentative="1">
      <w:start w:val="1"/>
      <w:numFmt w:val="lowerLetter"/>
      <w:lvlText w:val="%5."/>
      <w:lvlJc w:val="left"/>
      <w:pPr>
        <w:ind w:left="3294" w:hanging="360"/>
      </w:pPr>
    </w:lvl>
    <w:lvl w:ilvl="5" w:tplc="0409001B" w:tentative="1">
      <w:start w:val="1"/>
      <w:numFmt w:val="lowerRoman"/>
      <w:lvlText w:val="%6."/>
      <w:lvlJc w:val="right"/>
      <w:pPr>
        <w:ind w:left="4014" w:hanging="180"/>
      </w:pPr>
    </w:lvl>
    <w:lvl w:ilvl="6" w:tplc="0409000F" w:tentative="1">
      <w:start w:val="1"/>
      <w:numFmt w:val="decimal"/>
      <w:lvlText w:val="%7."/>
      <w:lvlJc w:val="left"/>
      <w:pPr>
        <w:ind w:left="4734" w:hanging="360"/>
      </w:pPr>
    </w:lvl>
    <w:lvl w:ilvl="7" w:tplc="04090019" w:tentative="1">
      <w:start w:val="1"/>
      <w:numFmt w:val="lowerLetter"/>
      <w:lvlText w:val="%8."/>
      <w:lvlJc w:val="left"/>
      <w:pPr>
        <w:ind w:left="5454" w:hanging="360"/>
      </w:pPr>
    </w:lvl>
    <w:lvl w:ilvl="8" w:tplc="0409001B" w:tentative="1">
      <w:start w:val="1"/>
      <w:numFmt w:val="lowerRoman"/>
      <w:lvlText w:val="%9."/>
      <w:lvlJc w:val="right"/>
      <w:pPr>
        <w:ind w:left="6174" w:hanging="180"/>
      </w:pPr>
    </w:lvl>
  </w:abstractNum>
  <w:abstractNum w:abstractNumId="8" w15:restartNumberingAfterBreak="0">
    <w:nsid w:val="312A64FA"/>
    <w:multiLevelType w:val="hybridMultilevel"/>
    <w:tmpl w:val="AC7A5130"/>
    <w:lvl w:ilvl="0" w:tplc="F4924460">
      <w:start w:val="1"/>
      <w:numFmt w:val="lowerRoman"/>
      <w:lvlText w:val="(%1)"/>
      <w:lvlJc w:val="left"/>
      <w:pPr>
        <w:ind w:left="315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BE62305"/>
    <w:multiLevelType w:val="hybridMultilevel"/>
    <w:tmpl w:val="76921D1E"/>
    <w:lvl w:ilvl="0" w:tplc="B4C09622">
      <w:start w:val="1"/>
      <w:numFmt w:val="decimal"/>
      <w:lvlText w:val="(%1)"/>
      <w:lvlJc w:val="right"/>
      <w:pPr>
        <w:ind w:left="720" w:hanging="360"/>
      </w:pPr>
      <w:rPr>
        <w:rFonts w:ascii="Calibri" w:hAnsi="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A0623F"/>
    <w:multiLevelType w:val="hybridMultilevel"/>
    <w:tmpl w:val="F982AB9E"/>
    <w:lvl w:ilvl="0" w:tplc="04090001">
      <w:start w:val="1"/>
      <w:numFmt w:val="bullet"/>
      <w:lvlText w:val=""/>
      <w:lvlJc w:val="left"/>
      <w:pPr>
        <w:ind w:left="2880" w:hanging="360"/>
      </w:pPr>
      <w:rPr>
        <w:rFonts w:ascii="Symbol" w:hAnsi="Symbol" w:hint="default"/>
      </w:rPr>
    </w:lvl>
    <w:lvl w:ilvl="1" w:tplc="0409000F">
      <w:start w:val="1"/>
      <w:numFmt w:val="decimal"/>
      <w:lvlText w:val="%2."/>
      <w:lvlJc w:val="left"/>
      <w:pPr>
        <w:ind w:left="72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45CF4EB9"/>
    <w:multiLevelType w:val="hybridMultilevel"/>
    <w:tmpl w:val="AC7A5130"/>
    <w:lvl w:ilvl="0" w:tplc="F4924460">
      <w:start w:val="1"/>
      <w:numFmt w:val="lowerRoman"/>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787718E"/>
    <w:multiLevelType w:val="hybridMultilevel"/>
    <w:tmpl w:val="BA0A9912"/>
    <w:lvl w:ilvl="0" w:tplc="DEEC8786">
      <w:start w:val="1"/>
      <w:numFmt w:val="decimal"/>
      <w:lvlText w:val="(%1)"/>
      <w:lvlJc w:val="left"/>
      <w:pPr>
        <w:ind w:left="414" w:hanging="360"/>
      </w:pPr>
      <w:rPr>
        <w:rFonts w:hint="default"/>
      </w:rPr>
    </w:lvl>
    <w:lvl w:ilvl="1" w:tplc="04090019" w:tentative="1">
      <w:start w:val="1"/>
      <w:numFmt w:val="lowerLetter"/>
      <w:lvlText w:val="%2."/>
      <w:lvlJc w:val="left"/>
      <w:pPr>
        <w:ind w:left="1134" w:hanging="360"/>
      </w:pPr>
    </w:lvl>
    <w:lvl w:ilvl="2" w:tplc="0409001B" w:tentative="1">
      <w:start w:val="1"/>
      <w:numFmt w:val="lowerRoman"/>
      <w:lvlText w:val="%3."/>
      <w:lvlJc w:val="right"/>
      <w:pPr>
        <w:ind w:left="1854" w:hanging="180"/>
      </w:pPr>
    </w:lvl>
    <w:lvl w:ilvl="3" w:tplc="0409000F" w:tentative="1">
      <w:start w:val="1"/>
      <w:numFmt w:val="decimal"/>
      <w:lvlText w:val="%4."/>
      <w:lvlJc w:val="left"/>
      <w:pPr>
        <w:ind w:left="2574" w:hanging="360"/>
      </w:pPr>
    </w:lvl>
    <w:lvl w:ilvl="4" w:tplc="04090019" w:tentative="1">
      <w:start w:val="1"/>
      <w:numFmt w:val="lowerLetter"/>
      <w:lvlText w:val="%5."/>
      <w:lvlJc w:val="left"/>
      <w:pPr>
        <w:ind w:left="3294" w:hanging="360"/>
      </w:pPr>
    </w:lvl>
    <w:lvl w:ilvl="5" w:tplc="0409001B" w:tentative="1">
      <w:start w:val="1"/>
      <w:numFmt w:val="lowerRoman"/>
      <w:lvlText w:val="%6."/>
      <w:lvlJc w:val="right"/>
      <w:pPr>
        <w:ind w:left="4014" w:hanging="180"/>
      </w:pPr>
    </w:lvl>
    <w:lvl w:ilvl="6" w:tplc="0409000F" w:tentative="1">
      <w:start w:val="1"/>
      <w:numFmt w:val="decimal"/>
      <w:lvlText w:val="%7."/>
      <w:lvlJc w:val="left"/>
      <w:pPr>
        <w:ind w:left="4734" w:hanging="360"/>
      </w:pPr>
    </w:lvl>
    <w:lvl w:ilvl="7" w:tplc="04090019" w:tentative="1">
      <w:start w:val="1"/>
      <w:numFmt w:val="lowerLetter"/>
      <w:lvlText w:val="%8."/>
      <w:lvlJc w:val="left"/>
      <w:pPr>
        <w:ind w:left="5454" w:hanging="360"/>
      </w:pPr>
    </w:lvl>
    <w:lvl w:ilvl="8" w:tplc="0409001B" w:tentative="1">
      <w:start w:val="1"/>
      <w:numFmt w:val="lowerRoman"/>
      <w:lvlText w:val="%9."/>
      <w:lvlJc w:val="right"/>
      <w:pPr>
        <w:ind w:left="6174" w:hanging="180"/>
      </w:pPr>
    </w:lvl>
  </w:abstractNum>
  <w:abstractNum w:abstractNumId="13" w15:restartNumberingAfterBreak="0">
    <w:nsid w:val="6A160B09"/>
    <w:multiLevelType w:val="hybridMultilevel"/>
    <w:tmpl w:val="EF66B63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081E5A"/>
    <w:multiLevelType w:val="hybridMultilevel"/>
    <w:tmpl w:val="AC7A5130"/>
    <w:lvl w:ilvl="0" w:tplc="F4924460">
      <w:start w:val="1"/>
      <w:numFmt w:val="lowerRoman"/>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76508517">
    <w:abstractNumId w:val="9"/>
  </w:num>
  <w:num w:numId="2" w16cid:durableId="316886844">
    <w:abstractNumId w:val="3"/>
  </w:num>
  <w:num w:numId="3" w16cid:durableId="1868062641">
    <w:abstractNumId w:val="14"/>
  </w:num>
  <w:num w:numId="4" w16cid:durableId="2097821416">
    <w:abstractNumId w:val="8"/>
  </w:num>
  <w:num w:numId="5" w16cid:durableId="1394309890">
    <w:abstractNumId w:val="6"/>
  </w:num>
  <w:num w:numId="6" w16cid:durableId="208418054">
    <w:abstractNumId w:val="1"/>
  </w:num>
  <w:num w:numId="7" w16cid:durableId="1354574838">
    <w:abstractNumId w:val="11"/>
  </w:num>
  <w:num w:numId="8" w16cid:durableId="1982885023">
    <w:abstractNumId w:val="10"/>
  </w:num>
  <w:num w:numId="9" w16cid:durableId="1380976623">
    <w:abstractNumId w:val="7"/>
  </w:num>
  <w:num w:numId="10" w16cid:durableId="673918682">
    <w:abstractNumId w:val="2"/>
  </w:num>
  <w:num w:numId="11" w16cid:durableId="1794203603">
    <w:abstractNumId w:val="5"/>
  </w:num>
  <w:num w:numId="12" w16cid:durableId="82530366">
    <w:abstractNumId w:val="0"/>
  </w:num>
  <w:num w:numId="13" w16cid:durableId="247350302">
    <w:abstractNumId w:val="13"/>
  </w:num>
  <w:num w:numId="14" w16cid:durableId="1087461141">
    <w:abstractNumId w:val="4"/>
  </w:num>
  <w:num w:numId="15" w16cid:durableId="5751671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335E"/>
    <w:rsid w:val="00284404"/>
    <w:rsid w:val="003745E5"/>
    <w:rsid w:val="0040528C"/>
    <w:rsid w:val="005C4972"/>
    <w:rsid w:val="006F335E"/>
    <w:rsid w:val="00816AE7"/>
    <w:rsid w:val="008323E6"/>
    <w:rsid w:val="00847E4E"/>
    <w:rsid w:val="00865702"/>
    <w:rsid w:val="008D2021"/>
    <w:rsid w:val="00966EBB"/>
    <w:rsid w:val="0098087F"/>
    <w:rsid w:val="00982382"/>
    <w:rsid w:val="00A1305F"/>
    <w:rsid w:val="00B119D4"/>
    <w:rsid w:val="00BA1CD6"/>
    <w:rsid w:val="00C17BA3"/>
    <w:rsid w:val="00E17A6E"/>
    <w:rsid w:val="00F23C82"/>
    <w:rsid w:val="00F27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66822F5"/>
  <w15:docId w15:val="{21B21DD7-D9DF-454E-89A0-2B4DA6BB4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2"/>
        <w:lang w:val="en-US" w:eastAsia="en-US" w:bidi="ar-SA"/>
      </w:rPr>
    </w:rPrDefault>
    <w:pPrDefault>
      <w:pPr>
        <w:spacing w:after="120"/>
        <w:ind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35E"/>
    <w:pPr>
      <w:spacing w:after="0"/>
      <w:ind w:firstLine="0"/>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F335E"/>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335E"/>
    <w:rPr>
      <w:rFonts w:ascii="Arial" w:eastAsia="Times New Roman" w:hAnsi="Arial" w:cs="Arial"/>
      <w:b/>
      <w:bCs/>
      <w:kern w:val="32"/>
      <w:sz w:val="32"/>
      <w:szCs w:val="32"/>
    </w:rPr>
  </w:style>
  <w:style w:type="paragraph" w:styleId="ListParagraph">
    <w:name w:val="List Paragraph"/>
    <w:basedOn w:val="Normal"/>
    <w:uiPriority w:val="34"/>
    <w:qFormat/>
    <w:rsid w:val="006F335E"/>
    <w:pPr>
      <w:spacing w:after="200"/>
      <w:ind w:left="720"/>
      <w:contextualSpacing/>
      <w:jc w:val="center"/>
    </w:pPr>
    <w:rPr>
      <w:rFonts w:eastAsiaTheme="minorHAnsi" w:cstheme="minorBidi"/>
      <w:sz w:val="24"/>
      <w:szCs w:val="22"/>
    </w:rPr>
  </w:style>
  <w:style w:type="table" w:styleId="TableGrid">
    <w:name w:val="Table Grid"/>
    <w:basedOn w:val="TableNormal"/>
    <w:uiPriority w:val="59"/>
    <w:rsid w:val="006F335E"/>
    <w:pPr>
      <w:spacing w:after="0"/>
      <w:ind w:firstLine="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4972"/>
    <w:pPr>
      <w:tabs>
        <w:tab w:val="center" w:pos="4680"/>
        <w:tab w:val="right" w:pos="9360"/>
      </w:tabs>
    </w:pPr>
  </w:style>
  <w:style w:type="character" w:customStyle="1" w:styleId="HeaderChar">
    <w:name w:val="Header Char"/>
    <w:basedOn w:val="DefaultParagraphFont"/>
    <w:link w:val="Header"/>
    <w:uiPriority w:val="99"/>
    <w:rsid w:val="005C497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C4972"/>
    <w:pPr>
      <w:tabs>
        <w:tab w:val="center" w:pos="4680"/>
        <w:tab w:val="right" w:pos="9360"/>
      </w:tabs>
    </w:pPr>
  </w:style>
  <w:style w:type="character" w:customStyle="1" w:styleId="FooterChar">
    <w:name w:val="Footer Char"/>
    <w:basedOn w:val="DefaultParagraphFont"/>
    <w:link w:val="Footer"/>
    <w:uiPriority w:val="99"/>
    <w:rsid w:val="005C497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C4972"/>
    <w:rPr>
      <w:rFonts w:ascii="Tahoma" w:hAnsi="Tahoma" w:cs="Tahoma"/>
      <w:sz w:val="16"/>
      <w:szCs w:val="16"/>
    </w:rPr>
  </w:style>
  <w:style w:type="character" w:customStyle="1" w:styleId="BalloonTextChar">
    <w:name w:val="Balloon Text Char"/>
    <w:basedOn w:val="DefaultParagraphFont"/>
    <w:link w:val="BalloonText"/>
    <w:uiPriority w:val="99"/>
    <w:semiHidden/>
    <w:rsid w:val="005C4972"/>
    <w:rPr>
      <w:rFonts w:ascii="Tahoma" w:eastAsia="Times New Roman" w:hAnsi="Tahoma" w:cs="Tahoma"/>
      <w:sz w:val="16"/>
      <w:szCs w:val="16"/>
    </w:rPr>
  </w:style>
  <w:style w:type="paragraph" w:customStyle="1" w:styleId="Default">
    <w:name w:val="Default"/>
    <w:rsid w:val="00F27249"/>
    <w:pPr>
      <w:autoSpaceDE w:val="0"/>
      <w:autoSpaceDN w:val="0"/>
      <w:adjustRightInd w:val="0"/>
      <w:spacing w:after="0"/>
      <w:ind w:firstLine="0"/>
    </w:pPr>
    <w:rPr>
      <w:rFonts w:ascii="Arial" w:eastAsia="Times New Roman" w:hAnsi="Arial" w:cs="Arial"/>
      <w:color w:val="000000"/>
      <w:szCs w:val="24"/>
    </w:rPr>
  </w:style>
  <w:style w:type="character" w:styleId="Hyperlink">
    <w:name w:val="Hyperlink"/>
    <w:basedOn w:val="DefaultParagraphFont"/>
    <w:uiPriority w:val="99"/>
    <w:rsid w:val="00F27249"/>
    <w:rPr>
      <w:rFonts w:cs="Times New Roman"/>
      <w:color w:val="0000FF"/>
      <w:u w:val="single"/>
    </w:rPr>
  </w:style>
  <w:style w:type="character" w:styleId="UnresolvedMention">
    <w:name w:val="Unresolved Mention"/>
    <w:basedOn w:val="DefaultParagraphFont"/>
    <w:uiPriority w:val="99"/>
    <w:semiHidden/>
    <w:unhideWhenUsed/>
    <w:rsid w:val="00F272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stage.oregon.gov/ohcs/compliance-monitoring/Pages/rent-income-limits.aspx"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0BADA339BF0148AC0856BF097B44E9" ma:contentTypeVersion="4" ma:contentTypeDescription="Create a new document." ma:contentTypeScope="" ma:versionID="5b8dc5303720720ad29a4c5bdae186e3">
  <xsd:schema xmlns:xsd="http://www.w3.org/2001/XMLSchema" xmlns:xs="http://www.w3.org/2001/XMLSchema" xmlns:p="http://schemas.microsoft.com/office/2006/metadata/properties" xmlns:ns1="http://schemas.microsoft.com/sharepoint/v3" xmlns:ns2="414e15ea-35fd-4cff-b780-bb342b3dfcbd" targetNamespace="http://schemas.microsoft.com/office/2006/metadata/properties" ma:root="true" ma:fieldsID="ec1865500d3f8bb37160e946d2851146" ns1:_="" ns2:_="">
    <xsd:import namespace="http://schemas.microsoft.com/sharepoint/v3"/>
    <xsd:import namespace="414e15ea-35fd-4cff-b780-bb342b3dfcb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e15ea-35fd-4cff-b780-bb342b3dfcb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7D11DF9-5CF4-4DE2-AAEE-12D8BD25BF7E}"/>
</file>

<file path=customXml/itemProps2.xml><?xml version="1.0" encoding="utf-8"?>
<ds:datastoreItem xmlns:ds="http://schemas.openxmlformats.org/officeDocument/2006/customXml" ds:itemID="{01047DCD-51BB-49CB-9EC7-C863F5A447B4}"/>
</file>

<file path=customXml/itemProps3.xml><?xml version="1.0" encoding="utf-8"?>
<ds:datastoreItem xmlns:ds="http://schemas.openxmlformats.org/officeDocument/2006/customXml" ds:itemID="{51EE7323-413F-47E0-BB56-99D2B316CD8E}"/>
</file>

<file path=docProps/app.xml><?xml version="1.0" encoding="utf-8"?>
<Properties xmlns="http://schemas.openxmlformats.org/officeDocument/2006/extended-properties" xmlns:vt="http://schemas.openxmlformats.org/officeDocument/2006/docPropsVTypes">
  <Template>Normal</Template>
  <TotalTime>13</TotalTime>
  <Pages>2</Pages>
  <Words>486</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OHCS</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Parkins</dc:creator>
  <cp:lastModifiedBy>PARKINS Sheila * HCS</cp:lastModifiedBy>
  <cp:revision>7</cp:revision>
  <cp:lastPrinted>2015-06-11T18:59:00Z</cp:lastPrinted>
  <dcterms:created xsi:type="dcterms:W3CDTF">2015-09-11T14:42:00Z</dcterms:created>
  <dcterms:modified xsi:type="dcterms:W3CDTF">2025-04-16T16:55:00Z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2025-01-09T15:05:17Z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8ee5d59d-bb37-4cf0-bd32-5b8544c36554</vt:lpwstr>
  </property>
  <property fmtid="{D5CDD505-2E9C-101B-9397-08002B2CF9AE}" pid="8" name="MSIP_Label_09b73270-2993-4076-be47-9c78f42a1e84_ContentBits">
    <vt:lpwstr>0</vt:lpwstr>
  </property>
  <property fmtid="{D5CDD505-2E9C-101B-9397-08002B2CF9AE}" pid="9" name="ContentTypeId">
    <vt:lpwstr>0x010100700BADA339BF0148AC0856BF097B44E9</vt:lpwstr>
  </property>
</Properties>
</file>