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AD3D9" w14:textId="77777777" w:rsidR="00901A2A" w:rsidRPr="00D16652" w:rsidRDefault="00901A2A" w:rsidP="00914181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10630" w:type="dxa"/>
        <w:jc w:val="center"/>
        <w:tblLook w:val="04A0" w:firstRow="1" w:lastRow="0" w:firstColumn="1" w:lastColumn="0" w:noHBand="0" w:noVBand="1"/>
      </w:tblPr>
      <w:tblGrid>
        <w:gridCol w:w="2825"/>
        <w:gridCol w:w="2980"/>
        <w:gridCol w:w="2251"/>
        <w:gridCol w:w="2574"/>
      </w:tblGrid>
      <w:tr w:rsidR="002B1FC8" w:rsidRPr="009B284C" w14:paraId="4B0AD3DC" w14:textId="77777777" w:rsidTr="00901A2A">
        <w:trPr>
          <w:trHeight w:val="523"/>
          <w:jc w:val="center"/>
        </w:trPr>
        <w:tc>
          <w:tcPr>
            <w:tcW w:w="10630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4B0AD3DA" w14:textId="77777777" w:rsidR="00687EA9" w:rsidRPr="00914181" w:rsidRDefault="00D16652" w:rsidP="00914181">
            <w:pPr>
              <w:jc w:val="center"/>
              <w:rPr>
                <w:rFonts w:ascii="Open Sans" w:hAnsi="Open Sans" w:cs="Open Sans"/>
                <w:sz w:val="24"/>
                <w:szCs w:val="24"/>
                <w:lang w:val="fr-FR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Oregon ContraceptiveCare (CCare) le ayuda a obtener el anticonceptivo adecuado para usted.</w:t>
            </w:r>
          </w:p>
          <w:p w14:paraId="4B0AD3DB" w14:textId="77777777" w:rsidR="00687EA9" w:rsidRPr="00914181" w:rsidRDefault="00D16652" w:rsidP="00914181">
            <w:pPr>
              <w:spacing w:after="60"/>
              <w:jc w:val="center"/>
              <w:rPr>
                <w:rFonts w:ascii="Open Sans" w:hAnsi="Open Sans" w:cs="Open Sans"/>
                <w:sz w:val="24"/>
                <w:szCs w:val="24"/>
                <w:lang w:val="fr-FR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A continuación, se encuentran algunos ejemplos de lo que CCare paga o no paga:</w:t>
            </w:r>
          </w:p>
        </w:tc>
      </w:tr>
      <w:tr w:rsidR="002B1FC8" w14:paraId="4B0AD3DF" w14:textId="77777777" w:rsidTr="008A4216">
        <w:trPr>
          <w:trHeight w:val="75"/>
          <w:jc w:val="center"/>
        </w:trPr>
        <w:tc>
          <w:tcPr>
            <w:tcW w:w="5805" w:type="dxa"/>
            <w:gridSpan w:val="2"/>
            <w:tcBorders>
              <w:left w:val="thinThickSmallGap" w:sz="2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B0AD3DD" w14:textId="77777777" w:rsidR="00687EA9" w:rsidRPr="00687EA9" w:rsidRDefault="00D16652" w:rsidP="00914181">
            <w:pPr>
              <w:spacing w:line="220" w:lineRule="atLeast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bCs/>
                <w:sz w:val="24"/>
                <w:szCs w:val="24"/>
                <w:bdr w:val="nil"/>
                <w:lang w:val="es-ES_tradnl"/>
              </w:rPr>
              <w:t>¡SÍ!</w:t>
            </w:r>
            <w:r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 xml:space="preserve"> </w:t>
            </w:r>
          </w:p>
        </w:tc>
        <w:tc>
          <w:tcPr>
            <w:tcW w:w="4825" w:type="dxa"/>
            <w:gridSpan w:val="2"/>
            <w:tcBorders>
              <w:left w:val="single" w:sz="12" w:space="0" w:color="auto"/>
              <w:bottom w:val="nil"/>
              <w:right w:val="thickThinSmallGap" w:sz="24" w:space="0" w:color="auto"/>
            </w:tcBorders>
            <w:shd w:val="clear" w:color="auto" w:fill="auto"/>
          </w:tcPr>
          <w:p w14:paraId="4B0AD3DE" w14:textId="77777777" w:rsidR="00687EA9" w:rsidRPr="00687EA9" w:rsidRDefault="00D16652" w:rsidP="00914181">
            <w:pPr>
              <w:spacing w:line="220" w:lineRule="atLeast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bCs/>
                <w:sz w:val="24"/>
                <w:szCs w:val="24"/>
                <w:bdr w:val="nil"/>
                <w:lang w:val="es-ES_tradnl"/>
              </w:rPr>
              <w:t>NO</w:t>
            </w:r>
          </w:p>
        </w:tc>
      </w:tr>
      <w:tr w:rsidR="002B1FC8" w:rsidRPr="009B284C" w14:paraId="4B0AD3E8" w14:textId="77777777" w:rsidTr="008A4216">
        <w:trPr>
          <w:trHeight w:val="785"/>
          <w:jc w:val="center"/>
        </w:trPr>
        <w:tc>
          <w:tcPr>
            <w:tcW w:w="2825" w:type="dxa"/>
            <w:tcBorders>
              <w:top w:val="nil"/>
              <w:left w:val="thinThickSmallGap" w:sz="24" w:space="0" w:color="auto"/>
              <w:bottom w:val="thickThinSmallGap" w:sz="24" w:space="0" w:color="auto"/>
              <w:right w:val="nil"/>
            </w:tcBorders>
            <w:shd w:val="clear" w:color="auto" w:fill="auto"/>
          </w:tcPr>
          <w:p w14:paraId="4B0AD3E0" w14:textId="10344DCF" w:rsidR="00687EA9" w:rsidRPr="0043687E" w:rsidRDefault="009B284C" w:rsidP="00914181">
            <w:pPr>
              <w:pStyle w:val="ListParagraph"/>
              <w:numPr>
                <w:ilvl w:val="0"/>
                <w:numId w:val="4"/>
              </w:numPr>
              <w:spacing w:line="220" w:lineRule="atLeast"/>
              <w:ind w:left="162" w:hanging="180"/>
              <w:rPr>
                <w:rFonts w:ascii="Open Sans" w:hAnsi="Open Sans" w:cs="Open Sans"/>
                <w:strike/>
                <w:sz w:val="24"/>
                <w:szCs w:val="24"/>
                <w:lang w:val="es-US"/>
              </w:rPr>
            </w:pPr>
            <w:r w:rsidRPr="0043687E"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Métodos anticonceptivos</w:t>
            </w:r>
          </w:p>
          <w:p w14:paraId="4B0AD3E1" w14:textId="77777777" w:rsidR="00687EA9" w:rsidRPr="00687EA9" w:rsidRDefault="00D16652" w:rsidP="00914181">
            <w:pPr>
              <w:pStyle w:val="ListParagraph"/>
              <w:numPr>
                <w:ilvl w:val="0"/>
                <w:numId w:val="4"/>
              </w:numPr>
              <w:spacing w:before="120" w:line="220" w:lineRule="atLeast"/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Visitas anuales</w:t>
            </w:r>
          </w:p>
          <w:p w14:paraId="4B0AD3E2" w14:textId="77777777" w:rsidR="00687EA9" w:rsidRPr="00687EA9" w:rsidRDefault="00D16652" w:rsidP="00914181">
            <w:pPr>
              <w:pStyle w:val="ListParagraph"/>
              <w:numPr>
                <w:ilvl w:val="0"/>
                <w:numId w:val="4"/>
              </w:numPr>
              <w:spacing w:before="120" w:line="220" w:lineRule="atLeast"/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Anticonceptivo de emergencia</w:t>
            </w:r>
          </w:p>
        </w:tc>
        <w:tc>
          <w:tcPr>
            <w:tcW w:w="2980" w:type="dxa"/>
            <w:tcBorders>
              <w:top w:val="nil"/>
              <w:left w:val="nil"/>
              <w:bottom w:val="thickThinSmallGap" w:sz="24" w:space="0" w:color="auto"/>
              <w:right w:val="single" w:sz="12" w:space="0" w:color="auto"/>
            </w:tcBorders>
            <w:shd w:val="clear" w:color="auto" w:fill="auto"/>
          </w:tcPr>
          <w:p w14:paraId="4B0AD3E3" w14:textId="77777777" w:rsidR="00687EA9" w:rsidRPr="00914181" w:rsidRDefault="00D16652" w:rsidP="00914181">
            <w:pPr>
              <w:pStyle w:val="ListParagraph"/>
              <w:numPr>
                <w:ilvl w:val="0"/>
                <w:numId w:val="4"/>
              </w:numPr>
              <w:spacing w:line="220" w:lineRule="atLeast"/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  <w:lang w:val="fr-FR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Consejería sobre los anticonceptivos y la prevención del embarazo</w:t>
            </w:r>
          </w:p>
          <w:p w14:paraId="4B0AD3E4" w14:textId="77777777" w:rsidR="00687EA9" w:rsidRPr="00687EA9" w:rsidRDefault="00D16652" w:rsidP="00914181">
            <w:pPr>
              <w:pStyle w:val="ListParagraph"/>
              <w:numPr>
                <w:ilvl w:val="0"/>
                <w:numId w:val="4"/>
              </w:numPr>
              <w:spacing w:before="120" w:line="220" w:lineRule="atLeast"/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Vasectomías</w:t>
            </w:r>
          </w:p>
        </w:tc>
        <w:tc>
          <w:tcPr>
            <w:tcW w:w="2251" w:type="dxa"/>
            <w:tcBorders>
              <w:top w:val="nil"/>
              <w:left w:val="single" w:sz="12" w:space="0" w:color="auto"/>
              <w:bottom w:val="thickThinSmallGap" w:sz="24" w:space="0" w:color="auto"/>
              <w:right w:val="nil"/>
            </w:tcBorders>
            <w:shd w:val="clear" w:color="auto" w:fill="auto"/>
          </w:tcPr>
          <w:p w14:paraId="4B0AD3E5" w14:textId="77777777" w:rsidR="00687EA9" w:rsidRPr="00914181" w:rsidRDefault="00D16652" w:rsidP="00914181">
            <w:pPr>
              <w:pStyle w:val="ListParagraph"/>
              <w:numPr>
                <w:ilvl w:val="0"/>
                <w:numId w:val="4"/>
              </w:numPr>
              <w:spacing w:line="220" w:lineRule="atLeast"/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  <w:lang w:val="fr-FR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Tratamiento para enfermedades de transmisión sexual e infecciones de vejiga</w:t>
            </w:r>
          </w:p>
        </w:tc>
        <w:tc>
          <w:tcPr>
            <w:tcW w:w="2574" w:type="dxa"/>
            <w:tcBorders>
              <w:top w:val="nil"/>
              <w:left w:val="nil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4B0AD3E6" w14:textId="5DB1049B" w:rsidR="00687EA9" w:rsidRPr="0043687E" w:rsidRDefault="00D16652" w:rsidP="00914181">
            <w:pPr>
              <w:pStyle w:val="ListParagraph"/>
              <w:numPr>
                <w:ilvl w:val="0"/>
                <w:numId w:val="4"/>
              </w:numPr>
              <w:spacing w:line="220" w:lineRule="atLeast"/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  <w:lang w:val="fr-FR"/>
              </w:rPr>
            </w:pPr>
            <w:r w:rsidRPr="0043687E"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 xml:space="preserve">Esterilización </w:t>
            </w:r>
            <w:r w:rsidR="009B284C" w:rsidRPr="0043687E"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tubárica (</w:t>
            </w:r>
            <w:r w:rsidRPr="0043687E"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a través de los tubos de Falopio</w:t>
            </w:r>
            <w:r w:rsidR="009B284C" w:rsidRPr="0043687E"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)</w:t>
            </w:r>
          </w:p>
          <w:p w14:paraId="4B0AD3E7" w14:textId="77777777" w:rsidR="00687EA9" w:rsidRPr="009B284C" w:rsidRDefault="00D16652" w:rsidP="00914181">
            <w:pPr>
              <w:pStyle w:val="ListParagraph"/>
              <w:numPr>
                <w:ilvl w:val="0"/>
                <w:numId w:val="4"/>
              </w:numPr>
              <w:spacing w:before="120" w:line="220" w:lineRule="atLeast"/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  <w:lang w:val="es-US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bdr w:val="nil"/>
                <w:lang w:val="es-ES_tradnl"/>
              </w:rPr>
              <w:t>Pruebas de embarazo no relacionadas con los anticonceptivos</w:t>
            </w:r>
          </w:p>
        </w:tc>
      </w:tr>
    </w:tbl>
    <w:p w14:paraId="4B0AD3E9" w14:textId="77777777" w:rsidR="00D77359" w:rsidRPr="00914181" w:rsidRDefault="00D16652" w:rsidP="00476618">
      <w:pPr>
        <w:spacing w:before="240" w:after="120"/>
        <w:rPr>
          <w:rFonts w:ascii="Open Sans" w:hAnsi="Open Sans" w:cs="Open Sans"/>
          <w:sz w:val="24"/>
          <w:szCs w:val="24"/>
          <w:lang w:val="fr-FR"/>
        </w:rPr>
      </w:pPr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>Esta clínica participa en CCare. Esto significa que podemos ofrecer métodos de control de la natalidad y servicios relacionados gratis, a personas que:</w:t>
      </w:r>
    </w:p>
    <w:p w14:paraId="4B0AD3EA" w14:textId="77777777" w:rsidR="00D77359" w:rsidRPr="00687EA9" w:rsidRDefault="00D16652" w:rsidP="00566F7C">
      <w:pPr>
        <w:pStyle w:val="ListParagraph"/>
        <w:numPr>
          <w:ilvl w:val="0"/>
          <w:numId w:val="1"/>
        </w:numPr>
        <w:spacing w:after="120"/>
        <w:contextualSpacing w:val="0"/>
        <w:rPr>
          <w:rFonts w:ascii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>Vivan en Oregon</w:t>
      </w:r>
    </w:p>
    <w:p w14:paraId="4B0AD3EB" w14:textId="77777777" w:rsidR="00D77359" w:rsidRPr="00914181" w:rsidRDefault="00D16652" w:rsidP="00566F7C">
      <w:pPr>
        <w:pStyle w:val="ListParagraph"/>
        <w:numPr>
          <w:ilvl w:val="0"/>
          <w:numId w:val="1"/>
        </w:numPr>
        <w:spacing w:after="120"/>
        <w:contextualSpacing w:val="0"/>
        <w:rPr>
          <w:rFonts w:ascii="Open Sans" w:hAnsi="Open Sans" w:cs="Open Sans"/>
          <w:sz w:val="24"/>
          <w:szCs w:val="24"/>
          <w:lang w:val="fr-FR"/>
        </w:rPr>
      </w:pPr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>Tengan un ingreso de hasta, o menor de, el 250 % del Nivel de Pobreza Federal (por favor, hable con el personal de la clínica para saber si su ingreso califica)</w:t>
      </w:r>
    </w:p>
    <w:p w14:paraId="4B0AD3EC" w14:textId="77777777" w:rsidR="00B65F7B" w:rsidRPr="00687EA9" w:rsidRDefault="00D16652" w:rsidP="00566F7C">
      <w:pPr>
        <w:pStyle w:val="ListParagraph"/>
        <w:numPr>
          <w:ilvl w:val="0"/>
          <w:numId w:val="1"/>
        </w:numPr>
        <w:spacing w:after="60"/>
        <w:contextualSpacing w:val="0"/>
        <w:rPr>
          <w:rFonts w:ascii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 xml:space="preserve">Tengan un estatus de ciudadanía estadounidense o de inmigración elegible. Esto incluye a las personas que: </w:t>
      </w:r>
    </w:p>
    <w:p w14:paraId="4B0AD3ED" w14:textId="77777777" w:rsidR="00B65F7B" w:rsidRPr="009B284C" w:rsidRDefault="00D16652" w:rsidP="000E4CAE">
      <w:pPr>
        <w:pStyle w:val="ListParagraph"/>
        <w:numPr>
          <w:ilvl w:val="1"/>
          <w:numId w:val="1"/>
        </w:numPr>
        <w:spacing w:after="60"/>
        <w:contextualSpacing w:val="0"/>
        <w:rPr>
          <w:rFonts w:ascii="Open Sans" w:hAnsi="Open Sans" w:cs="Open Sans"/>
          <w:sz w:val="24"/>
          <w:szCs w:val="24"/>
          <w:lang w:val="es-US"/>
        </w:rPr>
      </w:pPr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>Nacieron en EE. UU., Puerto Rico, Guam o las Islas Vírgenes estadounidenses</w:t>
      </w:r>
    </w:p>
    <w:p w14:paraId="4B0AD3EE" w14:textId="77777777" w:rsidR="00B65F7B" w:rsidRPr="00914181" w:rsidRDefault="00D16652" w:rsidP="000E4CAE">
      <w:pPr>
        <w:pStyle w:val="ListParagraph"/>
        <w:numPr>
          <w:ilvl w:val="1"/>
          <w:numId w:val="1"/>
        </w:numPr>
        <w:spacing w:after="60"/>
        <w:contextualSpacing w:val="0"/>
        <w:rPr>
          <w:rFonts w:ascii="Open Sans" w:hAnsi="Open Sans" w:cs="Open Sans"/>
          <w:sz w:val="24"/>
          <w:szCs w:val="24"/>
          <w:lang w:val="fr-FR"/>
        </w:rPr>
      </w:pPr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 xml:space="preserve">Se han convertido en ciudadanas estadounidenses </w:t>
      </w:r>
    </w:p>
    <w:p w14:paraId="4B0AD3EF" w14:textId="77777777" w:rsidR="00332061" w:rsidRPr="00914181" w:rsidRDefault="00D16652" w:rsidP="00476618">
      <w:pPr>
        <w:pStyle w:val="ListParagraph"/>
        <w:numPr>
          <w:ilvl w:val="1"/>
          <w:numId w:val="1"/>
        </w:numPr>
        <w:spacing w:after="240"/>
        <w:contextualSpacing w:val="0"/>
        <w:rPr>
          <w:rFonts w:ascii="Open Sans" w:hAnsi="Open Sans" w:cs="Open Sans"/>
          <w:sz w:val="24"/>
          <w:szCs w:val="24"/>
          <w:lang w:val="fr-FR"/>
        </w:rPr>
      </w:pPr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>Tienen un estatus de inmigración elegible para Medicaid, como estatus de refugiado o asilado</w:t>
      </w:r>
    </w:p>
    <w:p w14:paraId="4B0AD3F0" w14:textId="77777777" w:rsidR="00332061" w:rsidRPr="00914181" w:rsidRDefault="00D16652" w:rsidP="00476618">
      <w:pPr>
        <w:spacing w:after="240"/>
        <w:rPr>
          <w:rFonts w:ascii="Open Sans" w:hAnsi="Open Sans" w:cs="Open Sans"/>
          <w:sz w:val="24"/>
          <w:szCs w:val="24"/>
          <w:lang w:val="fr-FR"/>
        </w:rPr>
      </w:pPr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 xml:space="preserve">Si cree que cumple con todos los requisitos anteriores, llene el formulario de Inscripción al Fondo RH Acces, y entrégueselo al personal de la clínica. La información en el formulario de inscripción solo puede usarse para ayudarnos a decidir si CCare puede pagar por sus servicios.  </w:t>
      </w:r>
    </w:p>
    <w:p w14:paraId="4B0AD3F1" w14:textId="77777777" w:rsidR="00332061" w:rsidRPr="00914181" w:rsidRDefault="00D16652" w:rsidP="00476618">
      <w:pPr>
        <w:spacing w:after="240"/>
        <w:rPr>
          <w:rFonts w:ascii="Open Sans" w:hAnsi="Open Sans" w:cs="Open Sans"/>
          <w:sz w:val="24"/>
          <w:szCs w:val="24"/>
          <w:lang w:val="fr-FR"/>
        </w:rPr>
      </w:pPr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 xml:space="preserve">Si no sabe si tiene un estatus de ciudadanía estadounidense o de inmigración elegible, hable con un miembro del personal de la clínica.  </w:t>
      </w:r>
    </w:p>
    <w:p w14:paraId="4B0AD3F2" w14:textId="77777777" w:rsidR="005236F9" w:rsidRPr="00914181" w:rsidRDefault="00D16652" w:rsidP="00566F7C">
      <w:pPr>
        <w:spacing w:after="0"/>
        <w:rPr>
          <w:rFonts w:ascii="Open Sans" w:hAnsi="Open Sans" w:cs="Open Sans"/>
          <w:sz w:val="24"/>
          <w:szCs w:val="24"/>
          <w:lang w:val="fr-FR"/>
        </w:rPr>
        <w:sectPr w:rsidR="005236F9" w:rsidRPr="00914181" w:rsidSect="00DA2E0C">
          <w:headerReference w:type="default" r:id="rId8"/>
          <w:pgSz w:w="12240" w:h="15840"/>
          <w:pgMar w:top="1008" w:right="720" w:bottom="1008" w:left="720" w:header="720" w:footer="720" w:gutter="0"/>
          <w:cols w:space="720"/>
          <w:docGrid w:linePitch="360"/>
        </w:sectPr>
      </w:pPr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 xml:space="preserve">Si usted no tiene un estatus de ciudadanía estadounidense o de inmigración elegible, de todos </w:t>
      </w:r>
      <w:proofErr w:type="gramStart"/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>modos</w:t>
      </w:r>
      <w:proofErr w:type="gramEnd"/>
      <w:r>
        <w:rPr>
          <w:rFonts w:ascii="Open Sans" w:eastAsia="Open Sans" w:hAnsi="Open Sans" w:cs="Open Sans"/>
          <w:sz w:val="24"/>
          <w:szCs w:val="24"/>
          <w:bdr w:val="nil"/>
          <w:lang w:val="es-ES_tradnl"/>
        </w:rPr>
        <w:t xml:space="preserve"> puede obtener servicios gratuitos en:</w:t>
      </w:r>
    </w:p>
    <w:p w14:paraId="4B0AD3F4" w14:textId="37AB7B98" w:rsidR="00A409A6" w:rsidRPr="00D16652" w:rsidRDefault="00D16652" w:rsidP="00D16652">
      <w:pPr>
        <w:spacing w:before="120" w:after="0"/>
        <w:rPr>
          <w:rFonts w:ascii="Open Sans" w:hAnsi="Open Sans" w:cs="Open Sans"/>
          <w:i/>
          <w:sz w:val="24"/>
          <w:szCs w:val="24"/>
        </w:rPr>
      </w:pPr>
      <w:r w:rsidRPr="009B284C">
        <w:rPr>
          <w:rFonts w:ascii="Open Sans" w:eastAsia="Open Sans" w:hAnsi="Open Sans" w:cs="Open Sans"/>
          <w:i/>
          <w:iCs/>
          <w:sz w:val="24"/>
          <w:szCs w:val="24"/>
          <w:highlight w:val="lightGray"/>
          <w:bdr w:val="nil"/>
        </w:rPr>
        <w:t>[Enter your local RHCare clinics here]</w:t>
      </w:r>
    </w:p>
    <w:sectPr w:rsidR="00A409A6" w:rsidRPr="00D16652" w:rsidSect="003170D7">
      <w:type w:val="continuous"/>
      <w:pgSz w:w="12240" w:h="15840"/>
      <w:pgMar w:top="1008" w:right="720" w:bottom="1008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A11DB" w14:textId="77777777" w:rsidR="00D92BF6" w:rsidRDefault="00D92BF6">
      <w:pPr>
        <w:spacing w:after="0" w:line="240" w:lineRule="auto"/>
      </w:pPr>
      <w:r>
        <w:separator/>
      </w:r>
    </w:p>
  </w:endnote>
  <w:endnote w:type="continuationSeparator" w:id="0">
    <w:p w14:paraId="3B81E79F" w14:textId="77777777" w:rsidR="00D92BF6" w:rsidRDefault="00D92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44D5D" w14:textId="77777777" w:rsidR="00D92BF6" w:rsidRDefault="00D92BF6">
      <w:pPr>
        <w:spacing w:after="0" w:line="240" w:lineRule="auto"/>
      </w:pPr>
      <w:r>
        <w:separator/>
      </w:r>
    </w:p>
  </w:footnote>
  <w:footnote w:type="continuationSeparator" w:id="0">
    <w:p w14:paraId="72D70174" w14:textId="77777777" w:rsidR="00D92BF6" w:rsidRDefault="00D92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AD3F5" w14:textId="77777777" w:rsidR="006845F6" w:rsidRDefault="00D16652" w:rsidP="008A4216">
    <w:pPr>
      <w:pStyle w:val="Header"/>
    </w:pPr>
    <w:r>
      <w:rPr>
        <w:noProof/>
      </w:rPr>
      <w:drawing>
        <wp:inline distT="0" distB="0" distL="0" distR="0" wp14:anchorId="4B0AD3F6" wp14:editId="4B0AD3F7">
          <wp:extent cx="1061788" cy="457200"/>
          <wp:effectExtent l="0" t="0" r="508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491243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88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D40E4"/>
    <w:multiLevelType w:val="hybridMultilevel"/>
    <w:tmpl w:val="4F00273A"/>
    <w:lvl w:ilvl="0" w:tplc="EDC07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444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E622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FC64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0A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CA45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E10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E49B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B6BD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29C8"/>
    <w:multiLevelType w:val="hybridMultilevel"/>
    <w:tmpl w:val="A2FC4D74"/>
    <w:lvl w:ilvl="0" w:tplc="9712F11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C2769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02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63D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A17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5E6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087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257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0C1F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681E"/>
    <w:multiLevelType w:val="hybridMultilevel"/>
    <w:tmpl w:val="B914E96A"/>
    <w:lvl w:ilvl="0" w:tplc="08089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E4AA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64B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C5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30F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AEB4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4E6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49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3A24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3186C"/>
    <w:multiLevelType w:val="hybridMultilevel"/>
    <w:tmpl w:val="3D94C2D8"/>
    <w:lvl w:ilvl="0" w:tplc="69B48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CC78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E467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C8D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EF6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42C0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BAEA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B86C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BE93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MHMIyQkj9QoCDn1p0FGvs8eXOGRHHVmPw2CT+vBYu61uyEoeYEi8MNzoLRcBx9Bn0YT+kSEkwNuTYBsTRF0RQ==" w:salt="ojbC4DjbK7ji+yYrUeJyog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A6"/>
    <w:rsid w:val="00043C9C"/>
    <w:rsid w:val="00074754"/>
    <w:rsid w:val="000E4CAE"/>
    <w:rsid w:val="001A6F85"/>
    <w:rsid w:val="00216AB5"/>
    <w:rsid w:val="00275DC4"/>
    <w:rsid w:val="002B1FC8"/>
    <w:rsid w:val="002C778D"/>
    <w:rsid w:val="002E3B04"/>
    <w:rsid w:val="00332061"/>
    <w:rsid w:val="003361E3"/>
    <w:rsid w:val="0043687E"/>
    <w:rsid w:val="00476618"/>
    <w:rsid w:val="005236F9"/>
    <w:rsid w:val="005263AF"/>
    <w:rsid w:val="00566F7C"/>
    <w:rsid w:val="005671F2"/>
    <w:rsid w:val="0056781D"/>
    <w:rsid w:val="005D0ECF"/>
    <w:rsid w:val="006845F6"/>
    <w:rsid w:val="00687EA9"/>
    <w:rsid w:val="00727E1A"/>
    <w:rsid w:val="00743FEE"/>
    <w:rsid w:val="00775EC9"/>
    <w:rsid w:val="007A4564"/>
    <w:rsid w:val="007E66FB"/>
    <w:rsid w:val="008207D8"/>
    <w:rsid w:val="008A4216"/>
    <w:rsid w:val="008B52F7"/>
    <w:rsid w:val="00901A2A"/>
    <w:rsid w:val="00914181"/>
    <w:rsid w:val="00921AF1"/>
    <w:rsid w:val="009672A6"/>
    <w:rsid w:val="009962EC"/>
    <w:rsid w:val="009B284C"/>
    <w:rsid w:val="009B2A84"/>
    <w:rsid w:val="00A337A9"/>
    <w:rsid w:val="00A34DA7"/>
    <w:rsid w:val="00A409A6"/>
    <w:rsid w:val="00A41481"/>
    <w:rsid w:val="00A774CA"/>
    <w:rsid w:val="00AD2BB8"/>
    <w:rsid w:val="00B15688"/>
    <w:rsid w:val="00B65F7B"/>
    <w:rsid w:val="00B67A06"/>
    <w:rsid w:val="00B71DE6"/>
    <w:rsid w:val="00C35927"/>
    <w:rsid w:val="00D075BF"/>
    <w:rsid w:val="00D16652"/>
    <w:rsid w:val="00D77359"/>
    <w:rsid w:val="00D92BF6"/>
    <w:rsid w:val="00DA2E0C"/>
    <w:rsid w:val="00DF27D1"/>
    <w:rsid w:val="00E534CC"/>
    <w:rsid w:val="00E95323"/>
    <w:rsid w:val="00ED0FAC"/>
    <w:rsid w:val="00F73672"/>
    <w:rsid w:val="00FA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AD3D9"/>
  <w15:chartTrackingRefBased/>
  <w15:docId w15:val="{D5E609FC-D70D-484E-8A3A-1AD26E41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9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4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7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7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7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5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87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5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927"/>
  </w:style>
  <w:style w:type="paragraph" w:styleId="Footer">
    <w:name w:val="footer"/>
    <w:basedOn w:val="Normal"/>
    <w:link w:val="FooterChar"/>
    <w:uiPriority w:val="99"/>
    <w:unhideWhenUsed/>
    <w:rsid w:val="00C35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Category xmlns="f795a32b-61a9-4e06-b79f-f68285b51cf9">
      <Value>Client Enrollment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CCare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626801E0-76EE-43CA-89FC-106B80CC32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795F94-03CC-4C83-8638-D47D9D6F1387}"/>
</file>

<file path=customXml/itemProps3.xml><?xml version="1.0" encoding="utf-8"?>
<ds:datastoreItem xmlns:ds="http://schemas.openxmlformats.org/officeDocument/2006/customXml" ds:itemID="{CBB1FBFB-B227-4498-B5CA-0B6319756599}"/>
</file>

<file path=customXml/itemProps4.xml><?xml version="1.0" encoding="utf-8"?>
<ds:datastoreItem xmlns:ds="http://schemas.openxmlformats.org/officeDocument/2006/customXml" ds:itemID="{CF6317E8-6323-4720-8906-38BA2F5D8D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Rimberg Helene M</dc:creator>
  <cp:lastModifiedBy>BABICH Alison A</cp:lastModifiedBy>
  <cp:revision>3</cp:revision>
  <dcterms:created xsi:type="dcterms:W3CDTF">2021-09-28T22:51:00Z</dcterms:created>
  <dcterms:modified xsi:type="dcterms:W3CDTF">2021-09-28T22:52:00Z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