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C6130" w14:textId="77777777" w:rsidR="00230414" w:rsidRPr="00230414" w:rsidRDefault="00230414" w:rsidP="00230414">
      <w:pPr>
        <w:autoSpaceDE w:val="0"/>
        <w:autoSpaceDN w:val="0"/>
        <w:adjustRightInd w:val="0"/>
        <w:rPr>
          <w:rFonts w:ascii="Trebuchet MS" w:hAnsi="Trebuchet MS" w:cs="Helvetica-Bold"/>
          <w:bCs/>
          <w:i/>
          <w:color w:val="0000FF"/>
          <w:sz w:val="24"/>
          <w:szCs w:val="24"/>
        </w:rPr>
      </w:pPr>
      <w:r w:rsidRPr="00230414">
        <w:rPr>
          <w:rFonts w:ascii="Trebuchet MS" w:hAnsi="Trebuchet MS" w:cs="Helvetica-Bold"/>
          <w:bCs/>
          <w:i/>
          <w:color w:val="0000FF"/>
          <w:sz w:val="24"/>
          <w:szCs w:val="24"/>
        </w:rPr>
        <w:t>[Italicized and bracketed items are for instructional purposes only.  Fill in information as applicable.]</w:t>
      </w:r>
    </w:p>
    <w:p w14:paraId="5D594727" w14:textId="77777777" w:rsidR="00230414" w:rsidRPr="00230414" w:rsidRDefault="00230414" w:rsidP="00230414">
      <w:pPr>
        <w:autoSpaceDE w:val="0"/>
        <w:autoSpaceDN w:val="0"/>
        <w:adjustRightInd w:val="0"/>
        <w:rPr>
          <w:rFonts w:ascii="Trebuchet MS" w:hAnsi="Trebuchet MS" w:cs="Helvetica-Bold"/>
          <w:bCs/>
          <w:i/>
          <w:color w:val="000000"/>
          <w:sz w:val="24"/>
          <w:szCs w:val="24"/>
        </w:rPr>
      </w:pPr>
    </w:p>
    <w:p w14:paraId="450B7F68" w14:textId="77777777" w:rsidR="0033001E" w:rsidRPr="00E57494" w:rsidRDefault="0033001E" w:rsidP="00E57494">
      <w:pPr>
        <w:autoSpaceDE w:val="0"/>
        <w:autoSpaceDN w:val="0"/>
        <w:adjustRightInd w:val="0"/>
        <w:jc w:val="center"/>
        <w:rPr>
          <w:rFonts w:ascii="Trebuchet MS" w:hAnsi="Trebuchet MS" w:cs="Helvetica-Bold"/>
          <w:b/>
          <w:bCs/>
          <w:color w:val="000000"/>
          <w:sz w:val="24"/>
          <w:szCs w:val="24"/>
        </w:rPr>
      </w:pPr>
      <w:r w:rsidRPr="00E57494">
        <w:rPr>
          <w:rFonts w:ascii="Trebuchet MS" w:hAnsi="Trebuchet MS" w:cs="Helvetica-Bold"/>
          <w:b/>
          <w:bCs/>
          <w:color w:val="000000"/>
          <w:sz w:val="24"/>
          <w:szCs w:val="24"/>
        </w:rPr>
        <w:t>TECHNICAL REPORT - VISUAL ASSESSMENT</w:t>
      </w:r>
    </w:p>
    <w:p w14:paraId="65238342" w14:textId="77777777" w:rsidR="0033001E" w:rsidRPr="005156D3" w:rsidRDefault="0033001E" w:rsidP="00E57494">
      <w:pPr>
        <w:autoSpaceDE w:val="0"/>
        <w:autoSpaceDN w:val="0"/>
        <w:adjustRightInd w:val="0"/>
        <w:jc w:val="center"/>
        <w:rPr>
          <w:rFonts w:ascii="Trebuchet MS" w:hAnsi="Trebuchet MS" w:cs="Helvetica-Bold"/>
          <w:b/>
          <w:bCs/>
          <w:i/>
          <w:color w:val="0000FF"/>
          <w:sz w:val="24"/>
          <w:szCs w:val="24"/>
        </w:rPr>
      </w:pPr>
      <w:r w:rsidRPr="005156D3">
        <w:rPr>
          <w:rFonts w:ascii="Trebuchet MS" w:hAnsi="Trebuchet MS" w:cs="Helvetica-Bold"/>
          <w:b/>
          <w:bCs/>
          <w:i/>
          <w:color w:val="0000FF"/>
          <w:sz w:val="24"/>
          <w:szCs w:val="24"/>
        </w:rPr>
        <w:t>[NAME OF PROJECT, HIGHWAY]</w:t>
      </w:r>
    </w:p>
    <w:p w14:paraId="1E6F69F3" w14:textId="77777777" w:rsidR="0033001E" w:rsidRDefault="0033001E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i/>
          <w:color w:val="000000"/>
          <w:sz w:val="22"/>
          <w:szCs w:val="22"/>
        </w:rPr>
      </w:pPr>
    </w:p>
    <w:p w14:paraId="33404321" w14:textId="77777777" w:rsidR="005156D3" w:rsidRPr="005156D3" w:rsidRDefault="005156D3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  <w:r w:rsidRPr="005156D3">
        <w:rPr>
          <w:rFonts w:ascii="Trebuchet MS" w:hAnsi="Trebuchet MS" w:cs="Helvetica-Bold"/>
          <w:b/>
          <w:bCs/>
          <w:color w:val="000000"/>
          <w:sz w:val="22"/>
          <w:szCs w:val="22"/>
        </w:rPr>
        <w:t>1.</w:t>
      </w:r>
      <w:r w:rsidRPr="005156D3">
        <w:rPr>
          <w:rFonts w:ascii="Trebuchet MS" w:hAnsi="Trebuchet MS" w:cs="Helvetica-Bold"/>
          <w:b/>
          <w:bCs/>
          <w:color w:val="000000"/>
          <w:sz w:val="22"/>
          <w:szCs w:val="22"/>
        </w:rPr>
        <w:tab/>
        <w:t>PROJECT DESCRIPTION</w:t>
      </w:r>
    </w:p>
    <w:p w14:paraId="435C1723" w14:textId="77777777" w:rsidR="0033001E" w:rsidRPr="0033001E" w:rsidRDefault="0033001E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i/>
          <w:color w:val="000000"/>
          <w:sz w:val="22"/>
          <w:szCs w:val="22"/>
        </w:rPr>
      </w:pPr>
    </w:p>
    <w:p w14:paraId="3EF084DD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 xml:space="preserve">1.1 </w:t>
      </w:r>
      <w:r w:rsidR="005156D3">
        <w:rPr>
          <w:rFonts w:ascii="Trebuchet MS" w:hAnsi="Trebuchet MS" w:cs="Helvetica-Bold"/>
          <w:b/>
          <w:bCs/>
          <w:color w:val="000000"/>
          <w:sz w:val="22"/>
          <w:szCs w:val="22"/>
        </w:rPr>
        <w:tab/>
      </w: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>PURPOSE OF THE PROPOSED ACTION</w:t>
      </w:r>
    </w:p>
    <w:p w14:paraId="2C25E263" w14:textId="77777777" w:rsidR="0059114C" w:rsidRPr="00230414" w:rsidRDefault="00E57494" w:rsidP="0059114C">
      <w:pPr>
        <w:autoSpaceDE w:val="0"/>
        <w:autoSpaceDN w:val="0"/>
        <w:adjustRightInd w:val="0"/>
        <w:rPr>
          <w:rFonts w:ascii="Trebuchet MS" w:hAnsi="Trebuchet MS" w:cs="Helvetica-Bold"/>
          <w:bCs/>
          <w:i/>
          <w:color w:val="0000FF"/>
          <w:sz w:val="22"/>
          <w:szCs w:val="22"/>
        </w:rPr>
      </w:pPr>
      <w:r w:rsidRPr="00230414">
        <w:rPr>
          <w:rFonts w:ascii="Trebuchet MS" w:hAnsi="Trebuchet MS" w:cs="Helvetica-Bold"/>
          <w:bCs/>
          <w:i/>
          <w:color w:val="0000FF"/>
          <w:sz w:val="22"/>
          <w:szCs w:val="22"/>
        </w:rPr>
        <w:t>[Describe purpose</w:t>
      </w:r>
      <w:r w:rsidR="004C3F81" w:rsidRPr="00230414">
        <w:rPr>
          <w:rFonts w:ascii="Trebuchet MS" w:hAnsi="Trebuchet MS" w:cs="Helvetica-Bold"/>
          <w:bCs/>
          <w:i/>
          <w:color w:val="0000FF"/>
          <w:sz w:val="22"/>
          <w:szCs w:val="22"/>
        </w:rPr>
        <w:t>]</w:t>
      </w:r>
    </w:p>
    <w:p w14:paraId="446AAA1C" w14:textId="77777777" w:rsidR="004C3F81" w:rsidRPr="0033001E" w:rsidRDefault="004C3F81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i/>
          <w:color w:val="000000"/>
          <w:sz w:val="22"/>
          <w:szCs w:val="22"/>
        </w:rPr>
      </w:pPr>
    </w:p>
    <w:p w14:paraId="4B0CCC36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 xml:space="preserve">1.2 </w:t>
      </w:r>
      <w:r w:rsidR="005156D3">
        <w:rPr>
          <w:rFonts w:ascii="Trebuchet MS" w:hAnsi="Trebuchet MS" w:cs="Helvetica-Bold"/>
          <w:b/>
          <w:bCs/>
          <w:color w:val="000000"/>
          <w:sz w:val="22"/>
          <w:szCs w:val="22"/>
        </w:rPr>
        <w:tab/>
      </w: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>NEED FOR THE PROPOSED ACTION</w:t>
      </w:r>
    </w:p>
    <w:p w14:paraId="45031DDE" w14:textId="77777777" w:rsidR="0059114C" w:rsidRPr="00230414" w:rsidRDefault="004C3F81" w:rsidP="0059114C">
      <w:pPr>
        <w:autoSpaceDE w:val="0"/>
        <w:autoSpaceDN w:val="0"/>
        <w:adjustRightInd w:val="0"/>
        <w:rPr>
          <w:rFonts w:ascii="Trebuchet MS" w:hAnsi="Trebuchet MS" w:cs="Helvetica-Bold"/>
          <w:bCs/>
          <w:i/>
          <w:color w:val="0000FF"/>
          <w:sz w:val="22"/>
          <w:szCs w:val="22"/>
        </w:rPr>
      </w:pPr>
      <w:r w:rsidRPr="00230414">
        <w:rPr>
          <w:rFonts w:ascii="Trebuchet MS" w:hAnsi="Trebuchet MS" w:cs="Helvetica-Bold"/>
          <w:bCs/>
          <w:i/>
          <w:color w:val="0000FF"/>
          <w:sz w:val="22"/>
          <w:szCs w:val="22"/>
        </w:rPr>
        <w:t>[Describe need</w:t>
      </w:r>
      <w:r w:rsidR="00E57494" w:rsidRPr="00230414">
        <w:rPr>
          <w:rFonts w:ascii="Trebuchet MS" w:hAnsi="Trebuchet MS" w:cs="Helvetica-Bold"/>
          <w:bCs/>
          <w:i/>
          <w:color w:val="0000FF"/>
          <w:sz w:val="22"/>
          <w:szCs w:val="22"/>
        </w:rPr>
        <w:t>]</w:t>
      </w:r>
    </w:p>
    <w:p w14:paraId="239D96DB" w14:textId="77777777" w:rsidR="004C3F81" w:rsidRPr="0033001E" w:rsidRDefault="004C3F81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i/>
          <w:color w:val="000000"/>
          <w:sz w:val="22"/>
          <w:szCs w:val="22"/>
        </w:rPr>
      </w:pPr>
    </w:p>
    <w:p w14:paraId="6FB114CA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 xml:space="preserve">1.3 </w:t>
      </w:r>
      <w:r w:rsidR="005156D3">
        <w:rPr>
          <w:rFonts w:ascii="Trebuchet MS" w:hAnsi="Trebuchet MS" w:cs="Helvetica-Bold"/>
          <w:b/>
          <w:bCs/>
          <w:color w:val="000000"/>
          <w:sz w:val="22"/>
          <w:szCs w:val="22"/>
        </w:rPr>
        <w:tab/>
      </w: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>EXISTING CONDITIONS</w:t>
      </w:r>
      <w:r w:rsidR="005156D3">
        <w:rPr>
          <w:rFonts w:ascii="Trebuchet MS" w:hAnsi="Trebuchet MS" w:cs="Helvetica-Bold"/>
          <w:b/>
          <w:bCs/>
          <w:color w:val="000000"/>
          <w:sz w:val="22"/>
          <w:szCs w:val="22"/>
        </w:rPr>
        <w:t xml:space="preserve"> OVERVIEW</w:t>
      </w:r>
    </w:p>
    <w:p w14:paraId="7777834A" w14:textId="77777777" w:rsidR="004C3F81" w:rsidRPr="00230414" w:rsidRDefault="004C3F81" w:rsidP="0059114C">
      <w:pPr>
        <w:autoSpaceDE w:val="0"/>
        <w:autoSpaceDN w:val="0"/>
        <w:adjustRightInd w:val="0"/>
        <w:rPr>
          <w:rFonts w:ascii="Trebuchet MS" w:hAnsi="Trebuchet MS" w:cs="Helvetica-Bold"/>
          <w:bCs/>
          <w:i/>
          <w:color w:val="0000FF"/>
          <w:sz w:val="22"/>
          <w:szCs w:val="22"/>
        </w:rPr>
      </w:pPr>
      <w:r w:rsidRPr="00230414">
        <w:rPr>
          <w:rFonts w:ascii="Trebuchet MS" w:hAnsi="Trebuchet MS" w:cs="Helvetica-Bold"/>
          <w:bCs/>
          <w:i/>
          <w:color w:val="0000FF"/>
          <w:sz w:val="22"/>
          <w:szCs w:val="22"/>
        </w:rPr>
        <w:t>[Describe existing conditions and include map of project area</w:t>
      </w:r>
      <w:r w:rsidR="00E57494" w:rsidRPr="00230414">
        <w:rPr>
          <w:rFonts w:ascii="Trebuchet MS" w:hAnsi="Trebuchet MS" w:cs="Helvetica-Bold"/>
          <w:bCs/>
          <w:i/>
          <w:color w:val="0000FF"/>
          <w:sz w:val="22"/>
          <w:szCs w:val="22"/>
        </w:rPr>
        <w:t>]</w:t>
      </w:r>
    </w:p>
    <w:p w14:paraId="3EF49C1A" w14:textId="77777777" w:rsidR="0059114C" w:rsidRPr="00230414" w:rsidRDefault="004C3F81" w:rsidP="0059114C">
      <w:pPr>
        <w:autoSpaceDE w:val="0"/>
        <w:autoSpaceDN w:val="0"/>
        <w:adjustRightInd w:val="0"/>
        <w:rPr>
          <w:rFonts w:ascii="Trebuchet MS" w:hAnsi="Trebuchet MS" w:cs="Helvetica-Bold"/>
          <w:bCs/>
          <w:color w:val="000000"/>
          <w:sz w:val="22"/>
          <w:szCs w:val="22"/>
        </w:rPr>
      </w:pPr>
      <w:r w:rsidRPr="00230414">
        <w:rPr>
          <w:rFonts w:ascii="Trebuchet MS" w:hAnsi="Trebuchet MS" w:cs="Helvetica-Bold"/>
          <w:bCs/>
          <w:color w:val="000000"/>
          <w:sz w:val="22"/>
          <w:szCs w:val="22"/>
        </w:rPr>
        <w:t xml:space="preserve"> </w:t>
      </w:r>
    </w:p>
    <w:p w14:paraId="491572C7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 xml:space="preserve">1.4 </w:t>
      </w:r>
      <w:r w:rsidR="005156D3">
        <w:rPr>
          <w:rFonts w:ascii="Trebuchet MS" w:hAnsi="Trebuchet MS" w:cs="Helvetica-Bold"/>
          <w:b/>
          <w:bCs/>
          <w:color w:val="000000"/>
          <w:sz w:val="22"/>
          <w:szCs w:val="22"/>
        </w:rPr>
        <w:tab/>
      </w: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>DESCRIPTION OF ALTERNATIVES</w:t>
      </w:r>
    </w:p>
    <w:p w14:paraId="56E11442" w14:textId="77777777" w:rsidR="004C3F81" w:rsidRPr="00230414" w:rsidRDefault="004C3F81" w:rsidP="0059114C">
      <w:pPr>
        <w:autoSpaceDE w:val="0"/>
        <w:autoSpaceDN w:val="0"/>
        <w:adjustRightInd w:val="0"/>
        <w:rPr>
          <w:rFonts w:ascii="Trebuchet MS" w:hAnsi="Trebuchet MS" w:cs="Helvetica-Bold"/>
          <w:bCs/>
          <w:i/>
          <w:color w:val="0000FF"/>
          <w:sz w:val="22"/>
          <w:szCs w:val="22"/>
        </w:rPr>
      </w:pPr>
      <w:r w:rsidRPr="00230414">
        <w:rPr>
          <w:rFonts w:ascii="Trebuchet MS" w:hAnsi="Trebuchet MS" w:cs="Helvetica-Bold"/>
          <w:bCs/>
          <w:i/>
          <w:color w:val="0000FF"/>
          <w:sz w:val="22"/>
          <w:szCs w:val="22"/>
        </w:rPr>
        <w:t>[Describe alternatives selected for visual assessment</w:t>
      </w:r>
      <w:r w:rsidR="00E57494" w:rsidRPr="00230414">
        <w:rPr>
          <w:rFonts w:ascii="Trebuchet MS" w:hAnsi="Trebuchet MS" w:cs="Helvetica-Bold"/>
          <w:bCs/>
          <w:i/>
          <w:color w:val="0000FF"/>
          <w:sz w:val="22"/>
          <w:szCs w:val="22"/>
        </w:rPr>
        <w:t>]</w:t>
      </w:r>
    </w:p>
    <w:p w14:paraId="13D30B42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</w:p>
    <w:p w14:paraId="2263B04E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>1.4.1 No-Build Alternative (Baseline Conditions)</w:t>
      </w:r>
    </w:p>
    <w:p w14:paraId="656F6531" w14:textId="77777777" w:rsidR="0059114C" w:rsidRPr="00230414" w:rsidRDefault="004C3F81" w:rsidP="0059114C">
      <w:pPr>
        <w:autoSpaceDE w:val="0"/>
        <w:autoSpaceDN w:val="0"/>
        <w:adjustRightInd w:val="0"/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</w:pPr>
      <w:r w:rsidRPr="00230414"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  <w:t>[Describe consequences of no-build alternative</w:t>
      </w:r>
      <w:r w:rsidR="00E57494" w:rsidRPr="00230414"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  <w:t>]</w:t>
      </w:r>
    </w:p>
    <w:p w14:paraId="7D8A063A" w14:textId="77777777" w:rsidR="004C3F81" w:rsidRPr="0033001E" w:rsidRDefault="004C3F81" w:rsidP="0059114C">
      <w:pPr>
        <w:autoSpaceDE w:val="0"/>
        <w:autoSpaceDN w:val="0"/>
        <w:adjustRightInd w:val="0"/>
        <w:rPr>
          <w:rFonts w:ascii="Trebuchet MS" w:hAnsi="Trebuchet MS" w:cs="Helvetica-BoldOblique"/>
          <w:b/>
          <w:bCs/>
          <w:i/>
          <w:iCs/>
          <w:color w:val="000000"/>
          <w:sz w:val="22"/>
          <w:szCs w:val="22"/>
        </w:rPr>
      </w:pPr>
    </w:p>
    <w:p w14:paraId="331DE1D2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Oblique"/>
          <w:b/>
          <w:bCs/>
          <w:iCs/>
          <w:color w:val="000000"/>
          <w:sz w:val="22"/>
          <w:szCs w:val="22"/>
        </w:rPr>
      </w:pPr>
      <w:r w:rsidRPr="0033001E">
        <w:rPr>
          <w:rFonts w:ascii="Trebuchet MS" w:hAnsi="Trebuchet MS" w:cs="Helvetica-BoldOblique"/>
          <w:b/>
          <w:bCs/>
          <w:iCs/>
          <w:color w:val="000000"/>
          <w:sz w:val="22"/>
          <w:szCs w:val="22"/>
        </w:rPr>
        <w:t>1.4.1.1 Other Related Projects</w:t>
      </w:r>
    </w:p>
    <w:p w14:paraId="1C6D0DC8" w14:textId="77777777" w:rsidR="0059114C" w:rsidRPr="00230414" w:rsidRDefault="004C3F81" w:rsidP="0059114C">
      <w:pPr>
        <w:autoSpaceDE w:val="0"/>
        <w:autoSpaceDN w:val="0"/>
        <w:adjustRightInd w:val="0"/>
        <w:rPr>
          <w:rFonts w:ascii="Trebuchet MS" w:hAnsi="Trebuchet MS" w:cs="Helvetica-Bold"/>
          <w:bCs/>
          <w:i/>
          <w:color w:val="0000FF"/>
          <w:sz w:val="22"/>
          <w:szCs w:val="22"/>
        </w:rPr>
      </w:pPr>
      <w:r w:rsidRPr="00230414">
        <w:rPr>
          <w:rFonts w:ascii="Trebuchet MS" w:hAnsi="Trebuchet MS" w:cs="Helvetica-Bold"/>
          <w:bCs/>
          <w:i/>
          <w:color w:val="0000FF"/>
          <w:sz w:val="22"/>
          <w:szCs w:val="22"/>
        </w:rPr>
        <w:t>[Describe any other projects related to the project area</w:t>
      </w:r>
      <w:r w:rsidR="00E57494" w:rsidRPr="00230414">
        <w:rPr>
          <w:rFonts w:ascii="Trebuchet MS" w:hAnsi="Trebuchet MS" w:cs="Helvetica-Bold"/>
          <w:bCs/>
          <w:i/>
          <w:color w:val="0000FF"/>
          <w:sz w:val="22"/>
          <w:szCs w:val="22"/>
        </w:rPr>
        <w:t>]</w:t>
      </w:r>
    </w:p>
    <w:p w14:paraId="1EB678FE" w14:textId="77777777" w:rsidR="004C3F81" w:rsidRPr="0033001E" w:rsidRDefault="004C3F81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i/>
          <w:color w:val="000000"/>
          <w:sz w:val="22"/>
          <w:szCs w:val="22"/>
        </w:rPr>
      </w:pPr>
    </w:p>
    <w:p w14:paraId="594C58C0" w14:textId="77777777" w:rsidR="0059114C" w:rsidRPr="0033001E" w:rsidRDefault="002F46F4" w:rsidP="0059114C">
      <w:pPr>
        <w:autoSpaceDE w:val="0"/>
        <w:autoSpaceDN w:val="0"/>
        <w:adjustRightInd w:val="0"/>
        <w:rPr>
          <w:rFonts w:ascii="Trebuchet MS" w:hAnsi="Trebuchet MS" w:cs="Helvetica-Bold"/>
          <w:bCs/>
          <w:i/>
          <w:color w:val="000000"/>
          <w:sz w:val="22"/>
          <w:szCs w:val="22"/>
        </w:rPr>
      </w:pP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>1.4.2</w:t>
      </w:r>
      <w:r w:rsidR="0059114C"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 xml:space="preserve"> Alternative </w:t>
      </w:r>
      <w:r w:rsidR="00213933" w:rsidRPr="00230414">
        <w:rPr>
          <w:rFonts w:ascii="Trebuchet MS" w:hAnsi="Trebuchet MS" w:cs="Helvetica-Bold"/>
          <w:bCs/>
          <w:i/>
          <w:color w:val="0000FF"/>
          <w:sz w:val="22"/>
          <w:szCs w:val="22"/>
        </w:rPr>
        <w:t>[insert #]</w:t>
      </w:r>
    </w:p>
    <w:p w14:paraId="60F5AB98" w14:textId="77777777" w:rsidR="004C3F81" w:rsidRPr="00230414" w:rsidRDefault="004C3F81" w:rsidP="0059114C">
      <w:pPr>
        <w:autoSpaceDE w:val="0"/>
        <w:autoSpaceDN w:val="0"/>
        <w:adjustRightInd w:val="0"/>
        <w:rPr>
          <w:rFonts w:ascii="Trebuchet MS" w:hAnsi="Trebuchet MS" w:cs="Helvetica-Bold"/>
          <w:bCs/>
          <w:i/>
          <w:color w:val="0000FF"/>
          <w:sz w:val="22"/>
          <w:szCs w:val="22"/>
        </w:rPr>
      </w:pPr>
      <w:r w:rsidRPr="00230414">
        <w:rPr>
          <w:rFonts w:ascii="Trebuchet MS" w:hAnsi="Trebuchet MS" w:cs="Helvetica-Bold"/>
          <w:bCs/>
          <w:i/>
          <w:color w:val="0000FF"/>
          <w:sz w:val="22"/>
          <w:szCs w:val="22"/>
        </w:rPr>
        <w:t>[Describe alternative</w:t>
      </w:r>
      <w:r w:rsidR="00E57494" w:rsidRPr="00230414">
        <w:rPr>
          <w:rFonts w:ascii="Trebuchet MS" w:hAnsi="Trebuchet MS" w:cs="Helvetica-Bold"/>
          <w:bCs/>
          <w:i/>
          <w:color w:val="0000FF"/>
          <w:sz w:val="22"/>
          <w:szCs w:val="22"/>
        </w:rPr>
        <w:t>]</w:t>
      </w:r>
    </w:p>
    <w:p w14:paraId="4BC4CAFF" w14:textId="77777777" w:rsidR="004C3F81" w:rsidRPr="0033001E" w:rsidRDefault="004C3F81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i/>
          <w:color w:val="000000"/>
          <w:sz w:val="22"/>
          <w:szCs w:val="22"/>
        </w:rPr>
      </w:pPr>
    </w:p>
    <w:p w14:paraId="57AC7E3D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Oblique"/>
          <w:b/>
          <w:bCs/>
          <w:iCs/>
          <w:color w:val="000000"/>
          <w:sz w:val="22"/>
          <w:szCs w:val="22"/>
        </w:rPr>
      </w:pPr>
      <w:r w:rsidRPr="0033001E">
        <w:rPr>
          <w:rFonts w:ascii="Trebuchet MS" w:hAnsi="Trebuchet MS" w:cs="Helvetica-BoldOblique"/>
          <w:b/>
          <w:bCs/>
          <w:iCs/>
          <w:color w:val="000000"/>
          <w:sz w:val="22"/>
          <w:szCs w:val="22"/>
        </w:rPr>
        <w:t>1.4.</w:t>
      </w:r>
      <w:r w:rsidR="002A6C6F" w:rsidRPr="0033001E">
        <w:rPr>
          <w:rFonts w:ascii="Trebuchet MS" w:hAnsi="Trebuchet MS" w:cs="Helvetica-BoldOblique"/>
          <w:b/>
          <w:bCs/>
          <w:iCs/>
          <w:color w:val="000000"/>
          <w:sz w:val="22"/>
          <w:szCs w:val="22"/>
        </w:rPr>
        <w:t>2</w:t>
      </w:r>
      <w:r w:rsidRPr="0033001E">
        <w:rPr>
          <w:rFonts w:ascii="Trebuchet MS" w:hAnsi="Trebuchet MS" w:cs="Helvetica-BoldOblique"/>
          <w:b/>
          <w:bCs/>
          <w:iCs/>
          <w:color w:val="000000"/>
          <w:sz w:val="22"/>
          <w:szCs w:val="22"/>
        </w:rPr>
        <w:t>.1 Design Features</w:t>
      </w:r>
    </w:p>
    <w:p w14:paraId="0F73CFB1" w14:textId="77777777" w:rsidR="002F46F4" w:rsidRPr="00230414" w:rsidRDefault="004C3F81" w:rsidP="002F46F4">
      <w:pPr>
        <w:autoSpaceDE w:val="0"/>
        <w:autoSpaceDN w:val="0"/>
        <w:adjustRightInd w:val="0"/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</w:pPr>
      <w:r w:rsidRPr="00230414"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  <w:t>[Describe features and s</w:t>
      </w:r>
      <w:r w:rsidR="002F46F4" w:rsidRPr="00230414"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  <w:t>how location</w:t>
      </w:r>
      <w:r w:rsidRPr="00230414"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  <w:t>s on aerial map</w:t>
      </w:r>
      <w:r w:rsidR="00E57494" w:rsidRPr="00230414"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  <w:t>]</w:t>
      </w:r>
    </w:p>
    <w:p w14:paraId="68F3717F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</w:p>
    <w:p w14:paraId="5E55F7D1" w14:textId="77777777" w:rsidR="002F46F4" w:rsidRPr="00230414" w:rsidRDefault="002A6C6F" w:rsidP="002F46F4">
      <w:pPr>
        <w:autoSpaceDE w:val="0"/>
        <w:autoSpaceDN w:val="0"/>
        <w:adjustRightInd w:val="0"/>
        <w:rPr>
          <w:rFonts w:ascii="Trebuchet MS" w:hAnsi="Trebuchet MS" w:cs="Helvetica-Bold"/>
          <w:bCs/>
          <w:i/>
          <w:color w:val="0000FF"/>
          <w:sz w:val="22"/>
          <w:szCs w:val="22"/>
        </w:rPr>
      </w:pP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>1.4.3</w:t>
      </w:r>
      <w:r w:rsidR="00213933"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 xml:space="preserve"> </w:t>
      </w:r>
      <w:r w:rsidR="005156D3">
        <w:rPr>
          <w:rFonts w:ascii="Trebuchet MS" w:hAnsi="Trebuchet MS" w:cs="Helvetica-Bold"/>
          <w:b/>
          <w:bCs/>
          <w:color w:val="000000"/>
          <w:sz w:val="22"/>
          <w:szCs w:val="22"/>
        </w:rPr>
        <w:tab/>
      </w:r>
      <w:r w:rsidR="00213933"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 xml:space="preserve">Design Elements Common to </w:t>
      </w: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 xml:space="preserve">Alternatives </w:t>
      </w:r>
      <w:r w:rsidRPr="00230414">
        <w:rPr>
          <w:rFonts w:ascii="Trebuchet MS" w:hAnsi="Trebuchet MS" w:cs="Helvetica-Bold"/>
          <w:bCs/>
          <w:i/>
          <w:color w:val="0000FF"/>
          <w:sz w:val="22"/>
          <w:szCs w:val="22"/>
        </w:rPr>
        <w:t>[insert #s]</w:t>
      </w:r>
    </w:p>
    <w:p w14:paraId="2310EF3C" w14:textId="77777777" w:rsidR="002F46F4" w:rsidRPr="00230414" w:rsidRDefault="004C3F81" w:rsidP="002F46F4">
      <w:pPr>
        <w:autoSpaceDE w:val="0"/>
        <w:autoSpaceDN w:val="0"/>
        <w:adjustRightInd w:val="0"/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</w:pPr>
      <w:r w:rsidRPr="00230414"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  <w:t>[Describe elements of the alternatives that are common to all alternatives and s</w:t>
      </w:r>
      <w:r w:rsidR="002F46F4" w:rsidRPr="00230414"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  <w:t>how location</w:t>
      </w:r>
      <w:r w:rsidRPr="00230414"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  <w:t>s on aerial map</w:t>
      </w:r>
      <w:r w:rsidR="00E57494" w:rsidRPr="00230414"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  <w:t>]</w:t>
      </w:r>
    </w:p>
    <w:p w14:paraId="5BB69043" w14:textId="77777777" w:rsidR="0059114C" w:rsidRDefault="0059114C" w:rsidP="0059114C">
      <w:pPr>
        <w:autoSpaceDE w:val="0"/>
        <w:autoSpaceDN w:val="0"/>
        <w:adjustRightInd w:val="0"/>
        <w:rPr>
          <w:rFonts w:ascii="Trebuchet MS" w:hAnsi="Trebuchet MS" w:cs="Times-Italic"/>
          <w:i/>
          <w:iCs/>
          <w:color w:val="000000"/>
          <w:sz w:val="22"/>
          <w:szCs w:val="22"/>
        </w:rPr>
      </w:pPr>
    </w:p>
    <w:p w14:paraId="05C92E6A" w14:textId="77777777" w:rsidR="005156D3" w:rsidRPr="005156D3" w:rsidRDefault="005156D3" w:rsidP="0059114C">
      <w:pPr>
        <w:autoSpaceDE w:val="0"/>
        <w:autoSpaceDN w:val="0"/>
        <w:adjustRightInd w:val="0"/>
        <w:rPr>
          <w:rFonts w:ascii="Trebuchet MS" w:hAnsi="Trebuchet MS" w:cs="Times-Italic"/>
          <w:b/>
          <w:iCs/>
          <w:color w:val="000000"/>
          <w:sz w:val="22"/>
          <w:szCs w:val="22"/>
        </w:rPr>
      </w:pPr>
      <w:r w:rsidRPr="005156D3">
        <w:rPr>
          <w:rFonts w:ascii="Trebuchet MS" w:hAnsi="Trebuchet MS" w:cs="Times-Italic"/>
          <w:b/>
          <w:iCs/>
          <w:color w:val="000000"/>
          <w:sz w:val="22"/>
          <w:szCs w:val="22"/>
        </w:rPr>
        <w:t>2.</w:t>
      </w:r>
      <w:r w:rsidRPr="005156D3">
        <w:rPr>
          <w:rFonts w:ascii="Trebuchet MS" w:hAnsi="Trebuchet MS" w:cs="Times-Italic"/>
          <w:b/>
          <w:iCs/>
          <w:color w:val="000000"/>
          <w:sz w:val="22"/>
          <w:szCs w:val="22"/>
        </w:rPr>
        <w:tab/>
        <w:t>VISUAL ASSESSMENT METHOD</w:t>
      </w:r>
    </w:p>
    <w:p w14:paraId="12064458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FFFFFF"/>
          <w:sz w:val="22"/>
          <w:szCs w:val="22"/>
        </w:rPr>
      </w:pPr>
      <w:r w:rsidRPr="0033001E">
        <w:rPr>
          <w:rFonts w:ascii="Trebuchet MS" w:hAnsi="Trebuchet MS" w:cs="Helvetica-Bold"/>
          <w:b/>
          <w:bCs/>
          <w:color w:val="FFFFFF"/>
          <w:sz w:val="22"/>
          <w:szCs w:val="22"/>
        </w:rPr>
        <w:t>2. VISUAL ASSESSMENT METHOD</w:t>
      </w:r>
    </w:p>
    <w:p w14:paraId="1578A16A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 xml:space="preserve">2.1 </w:t>
      </w:r>
      <w:r w:rsidR="005156D3">
        <w:rPr>
          <w:rFonts w:ascii="Trebuchet MS" w:hAnsi="Trebuchet MS" w:cs="Helvetica-Bold"/>
          <w:b/>
          <w:bCs/>
          <w:color w:val="000000"/>
          <w:sz w:val="22"/>
          <w:szCs w:val="22"/>
        </w:rPr>
        <w:tab/>
      </w: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>METHODOLOGY</w:t>
      </w:r>
    </w:p>
    <w:p w14:paraId="4FD510E3" w14:textId="77777777" w:rsidR="004C3F81" w:rsidRPr="00230414" w:rsidRDefault="004C3F81" w:rsidP="0059114C">
      <w:pPr>
        <w:autoSpaceDE w:val="0"/>
        <w:autoSpaceDN w:val="0"/>
        <w:adjustRightInd w:val="0"/>
        <w:rPr>
          <w:rFonts w:ascii="Trebuchet MS" w:hAnsi="Trebuchet MS" w:cs="Times-Roman"/>
          <w:i/>
          <w:color w:val="0000FF"/>
          <w:sz w:val="22"/>
          <w:szCs w:val="22"/>
        </w:rPr>
      </w:pPr>
      <w:r w:rsidRPr="00230414">
        <w:rPr>
          <w:rFonts w:ascii="Trebuchet MS" w:hAnsi="Trebuchet MS" w:cs="Times-Roman"/>
          <w:i/>
          <w:color w:val="0000FF"/>
          <w:sz w:val="22"/>
          <w:szCs w:val="22"/>
        </w:rPr>
        <w:t>[Describe methodology.  The following comments are generally included in the description</w:t>
      </w:r>
      <w:r w:rsidR="00230414">
        <w:rPr>
          <w:rFonts w:ascii="Trebuchet MS" w:hAnsi="Trebuchet MS" w:cs="Times-Roman"/>
          <w:i/>
          <w:color w:val="0000FF"/>
          <w:sz w:val="22"/>
          <w:szCs w:val="22"/>
        </w:rPr>
        <w:t>.</w:t>
      </w:r>
      <w:r w:rsidR="00E57494" w:rsidRPr="00230414">
        <w:rPr>
          <w:rFonts w:ascii="Trebuchet MS" w:hAnsi="Trebuchet MS" w:cs="Times-Roman"/>
          <w:i/>
          <w:color w:val="0000FF"/>
          <w:sz w:val="22"/>
          <w:szCs w:val="22"/>
        </w:rPr>
        <w:t>]</w:t>
      </w:r>
    </w:p>
    <w:p w14:paraId="3BF5A2D7" w14:textId="77777777" w:rsidR="004C3F81" w:rsidRPr="0033001E" w:rsidRDefault="004C3F81" w:rsidP="0059114C">
      <w:pPr>
        <w:autoSpaceDE w:val="0"/>
        <w:autoSpaceDN w:val="0"/>
        <w:adjustRightInd w:val="0"/>
        <w:rPr>
          <w:rFonts w:ascii="Trebuchet MS" w:hAnsi="Trebuchet MS" w:cs="Times-Roman"/>
          <w:i/>
          <w:color w:val="000000"/>
          <w:sz w:val="22"/>
          <w:szCs w:val="22"/>
        </w:rPr>
      </w:pPr>
    </w:p>
    <w:p w14:paraId="5974EBCB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>This report follows the Federal Highway Administration’s (FHWA) method summarized in Visual Impact Assessment for Highway Projects (March 1981) to assess the visual character of the project study area.</w:t>
      </w:r>
    </w:p>
    <w:p w14:paraId="7586B4D7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</w:p>
    <w:p w14:paraId="4BD4A41A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 xml:space="preserve">Data for this evaluation were compiled by </w:t>
      </w:r>
      <w:r w:rsidR="002A6C6F" w:rsidRPr="0033001E">
        <w:rPr>
          <w:rFonts w:ascii="Trebuchet MS" w:hAnsi="Trebuchet MS" w:cs="Times-Roman"/>
          <w:i/>
          <w:color w:val="000000"/>
          <w:sz w:val="22"/>
          <w:szCs w:val="22"/>
        </w:rPr>
        <w:t>[insert name(s)]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 xml:space="preserve"> during field visits in </w:t>
      </w:r>
      <w:r w:rsidR="002A6C6F" w:rsidRPr="00230414">
        <w:rPr>
          <w:rFonts w:ascii="Trebuchet MS" w:hAnsi="Trebuchet MS" w:cs="Times-Roman"/>
          <w:i/>
          <w:color w:val="0000FF"/>
          <w:sz w:val="22"/>
          <w:szCs w:val="22"/>
        </w:rPr>
        <w:t>[insert dates]</w:t>
      </w:r>
      <w:r w:rsidR="002A6C6F" w:rsidRPr="0033001E">
        <w:rPr>
          <w:rFonts w:ascii="Trebuchet MS" w:hAnsi="Trebuchet MS" w:cs="Times-Roman"/>
          <w:i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GIS data, topographic and land use maps, photographs and the Visual Baseline Report</w:t>
      </w:r>
    </w:p>
    <w:p w14:paraId="37A846FF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</w:p>
    <w:p w14:paraId="4DB87E66" w14:textId="77777777" w:rsidR="0059114C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>The following is an outline of the visual analysis met</w:t>
      </w:r>
      <w:r w:rsidR="002A6C6F" w:rsidRPr="0033001E">
        <w:rPr>
          <w:rFonts w:ascii="Trebuchet MS" w:hAnsi="Trebuchet MS" w:cs="Times-Roman"/>
          <w:color w:val="000000"/>
          <w:sz w:val="22"/>
          <w:szCs w:val="22"/>
        </w:rPr>
        <w:t xml:space="preserve">hodology conducted by </w:t>
      </w:r>
      <w:r w:rsidR="002A6C6F" w:rsidRPr="00230414">
        <w:rPr>
          <w:rFonts w:ascii="Trebuchet MS" w:hAnsi="Trebuchet MS" w:cs="Times-Roman"/>
          <w:i/>
          <w:color w:val="0000FF"/>
          <w:sz w:val="22"/>
          <w:szCs w:val="22"/>
        </w:rPr>
        <w:t>[insert name(s)]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 xml:space="preserve"> trained in </w:t>
      </w:r>
      <w:r w:rsidR="002A6C6F" w:rsidRPr="00230414">
        <w:rPr>
          <w:rFonts w:ascii="Trebuchet MS" w:hAnsi="Trebuchet MS" w:cs="Times-Roman"/>
          <w:i/>
          <w:color w:val="0000FF"/>
          <w:sz w:val="22"/>
          <w:szCs w:val="22"/>
        </w:rPr>
        <w:t>[list areas of expertise]</w:t>
      </w:r>
      <w:r w:rsidR="002A6C6F" w:rsidRPr="0033001E">
        <w:rPr>
          <w:rFonts w:ascii="Trebuchet MS" w:hAnsi="Trebuchet MS" w:cs="Times-Roman"/>
          <w:color w:val="000000"/>
          <w:sz w:val="22"/>
          <w:szCs w:val="22"/>
        </w:rPr>
        <w:t>:</w:t>
      </w:r>
    </w:p>
    <w:p w14:paraId="39D6001F" w14:textId="77777777" w:rsidR="009B6527" w:rsidRPr="0033001E" w:rsidRDefault="009B6527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</w:p>
    <w:p w14:paraId="61CF82C5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>1. Define the visual environment and visual resources in the project area</w:t>
      </w:r>
    </w:p>
    <w:p w14:paraId="70D8B3C7" w14:textId="77777777" w:rsidR="002A6C6F" w:rsidRPr="0033001E" w:rsidRDefault="009B6527" w:rsidP="0059114C">
      <w:pPr>
        <w:numPr>
          <w:ilvl w:val="0"/>
          <w:numId w:val="4"/>
        </w:num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>
        <w:rPr>
          <w:rFonts w:ascii="Trebuchet MS" w:hAnsi="Trebuchet MS" w:cs="Times-Roman"/>
          <w:color w:val="000000"/>
          <w:sz w:val="22"/>
          <w:szCs w:val="22"/>
        </w:rPr>
        <w:lastRenderedPageBreak/>
        <w:t>S</w:t>
      </w:r>
      <w:r w:rsidR="0059114C" w:rsidRPr="0033001E">
        <w:rPr>
          <w:rFonts w:ascii="Trebuchet MS" w:hAnsi="Trebuchet MS" w:cs="Times-Roman"/>
          <w:color w:val="000000"/>
          <w:sz w:val="22"/>
          <w:szCs w:val="22"/>
        </w:rPr>
        <w:t>taff members</w:t>
      </w:r>
      <w:r>
        <w:rPr>
          <w:rFonts w:ascii="Trebuchet MS" w:hAnsi="Trebuchet MS" w:cs="Times-Roman"/>
          <w:color w:val="000000"/>
          <w:sz w:val="22"/>
          <w:szCs w:val="22"/>
        </w:rPr>
        <w:t xml:space="preserve"> (listed above)</w:t>
      </w:r>
      <w:r w:rsidR="0059114C" w:rsidRPr="0033001E">
        <w:rPr>
          <w:rFonts w:ascii="Trebuchet MS" w:hAnsi="Trebuchet MS" w:cs="Times-Roman"/>
          <w:color w:val="000000"/>
          <w:sz w:val="22"/>
          <w:szCs w:val="22"/>
        </w:rPr>
        <w:t xml:space="preserve"> conducted independent windshield surveys</w:t>
      </w:r>
    </w:p>
    <w:p w14:paraId="4475CEEE" w14:textId="77777777" w:rsidR="0059114C" w:rsidRPr="0033001E" w:rsidRDefault="0059114C" w:rsidP="0059114C">
      <w:pPr>
        <w:numPr>
          <w:ilvl w:val="0"/>
          <w:numId w:val="4"/>
        </w:num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>Digital video and photographs were taken</w:t>
      </w:r>
    </w:p>
    <w:p w14:paraId="76906131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>2. Analyze the quality of the existing visual resources</w:t>
      </w:r>
    </w:p>
    <w:p w14:paraId="1BED81C0" w14:textId="77777777" w:rsidR="0059114C" w:rsidRPr="0033001E" w:rsidRDefault="0059114C" w:rsidP="002A6C6F">
      <w:pPr>
        <w:numPr>
          <w:ilvl w:val="0"/>
          <w:numId w:val="5"/>
        </w:num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>Visual Quality Evaluation form</w:t>
      </w:r>
      <w:r w:rsidR="009B6527">
        <w:rPr>
          <w:rFonts w:ascii="Trebuchet MS" w:hAnsi="Trebuchet MS" w:cs="Times-Roman"/>
          <w:color w:val="000000"/>
          <w:sz w:val="22"/>
          <w:szCs w:val="22"/>
        </w:rPr>
        <w:t xml:space="preserve"> prepared</w:t>
      </w:r>
    </w:p>
    <w:p w14:paraId="01975A6D" w14:textId="77777777" w:rsidR="0059114C" w:rsidRPr="009B6527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i/>
          <w:color w:val="0000FF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>3. Identify viewer groups and response</w:t>
      </w:r>
      <w:r w:rsidR="009B6527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="009B6527" w:rsidRPr="009B6527">
        <w:rPr>
          <w:rFonts w:ascii="Trebuchet MS" w:hAnsi="Trebuchet MS" w:cs="Times-Roman"/>
          <w:i/>
          <w:color w:val="0000FF"/>
          <w:sz w:val="22"/>
          <w:szCs w:val="22"/>
        </w:rPr>
        <w:t>[examples include, but are not limited to:</w:t>
      </w:r>
    </w:p>
    <w:p w14:paraId="2674B980" w14:textId="77777777" w:rsidR="002A6C6F" w:rsidRPr="009B6527" w:rsidRDefault="0059114C" w:rsidP="0059114C">
      <w:pPr>
        <w:numPr>
          <w:ilvl w:val="0"/>
          <w:numId w:val="5"/>
        </w:numPr>
        <w:autoSpaceDE w:val="0"/>
        <w:autoSpaceDN w:val="0"/>
        <w:adjustRightInd w:val="0"/>
        <w:rPr>
          <w:rFonts w:ascii="Trebuchet MS" w:hAnsi="Trebuchet MS" w:cs="Times-Roman"/>
          <w:i/>
          <w:color w:val="0000FF"/>
          <w:sz w:val="22"/>
          <w:szCs w:val="22"/>
        </w:rPr>
      </w:pPr>
      <w:r w:rsidRPr="009B6527">
        <w:rPr>
          <w:rFonts w:ascii="Trebuchet MS" w:hAnsi="Trebuchet MS" w:cs="Times-Roman"/>
          <w:i/>
          <w:color w:val="0000FF"/>
          <w:sz w:val="22"/>
          <w:szCs w:val="22"/>
        </w:rPr>
        <w:t xml:space="preserve">Public Open Houses </w:t>
      </w:r>
    </w:p>
    <w:p w14:paraId="66FD3C4A" w14:textId="77777777" w:rsidR="002A6C6F" w:rsidRPr="009B6527" w:rsidRDefault="0059114C" w:rsidP="0059114C">
      <w:pPr>
        <w:numPr>
          <w:ilvl w:val="0"/>
          <w:numId w:val="5"/>
        </w:numPr>
        <w:autoSpaceDE w:val="0"/>
        <w:autoSpaceDN w:val="0"/>
        <w:adjustRightInd w:val="0"/>
        <w:rPr>
          <w:rFonts w:ascii="Trebuchet MS" w:hAnsi="Trebuchet MS" w:cs="Times-Roman"/>
          <w:i/>
          <w:color w:val="0000FF"/>
          <w:sz w:val="22"/>
          <w:szCs w:val="22"/>
        </w:rPr>
      </w:pPr>
      <w:r w:rsidRPr="009B6527">
        <w:rPr>
          <w:rFonts w:ascii="Trebuchet MS" w:hAnsi="Trebuchet MS" w:cs="Times-Roman"/>
          <w:i/>
          <w:color w:val="0000FF"/>
          <w:sz w:val="22"/>
          <w:szCs w:val="22"/>
        </w:rPr>
        <w:t>Review planning documents</w:t>
      </w:r>
    </w:p>
    <w:p w14:paraId="1BFED198" w14:textId="77777777" w:rsidR="0059114C" w:rsidRPr="009B6527" w:rsidRDefault="0059114C" w:rsidP="0059114C">
      <w:pPr>
        <w:numPr>
          <w:ilvl w:val="0"/>
          <w:numId w:val="5"/>
        </w:numPr>
        <w:autoSpaceDE w:val="0"/>
        <w:autoSpaceDN w:val="0"/>
        <w:adjustRightInd w:val="0"/>
        <w:rPr>
          <w:rFonts w:ascii="Trebuchet MS" w:hAnsi="Trebuchet MS" w:cs="Times-Roman"/>
          <w:i/>
          <w:color w:val="0000FF"/>
          <w:sz w:val="22"/>
          <w:szCs w:val="22"/>
        </w:rPr>
      </w:pPr>
      <w:r w:rsidRPr="009B6527">
        <w:rPr>
          <w:rFonts w:ascii="Trebuchet MS" w:hAnsi="Trebuchet MS" w:cs="Times-Roman"/>
          <w:i/>
          <w:color w:val="0000FF"/>
          <w:sz w:val="22"/>
          <w:szCs w:val="22"/>
        </w:rPr>
        <w:t>Review local publications</w:t>
      </w:r>
      <w:r w:rsidR="009B6527">
        <w:rPr>
          <w:rFonts w:ascii="Trebuchet MS" w:hAnsi="Trebuchet MS" w:cs="Times-Roman"/>
          <w:i/>
          <w:color w:val="0000FF"/>
          <w:sz w:val="22"/>
          <w:szCs w:val="22"/>
        </w:rPr>
        <w:t>]</w:t>
      </w:r>
    </w:p>
    <w:p w14:paraId="19BB62D4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>4. Assess the visual impacts of project alternatives (including the No-Build Alternative)</w:t>
      </w:r>
    </w:p>
    <w:p w14:paraId="44CB11BE" w14:textId="77777777" w:rsidR="002A6C6F" w:rsidRPr="0033001E" w:rsidRDefault="002A6C6F" w:rsidP="0059114C">
      <w:pPr>
        <w:numPr>
          <w:ilvl w:val="0"/>
          <w:numId w:val="6"/>
        </w:num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>V</w:t>
      </w:r>
      <w:r w:rsidR="0059114C" w:rsidRPr="0033001E">
        <w:rPr>
          <w:rFonts w:ascii="Trebuchet MS" w:hAnsi="Trebuchet MS" w:cs="Times-Roman"/>
          <w:color w:val="000000"/>
          <w:sz w:val="22"/>
          <w:szCs w:val="22"/>
        </w:rPr>
        <w:t>iewshed and key view mapping</w:t>
      </w:r>
    </w:p>
    <w:p w14:paraId="3D747EBD" w14:textId="77777777" w:rsidR="002A6C6F" w:rsidRPr="0033001E" w:rsidRDefault="0059114C" w:rsidP="0059114C">
      <w:pPr>
        <w:numPr>
          <w:ilvl w:val="0"/>
          <w:numId w:val="6"/>
        </w:num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>Determine viewer exposure and sensitivity</w:t>
      </w:r>
    </w:p>
    <w:p w14:paraId="392EF4E6" w14:textId="77777777" w:rsidR="0059114C" w:rsidRPr="0033001E" w:rsidRDefault="0059114C" w:rsidP="0059114C">
      <w:pPr>
        <w:numPr>
          <w:ilvl w:val="0"/>
          <w:numId w:val="6"/>
        </w:num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>Assess pre and post project visual contrast – visual resource change</w:t>
      </w:r>
    </w:p>
    <w:p w14:paraId="5975E608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>5. Propose methods to mitigate adverse visual impacts</w:t>
      </w:r>
    </w:p>
    <w:p w14:paraId="1B06AFE1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FFFFFF"/>
          <w:sz w:val="22"/>
          <w:szCs w:val="22"/>
        </w:rPr>
      </w:pPr>
      <w:r w:rsidRPr="0033001E">
        <w:rPr>
          <w:rFonts w:ascii="Trebuchet MS" w:hAnsi="Trebuchet MS" w:cs="Helvetica-Bold"/>
          <w:b/>
          <w:bCs/>
          <w:color w:val="FFFFFF"/>
          <w:sz w:val="22"/>
          <w:szCs w:val="22"/>
        </w:rPr>
        <w:t>3. EXISITING CONDITIONS</w:t>
      </w:r>
    </w:p>
    <w:p w14:paraId="6A95FE96" w14:textId="77777777" w:rsidR="005156D3" w:rsidRDefault="005156D3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  <w:r>
        <w:rPr>
          <w:rFonts w:ascii="Trebuchet MS" w:hAnsi="Trebuchet MS" w:cs="Helvetica-Bold"/>
          <w:b/>
          <w:bCs/>
          <w:color w:val="000000"/>
          <w:sz w:val="22"/>
          <w:szCs w:val="22"/>
        </w:rPr>
        <w:t>3.</w:t>
      </w:r>
      <w:r>
        <w:rPr>
          <w:rFonts w:ascii="Trebuchet MS" w:hAnsi="Trebuchet MS" w:cs="Helvetica-Bold"/>
          <w:b/>
          <w:bCs/>
          <w:color w:val="000000"/>
          <w:sz w:val="22"/>
          <w:szCs w:val="22"/>
        </w:rPr>
        <w:tab/>
        <w:t>EXISTING CONDITIONS</w:t>
      </w:r>
    </w:p>
    <w:p w14:paraId="1754B502" w14:textId="77777777" w:rsidR="005156D3" w:rsidRDefault="005156D3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</w:p>
    <w:p w14:paraId="27B0D283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 xml:space="preserve">3.1 </w:t>
      </w:r>
      <w:r w:rsidR="005156D3">
        <w:rPr>
          <w:rFonts w:ascii="Trebuchet MS" w:hAnsi="Trebuchet MS" w:cs="Helvetica-Bold"/>
          <w:b/>
          <w:bCs/>
          <w:color w:val="000000"/>
          <w:sz w:val="22"/>
          <w:szCs w:val="22"/>
        </w:rPr>
        <w:tab/>
      </w: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>VISUAL ENVIRONMENT</w:t>
      </w:r>
    </w:p>
    <w:p w14:paraId="4588BBB0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>3.1.1 Overall Visual Setting</w:t>
      </w:r>
    </w:p>
    <w:p w14:paraId="29952F72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>The following is an overview of the general visual setting of the project area and vicinity. A more detailed discussion of landscape units – described by the major characteristics of the (land uses and streetscapes) – follows in Section 3.1.2.</w:t>
      </w:r>
    </w:p>
    <w:p w14:paraId="5B4A0074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</w:p>
    <w:p w14:paraId="41004C64" w14:textId="77777777" w:rsidR="004C3F81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Oblique"/>
          <w:b/>
          <w:bCs/>
          <w:iCs/>
          <w:color w:val="000000"/>
          <w:sz w:val="22"/>
          <w:szCs w:val="22"/>
        </w:rPr>
      </w:pPr>
      <w:r w:rsidRPr="0033001E">
        <w:rPr>
          <w:rFonts w:ascii="Trebuchet MS" w:hAnsi="Trebuchet MS" w:cs="Helvetica-BoldOblique"/>
          <w:b/>
          <w:bCs/>
          <w:iCs/>
          <w:color w:val="000000"/>
          <w:sz w:val="22"/>
          <w:szCs w:val="22"/>
        </w:rPr>
        <w:t>3.1.1.1 Landforms</w:t>
      </w:r>
      <w:r w:rsidR="000B2856" w:rsidRPr="0033001E">
        <w:rPr>
          <w:rFonts w:ascii="Trebuchet MS" w:hAnsi="Trebuchet MS" w:cs="Helvetica-BoldOblique"/>
          <w:b/>
          <w:bCs/>
          <w:iCs/>
          <w:color w:val="000000"/>
          <w:sz w:val="22"/>
          <w:szCs w:val="22"/>
        </w:rPr>
        <w:t xml:space="preserve"> </w:t>
      </w:r>
    </w:p>
    <w:p w14:paraId="437F6188" w14:textId="77777777" w:rsidR="0059114C" w:rsidRPr="00230414" w:rsidRDefault="000B2856" w:rsidP="0059114C">
      <w:pPr>
        <w:autoSpaceDE w:val="0"/>
        <w:autoSpaceDN w:val="0"/>
        <w:adjustRightInd w:val="0"/>
        <w:rPr>
          <w:rFonts w:ascii="Trebuchet MS" w:hAnsi="Trebuchet MS" w:cs="Helvetica-BoldOblique"/>
          <w:bCs/>
          <w:iCs/>
          <w:color w:val="0000FF"/>
          <w:sz w:val="22"/>
          <w:szCs w:val="22"/>
        </w:rPr>
      </w:pPr>
      <w:r w:rsidRPr="00230414"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  <w:t>[Provide detailed description</w:t>
      </w:r>
      <w:r w:rsidR="00E57494" w:rsidRPr="00230414"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  <w:t>]</w:t>
      </w:r>
    </w:p>
    <w:p w14:paraId="08CD8A02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</w:p>
    <w:p w14:paraId="50341BE8" w14:textId="77777777" w:rsidR="004C3F81" w:rsidRPr="0033001E" w:rsidRDefault="0059114C" w:rsidP="000B2856">
      <w:pPr>
        <w:autoSpaceDE w:val="0"/>
        <w:autoSpaceDN w:val="0"/>
        <w:adjustRightInd w:val="0"/>
        <w:rPr>
          <w:rFonts w:ascii="Trebuchet MS" w:hAnsi="Trebuchet MS" w:cs="Helvetica-BoldOblique"/>
          <w:b/>
          <w:bCs/>
          <w:iCs/>
          <w:color w:val="000000"/>
          <w:sz w:val="22"/>
          <w:szCs w:val="22"/>
        </w:rPr>
      </w:pPr>
      <w:r w:rsidRPr="0033001E">
        <w:rPr>
          <w:rFonts w:ascii="Trebuchet MS" w:hAnsi="Trebuchet MS" w:cs="Helvetica-BoldOblique"/>
          <w:b/>
          <w:bCs/>
          <w:iCs/>
          <w:color w:val="000000"/>
          <w:sz w:val="22"/>
          <w:szCs w:val="22"/>
        </w:rPr>
        <w:t>3.1.1.2 Vegetation</w:t>
      </w:r>
    </w:p>
    <w:p w14:paraId="7A1F816C" w14:textId="77777777" w:rsidR="000B2856" w:rsidRPr="00230414" w:rsidRDefault="000B2856" w:rsidP="000B2856">
      <w:pPr>
        <w:autoSpaceDE w:val="0"/>
        <w:autoSpaceDN w:val="0"/>
        <w:adjustRightInd w:val="0"/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</w:pPr>
      <w:r w:rsidRPr="00230414"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  <w:t>[Provide detailed description</w:t>
      </w:r>
      <w:r w:rsidR="00E57494" w:rsidRPr="00230414"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  <w:t>]</w:t>
      </w:r>
    </w:p>
    <w:p w14:paraId="25B50CE3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</w:p>
    <w:p w14:paraId="2DBC35A9" w14:textId="77777777" w:rsidR="004C3F81" w:rsidRPr="0033001E" w:rsidRDefault="0059114C" w:rsidP="000B2856">
      <w:pPr>
        <w:autoSpaceDE w:val="0"/>
        <w:autoSpaceDN w:val="0"/>
        <w:adjustRightInd w:val="0"/>
        <w:rPr>
          <w:rFonts w:ascii="Trebuchet MS" w:hAnsi="Trebuchet MS" w:cs="Helvetica-BoldOblique"/>
          <w:b/>
          <w:bCs/>
          <w:iCs/>
          <w:color w:val="000000"/>
          <w:sz w:val="22"/>
          <w:szCs w:val="22"/>
        </w:rPr>
      </w:pPr>
      <w:r w:rsidRPr="0033001E">
        <w:rPr>
          <w:rFonts w:ascii="Trebuchet MS" w:hAnsi="Trebuchet MS" w:cs="Helvetica-BoldOblique"/>
          <w:b/>
          <w:bCs/>
          <w:iCs/>
          <w:color w:val="000000"/>
          <w:sz w:val="22"/>
          <w:szCs w:val="22"/>
        </w:rPr>
        <w:t>3.1.1.3 Water</w:t>
      </w:r>
    </w:p>
    <w:p w14:paraId="28635C07" w14:textId="77777777" w:rsidR="000B2856" w:rsidRPr="00230414" w:rsidRDefault="000B2856" w:rsidP="000B2856">
      <w:pPr>
        <w:autoSpaceDE w:val="0"/>
        <w:autoSpaceDN w:val="0"/>
        <w:adjustRightInd w:val="0"/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</w:pPr>
      <w:r w:rsidRPr="00230414"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  <w:t>[Provide detailed description</w:t>
      </w:r>
      <w:r w:rsidR="00E57494" w:rsidRPr="00230414"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  <w:t>]</w:t>
      </w:r>
    </w:p>
    <w:p w14:paraId="06CE44E6" w14:textId="77777777" w:rsidR="00AA30B2" w:rsidRPr="0033001E" w:rsidRDefault="00AA30B2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</w:p>
    <w:p w14:paraId="3235E28E" w14:textId="77777777" w:rsidR="004C3F81" w:rsidRPr="0033001E" w:rsidRDefault="00AA30B2" w:rsidP="000B2856">
      <w:pPr>
        <w:autoSpaceDE w:val="0"/>
        <w:autoSpaceDN w:val="0"/>
        <w:adjustRightInd w:val="0"/>
        <w:rPr>
          <w:rFonts w:ascii="Trebuchet MS" w:hAnsi="Trebuchet MS" w:cs="Helvetica-BoldOblique"/>
          <w:b/>
          <w:bCs/>
          <w:iCs/>
          <w:color w:val="000000"/>
          <w:sz w:val="22"/>
          <w:szCs w:val="22"/>
        </w:rPr>
      </w:pPr>
      <w:r w:rsidRPr="0033001E">
        <w:rPr>
          <w:rFonts w:ascii="Trebuchet MS" w:hAnsi="Trebuchet MS" w:cs="Helvetica-BoldOblique"/>
          <w:b/>
          <w:bCs/>
          <w:iCs/>
          <w:color w:val="000000"/>
          <w:sz w:val="22"/>
          <w:szCs w:val="22"/>
        </w:rPr>
        <w:t>3.1.1.4 Hum</w:t>
      </w:r>
      <w:r w:rsidR="0059114C" w:rsidRPr="0033001E">
        <w:rPr>
          <w:rFonts w:ascii="Trebuchet MS" w:hAnsi="Trebuchet MS" w:cs="Helvetica-BoldOblique"/>
          <w:b/>
          <w:bCs/>
          <w:iCs/>
          <w:color w:val="000000"/>
          <w:sz w:val="22"/>
          <w:szCs w:val="22"/>
        </w:rPr>
        <w:t>an</w:t>
      </w:r>
      <w:r w:rsidR="00213933" w:rsidRPr="0033001E">
        <w:rPr>
          <w:rFonts w:ascii="Trebuchet MS" w:hAnsi="Trebuchet MS" w:cs="Helvetica-BoldOblique"/>
          <w:b/>
          <w:bCs/>
          <w:iCs/>
          <w:color w:val="000000"/>
          <w:sz w:val="22"/>
          <w:szCs w:val="22"/>
        </w:rPr>
        <w:t>-</w:t>
      </w:r>
      <w:r w:rsidR="0059114C" w:rsidRPr="0033001E">
        <w:rPr>
          <w:rFonts w:ascii="Trebuchet MS" w:hAnsi="Trebuchet MS" w:cs="Helvetica-BoldOblique"/>
          <w:b/>
          <w:bCs/>
          <w:iCs/>
          <w:color w:val="000000"/>
          <w:sz w:val="22"/>
          <w:szCs w:val="22"/>
        </w:rPr>
        <w:t>made Development</w:t>
      </w:r>
    </w:p>
    <w:p w14:paraId="58412180" w14:textId="77777777" w:rsidR="000B2856" w:rsidRPr="00230414" w:rsidRDefault="000B2856" w:rsidP="000B2856">
      <w:pPr>
        <w:autoSpaceDE w:val="0"/>
        <w:autoSpaceDN w:val="0"/>
        <w:adjustRightInd w:val="0"/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</w:pPr>
      <w:r w:rsidRPr="00230414"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  <w:t>[Provide detailed description</w:t>
      </w:r>
      <w:r w:rsidR="00E57494" w:rsidRPr="00230414"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  <w:t>]</w:t>
      </w:r>
    </w:p>
    <w:p w14:paraId="55AF0304" w14:textId="77777777" w:rsidR="00AA30B2" w:rsidRPr="0033001E" w:rsidRDefault="00AA30B2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</w:p>
    <w:p w14:paraId="3613904A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>3.1.2 Landscape Units</w:t>
      </w:r>
      <w:r w:rsidR="005C14B8"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 xml:space="preserve"> </w:t>
      </w:r>
    </w:p>
    <w:p w14:paraId="27932693" w14:textId="77777777" w:rsidR="0059114C" w:rsidRPr="00230414" w:rsidRDefault="00213933" w:rsidP="0059114C">
      <w:pPr>
        <w:autoSpaceDE w:val="0"/>
        <w:autoSpaceDN w:val="0"/>
        <w:adjustRightInd w:val="0"/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</w:pPr>
      <w:r w:rsidRPr="00230414">
        <w:rPr>
          <w:rFonts w:ascii="Trebuchet MS" w:hAnsi="Trebuchet MS" w:cs="Helvetica-Bold"/>
          <w:bCs/>
          <w:i/>
          <w:color w:val="0000FF"/>
          <w:sz w:val="22"/>
          <w:szCs w:val="22"/>
        </w:rPr>
        <w:t>[</w:t>
      </w:r>
      <w:r w:rsidR="005C14B8" w:rsidRPr="00230414">
        <w:rPr>
          <w:rFonts w:ascii="Trebuchet MS" w:hAnsi="Trebuchet MS" w:cs="Helvetica-Bold"/>
          <w:bCs/>
          <w:i/>
          <w:color w:val="0000FF"/>
          <w:sz w:val="22"/>
          <w:szCs w:val="22"/>
        </w:rPr>
        <w:t>Li</w:t>
      </w:r>
      <w:r w:rsidR="00FA6CE6" w:rsidRPr="00230414">
        <w:rPr>
          <w:rFonts w:ascii="Trebuchet MS" w:hAnsi="Trebuchet MS" w:cs="Helvetica-Bold"/>
          <w:bCs/>
          <w:i/>
          <w:color w:val="0000FF"/>
          <w:sz w:val="22"/>
          <w:szCs w:val="22"/>
        </w:rPr>
        <w:t>st and describe units. Units may include but are not limited to</w:t>
      </w:r>
      <w:r w:rsidR="005C14B8" w:rsidRPr="00230414">
        <w:rPr>
          <w:rFonts w:ascii="Trebuchet MS" w:hAnsi="Trebuchet MS" w:cs="Helvetica-Bold"/>
          <w:bCs/>
          <w:i/>
          <w:color w:val="0000FF"/>
          <w:sz w:val="22"/>
          <w:szCs w:val="22"/>
        </w:rPr>
        <w:t xml:space="preserve">:  auto-oriented commercial, </w:t>
      </w:r>
      <w:r w:rsidR="005C14B8" w:rsidRPr="00230414"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  <w:t xml:space="preserve">downtown commercial, mixed residential and commercial, </w:t>
      </w:r>
      <w:r w:rsidR="00E57494" w:rsidRPr="00230414"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  <w:t xml:space="preserve">residential, </w:t>
      </w:r>
      <w:r w:rsidRPr="00230414"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  <w:t>rural, transition</w:t>
      </w:r>
      <w:r w:rsidR="00230414"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  <w:t>.</w:t>
      </w:r>
      <w:r w:rsidRPr="00230414"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  <w:t>]</w:t>
      </w:r>
    </w:p>
    <w:p w14:paraId="533B9803" w14:textId="77777777" w:rsidR="005C14B8" w:rsidRDefault="005C14B8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</w:p>
    <w:p w14:paraId="3043974A" w14:textId="77777777" w:rsidR="00230414" w:rsidRPr="00230414" w:rsidRDefault="00230414" w:rsidP="0059114C">
      <w:pPr>
        <w:autoSpaceDE w:val="0"/>
        <w:autoSpaceDN w:val="0"/>
        <w:adjustRightInd w:val="0"/>
        <w:rPr>
          <w:rFonts w:ascii="Trebuchet MS" w:hAnsi="Trebuchet MS" w:cs="Times-Roman"/>
          <w:b/>
          <w:color w:val="000000"/>
          <w:sz w:val="22"/>
          <w:szCs w:val="22"/>
        </w:rPr>
      </w:pPr>
      <w:r w:rsidRPr="00230414">
        <w:rPr>
          <w:rFonts w:ascii="Trebuchet MS" w:hAnsi="Trebuchet MS" w:cs="Times-Roman"/>
          <w:b/>
          <w:color w:val="000000"/>
          <w:sz w:val="22"/>
          <w:szCs w:val="22"/>
        </w:rPr>
        <w:t>Figure 3.1.2</w:t>
      </w:r>
    </w:p>
    <w:p w14:paraId="2C0FB073" w14:textId="77777777" w:rsidR="0059114C" w:rsidRPr="00230414" w:rsidRDefault="00213933" w:rsidP="0059114C">
      <w:pPr>
        <w:autoSpaceDE w:val="0"/>
        <w:autoSpaceDN w:val="0"/>
        <w:adjustRightInd w:val="0"/>
        <w:rPr>
          <w:rFonts w:ascii="Trebuchet MS" w:hAnsi="Trebuchet MS" w:cs="Arial-BoldMT"/>
          <w:b/>
          <w:bCs/>
          <w:i/>
          <w:color w:val="0000FF"/>
          <w:sz w:val="22"/>
          <w:szCs w:val="22"/>
        </w:rPr>
      </w:pPr>
      <w:r w:rsidRPr="00230414">
        <w:rPr>
          <w:rFonts w:ascii="Trebuchet MS" w:hAnsi="Trebuchet MS" w:cs="Arial-BoldMT"/>
          <w:bCs/>
          <w:i/>
          <w:color w:val="0000FF"/>
          <w:sz w:val="22"/>
          <w:szCs w:val="22"/>
        </w:rPr>
        <w:t>[</w:t>
      </w:r>
      <w:r w:rsidR="005C14B8" w:rsidRPr="00230414">
        <w:rPr>
          <w:rFonts w:ascii="Trebuchet MS" w:hAnsi="Trebuchet MS" w:cs="Arial-BoldMT"/>
          <w:bCs/>
          <w:i/>
          <w:color w:val="0000FF"/>
          <w:sz w:val="22"/>
          <w:szCs w:val="22"/>
        </w:rPr>
        <w:t xml:space="preserve">Provide </w:t>
      </w:r>
      <w:r w:rsidRPr="00230414">
        <w:rPr>
          <w:rFonts w:ascii="Trebuchet MS" w:hAnsi="Trebuchet MS" w:cs="Arial-BoldMT"/>
          <w:bCs/>
          <w:i/>
          <w:color w:val="0000FF"/>
          <w:sz w:val="22"/>
          <w:szCs w:val="22"/>
        </w:rPr>
        <w:t>an aerial with units delineated]</w:t>
      </w:r>
    </w:p>
    <w:p w14:paraId="70F0F8F3" w14:textId="77777777" w:rsidR="005C14B8" w:rsidRPr="0033001E" w:rsidRDefault="005C14B8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</w:p>
    <w:p w14:paraId="678B85ED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>3.1.3 Visual Resources</w:t>
      </w:r>
    </w:p>
    <w:p w14:paraId="6E9DB47B" w14:textId="77777777" w:rsidR="004C3F81" w:rsidRPr="0033001E" w:rsidRDefault="004C3F81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</w:p>
    <w:p w14:paraId="3321B54A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Oblique"/>
          <w:b/>
          <w:bCs/>
          <w:iCs/>
          <w:color w:val="000000"/>
          <w:sz w:val="22"/>
          <w:szCs w:val="22"/>
        </w:rPr>
      </w:pPr>
      <w:r w:rsidRPr="0033001E">
        <w:rPr>
          <w:rFonts w:ascii="Trebuchet MS" w:hAnsi="Trebuchet MS" w:cs="Helvetica-BoldOblique"/>
          <w:b/>
          <w:bCs/>
          <w:iCs/>
          <w:color w:val="000000"/>
          <w:sz w:val="22"/>
          <w:szCs w:val="22"/>
        </w:rPr>
        <w:t>3.1.3.1 Existing Visual Character</w:t>
      </w:r>
    </w:p>
    <w:p w14:paraId="2F34B339" w14:textId="77777777" w:rsidR="0059114C" w:rsidRPr="00286BBD" w:rsidRDefault="00213933" w:rsidP="0059114C">
      <w:pPr>
        <w:autoSpaceDE w:val="0"/>
        <w:autoSpaceDN w:val="0"/>
        <w:adjustRightInd w:val="0"/>
        <w:rPr>
          <w:rFonts w:ascii="Trebuchet MS" w:hAnsi="Trebuchet MS" w:cs="Times-Roman"/>
          <w:i/>
          <w:color w:val="0000FF"/>
          <w:sz w:val="22"/>
          <w:szCs w:val="22"/>
        </w:rPr>
      </w:pPr>
      <w:r w:rsidRPr="00286BBD">
        <w:rPr>
          <w:rFonts w:ascii="Trebuchet MS" w:hAnsi="Trebuchet MS" w:cs="Times-Roman"/>
          <w:i/>
          <w:color w:val="0000FF"/>
          <w:sz w:val="22"/>
          <w:szCs w:val="22"/>
        </w:rPr>
        <w:t>[</w:t>
      </w:r>
      <w:r w:rsidR="005156D3">
        <w:rPr>
          <w:rFonts w:ascii="Trebuchet MS" w:hAnsi="Trebuchet MS" w:cs="Times-Roman"/>
          <w:i/>
          <w:color w:val="0000FF"/>
          <w:sz w:val="22"/>
          <w:szCs w:val="22"/>
        </w:rPr>
        <w:t xml:space="preserve">(1) </w:t>
      </w:r>
      <w:r w:rsidR="002F46F4" w:rsidRPr="00286BBD">
        <w:rPr>
          <w:rFonts w:ascii="Trebuchet MS" w:hAnsi="Trebuchet MS" w:cs="Times-Roman"/>
          <w:i/>
          <w:color w:val="0000FF"/>
          <w:sz w:val="22"/>
          <w:szCs w:val="22"/>
        </w:rPr>
        <w:t>Describe features important v</w:t>
      </w:r>
      <w:r w:rsidR="005156D3">
        <w:rPr>
          <w:rFonts w:ascii="Trebuchet MS" w:hAnsi="Trebuchet MS" w:cs="Times-Roman"/>
          <w:i/>
          <w:color w:val="0000FF"/>
          <w:sz w:val="22"/>
          <w:szCs w:val="22"/>
        </w:rPr>
        <w:t>isually within the project area;</w:t>
      </w:r>
      <w:r w:rsidR="002F46F4" w:rsidRPr="00286BBD">
        <w:rPr>
          <w:rFonts w:ascii="Trebuchet MS" w:hAnsi="Trebuchet MS" w:cs="Times-Roman"/>
          <w:i/>
          <w:color w:val="0000FF"/>
          <w:sz w:val="22"/>
          <w:szCs w:val="22"/>
        </w:rPr>
        <w:t xml:space="preserve"> </w:t>
      </w:r>
      <w:r w:rsidR="005156D3">
        <w:rPr>
          <w:rFonts w:ascii="Trebuchet MS" w:hAnsi="Trebuchet MS" w:cs="Times-Roman"/>
          <w:i/>
          <w:color w:val="0000FF"/>
          <w:sz w:val="22"/>
          <w:szCs w:val="22"/>
        </w:rPr>
        <w:t xml:space="preserve">(2) </w:t>
      </w:r>
      <w:r w:rsidR="002F46F4" w:rsidRPr="00286BBD">
        <w:rPr>
          <w:rFonts w:ascii="Trebuchet MS" w:hAnsi="Trebuchet MS" w:cs="Times-Roman"/>
          <w:i/>
          <w:color w:val="0000FF"/>
          <w:sz w:val="22"/>
          <w:szCs w:val="22"/>
        </w:rPr>
        <w:t xml:space="preserve">List </w:t>
      </w:r>
      <w:r w:rsidR="005156D3">
        <w:rPr>
          <w:rFonts w:ascii="Trebuchet MS" w:hAnsi="Trebuchet MS" w:cs="Times-Roman"/>
          <w:i/>
          <w:color w:val="0000FF"/>
          <w:sz w:val="22"/>
          <w:szCs w:val="22"/>
        </w:rPr>
        <w:t xml:space="preserve">unique and important features; and (3) </w:t>
      </w:r>
      <w:r w:rsidR="002F46F4" w:rsidRPr="00286BBD">
        <w:rPr>
          <w:rFonts w:ascii="Trebuchet MS" w:hAnsi="Trebuchet MS" w:cs="Times-Roman"/>
          <w:i/>
          <w:color w:val="0000FF"/>
          <w:sz w:val="22"/>
          <w:szCs w:val="22"/>
        </w:rPr>
        <w:t>Include aerial map</w:t>
      </w:r>
      <w:r w:rsidRPr="00286BBD">
        <w:rPr>
          <w:rFonts w:ascii="Trebuchet MS" w:hAnsi="Trebuchet MS" w:cs="Times-Roman"/>
          <w:i/>
          <w:color w:val="0000FF"/>
          <w:sz w:val="22"/>
          <w:szCs w:val="22"/>
        </w:rPr>
        <w:t xml:space="preserve"> showing location of features</w:t>
      </w:r>
      <w:r w:rsidR="00E57494" w:rsidRPr="00286BBD">
        <w:rPr>
          <w:rFonts w:ascii="Trebuchet MS" w:hAnsi="Trebuchet MS" w:cs="Times-Roman"/>
          <w:i/>
          <w:color w:val="0000FF"/>
          <w:sz w:val="22"/>
          <w:szCs w:val="22"/>
        </w:rPr>
        <w:t>.]</w:t>
      </w:r>
    </w:p>
    <w:p w14:paraId="13CC554C" w14:textId="77777777" w:rsidR="002F46F4" w:rsidRPr="0033001E" w:rsidRDefault="002F46F4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</w:p>
    <w:p w14:paraId="20F0F1F1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Oblique"/>
          <w:b/>
          <w:bCs/>
          <w:iCs/>
          <w:color w:val="000000"/>
          <w:sz w:val="22"/>
          <w:szCs w:val="22"/>
        </w:rPr>
      </w:pPr>
      <w:r w:rsidRPr="0033001E">
        <w:rPr>
          <w:rFonts w:ascii="Trebuchet MS" w:hAnsi="Trebuchet MS" w:cs="Helvetica-BoldOblique"/>
          <w:b/>
          <w:bCs/>
          <w:iCs/>
          <w:color w:val="000000"/>
          <w:sz w:val="22"/>
          <w:szCs w:val="22"/>
        </w:rPr>
        <w:t>3.1.3.2 Existing Visual Quality</w:t>
      </w:r>
    </w:p>
    <w:p w14:paraId="567E8045" w14:textId="77777777" w:rsidR="00286BBD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>Visual quality is evaluated by identifying the vividness, inta</w:t>
      </w:r>
      <w:r w:rsidR="002F46F4" w:rsidRPr="0033001E">
        <w:rPr>
          <w:rFonts w:ascii="Trebuchet MS" w:hAnsi="Trebuchet MS" w:cs="Times-Roman"/>
          <w:color w:val="000000"/>
          <w:sz w:val="22"/>
          <w:szCs w:val="22"/>
        </w:rPr>
        <w:t>ctness and unity present in the v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iewshed.</w:t>
      </w:r>
      <w:r w:rsidR="002F46F4" w:rsidRPr="0033001E">
        <w:rPr>
          <w:rFonts w:ascii="Trebuchet MS" w:hAnsi="Trebuchet MS" w:cs="Times-Roman"/>
          <w:color w:val="000000"/>
          <w:sz w:val="22"/>
          <w:szCs w:val="22"/>
        </w:rPr>
        <w:t xml:space="preserve">  </w:t>
      </w:r>
    </w:p>
    <w:p w14:paraId="4E0BA91D" w14:textId="77777777" w:rsidR="00286BBD" w:rsidRDefault="0059114C" w:rsidP="00286BBD">
      <w:pPr>
        <w:numPr>
          <w:ilvl w:val="0"/>
          <w:numId w:val="8"/>
        </w:num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Bold"/>
          <w:b/>
          <w:bCs/>
          <w:color w:val="000000"/>
          <w:sz w:val="22"/>
          <w:szCs w:val="22"/>
        </w:rPr>
        <w:lastRenderedPageBreak/>
        <w:t xml:space="preserve">Vividness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 xml:space="preserve">is the visual power or </w:t>
      </w:r>
      <w:r w:rsidR="002A21B3">
        <w:rPr>
          <w:rFonts w:ascii="Trebuchet MS" w:hAnsi="Trebuchet MS" w:cs="Times-Roman"/>
          <w:color w:val="000000"/>
          <w:sz w:val="22"/>
          <w:szCs w:val="22"/>
        </w:rPr>
        <w:t>memorable quality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 xml:space="preserve"> of landscape components as they combine in distinctive</w:t>
      </w:r>
      <w:r w:rsidR="002F46F4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 xml:space="preserve">visual patterns. </w:t>
      </w:r>
    </w:p>
    <w:p w14:paraId="30639367" w14:textId="77777777" w:rsidR="00286BBD" w:rsidRDefault="0059114C" w:rsidP="00286BBD">
      <w:pPr>
        <w:numPr>
          <w:ilvl w:val="0"/>
          <w:numId w:val="8"/>
        </w:num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Bold"/>
          <w:b/>
          <w:bCs/>
          <w:color w:val="000000"/>
          <w:sz w:val="22"/>
          <w:szCs w:val="22"/>
        </w:rPr>
        <w:t xml:space="preserve">Intactness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is the visual integrity of the natural and built landscape, and its freedom from</w:t>
      </w:r>
      <w:r w:rsidR="002F46F4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encroaching elements. It can be present in well-kept urban and rural landscapes, as well as in natural</w:t>
      </w:r>
      <w:r w:rsidR="002F46F4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 xml:space="preserve">settings. </w:t>
      </w:r>
    </w:p>
    <w:p w14:paraId="771AB666" w14:textId="77777777" w:rsidR="0059114C" w:rsidRPr="0033001E" w:rsidRDefault="0059114C" w:rsidP="00286BBD">
      <w:pPr>
        <w:numPr>
          <w:ilvl w:val="0"/>
          <w:numId w:val="8"/>
        </w:num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Bold"/>
          <w:b/>
          <w:bCs/>
          <w:color w:val="000000"/>
          <w:sz w:val="22"/>
          <w:szCs w:val="22"/>
        </w:rPr>
        <w:t xml:space="preserve">Unity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is the visual coherence and compositional harmony of the landscape considered as a</w:t>
      </w:r>
      <w:r w:rsidR="002F46F4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whole. It frequently attests to the careful design of individual components in the landscape. Visual</w:t>
      </w:r>
      <w:r w:rsidR="002F46F4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 xml:space="preserve">quality determinations were made by </w:t>
      </w:r>
      <w:r w:rsidR="00D5153C" w:rsidRPr="0033001E">
        <w:rPr>
          <w:rFonts w:ascii="Trebuchet MS" w:hAnsi="Trebuchet MS" w:cs="Times-Roman"/>
          <w:i/>
          <w:color w:val="000000"/>
          <w:sz w:val="22"/>
          <w:szCs w:val="22"/>
        </w:rPr>
        <w:t xml:space="preserve">[insert name(s)]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staff applying these criteria in a Visual Quality</w:t>
      </w:r>
      <w:r w:rsidR="002F46F4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Evaluation. Table 3 assesses the visual quality of the four landscape units.</w:t>
      </w:r>
    </w:p>
    <w:p w14:paraId="56D45B0B" w14:textId="77777777" w:rsidR="002F46F4" w:rsidRPr="0033001E" w:rsidRDefault="002F46F4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</w:p>
    <w:p w14:paraId="2BB595BB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  <w:u w:val="single"/>
        </w:rPr>
      </w:pP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  <w:u w:val="single"/>
        </w:rPr>
        <w:t>Table 3</w:t>
      </w:r>
      <w:r w:rsidR="00073187" w:rsidRPr="0033001E">
        <w:rPr>
          <w:rFonts w:ascii="Trebuchet MS" w:hAnsi="Trebuchet MS" w:cs="Helvetica-Bold"/>
          <w:b/>
          <w:bCs/>
          <w:color w:val="000000"/>
          <w:sz w:val="22"/>
          <w:szCs w:val="22"/>
          <w:u w:val="single"/>
        </w:rPr>
        <w:t>.1.3</w:t>
      </w:r>
      <w:r w:rsidR="00286BBD">
        <w:rPr>
          <w:rFonts w:ascii="Trebuchet MS" w:hAnsi="Trebuchet MS" w:cs="Helvetica-Bold"/>
          <w:b/>
          <w:bCs/>
          <w:color w:val="000000"/>
          <w:sz w:val="22"/>
          <w:szCs w:val="22"/>
          <w:u w:val="single"/>
        </w:rPr>
        <w:t>a</w:t>
      </w: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  <w:u w:val="single"/>
        </w:rPr>
        <w:t>: Existing Visual Quality by Landscape Unit</w:t>
      </w:r>
    </w:p>
    <w:p w14:paraId="703DED83" w14:textId="77777777" w:rsidR="00075B5B" w:rsidRPr="00286BBD" w:rsidRDefault="004C3F81" w:rsidP="0059114C">
      <w:pPr>
        <w:autoSpaceDE w:val="0"/>
        <w:autoSpaceDN w:val="0"/>
        <w:adjustRightInd w:val="0"/>
        <w:rPr>
          <w:rFonts w:ascii="Trebuchet MS" w:hAnsi="Trebuchet MS" w:cs="Helvetica-Bold"/>
          <w:bCs/>
          <w:i/>
          <w:color w:val="0000FF"/>
          <w:sz w:val="22"/>
          <w:szCs w:val="22"/>
        </w:rPr>
      </w:pPr>
      <w:r w:rsidRPr="00286BBD">
        <w:rPr>
          <w:rFonts w:ascii="Trebuchet MS" w:hAnsi="Trebuchet MS" w:cs="Helvetica-Bold"/>
          <w:bCs/>
          <w:i/>
          <w:color w:val="0000FF"/>
          <w:sz w:val="22"/>
          <w:szCs w:val="22"/>
        </w:rPr>
        <w:t>[</w:t>
      </w:r>
      <w:r w:rsidR="00075B5B" w:rsidRPr="00286BBD">
        <w:rPr>
          <w:rFonts w:ascii="Trebuchet MS" w:hAnsi="Trebuchet MS" w:cs="Helvetica-Bold"/>
          <w:bCs/>
          <w:i/>
          <w:color w:val="0000FF"/>
          <w:sz w:val="22"/>
          <w:szCs w:val="22"/>
        </w:rPr>
        <w:t>Name each landscape unit, evaluate as to whether it has HIGH, MEDIUM or LOW visual quality, and describe the vividness, intactness and unity</w:t>
      </w:r>
      <w:r w:rsidR="005156D3">
        <w:rPr>
          <w:rFonts w:ascii="Trebuchet MS" w:hAnsi="Trebuchet MS" w:cs="Helvetica-Bold"/>
          <w:bCs/>
          <w:i/>
          <w:color w:val="0000FF"/>
          <w:sz w:val="22"/>
          <w:szCs w:val="22"/>
        </w:rPr>
        <w:t>.</w:t>
      </w:r>
      <w:r w:rsidR="00E57494" w:rsidRPr="00286BBD">
        <w:rPr>
          <w:rFonts w:ascii="Trebuchet MS" w:hAnsi="Trebuchet MS" w:cs="Helvetica-Bold"/>
          <w:bCs/>
          <w:i/>
          <w:color w:val="0000FF"/>
          <w:sz w:val="22"/>
          <w:szCs w:val="22"/>
        </w:rPr>
        <w:t>]</w:t>
      </w:r>
    </w:p>
    <w:p w14:paraId="12CDBED7" w14:textId="77777777" w:rsidR="00713970" w:rsidRPr="0033001E" w:rsidRDefault="00713970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  <w:u w:val="singl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8856"/>
      </w:tblGrid>
      <w:tr w:rsidR="003B4E83" w:rsidRPr="0033001E" w14:paraId="27A9C376" w14:textId="77777777">
        <w:tblPrEx>
          <w:tblCellMar>
            <w:top w:w="0" w:type="dxa"/>
            <w:bottom w:w="0" w:type="dxa"/>
          </w:tblCellMar>
        </w:tblPrEx>
        <w:tc>
          <w:tcPr>
            <w:tcW w:w="8856" w:type="dxa"/>
          </w:tcPr>
          <w:tbl>
            <w:tblPr>
              <w:tblStyle w:val="TableGrid"/>
              <w:tblW w:w="5000" w:type="pct"/>
              <w:tblLook w:val="01E0" w:firstRow="1" w:lastRow="1" w:firstColumn="1" w:lastColumn="1" w:noHBand="0" w:noVBand="0"/>
            </w:tblPr>
            <w:tblGrid>
              <w:gridCol w:w="4317"/>
              <w:gridCol w:w="4313"/>
            </w:tblGrid>
            <w:tr w:rsidR="003B4E83" w:rsidRPr="0033001E" w14:paraId="07D0CE69" w14:textId="77777777">
              <w:tc>
                <w:tcPr>
                  <w:tcW w:w="2501" w:type="pct"/>
                </w:tcPr>
                <w:p w14:paraId="7A1F0882" w14:textId="77777777" w:rsidR="003B4E83" w:rsidRPr="0033001E" w:rsidRDefault="003B4E83" w:rsidP="00CB3A02">
                  <w:pPr>
                    <w:autoSpaceDE w:val="0"/>
                    <w:autoSpaceDN w:val="0"/>
                    <w:adjustRightInd w:val="0"/>
                    <w:rPr>
                      <w:rFonts w:ascii="Trebuchet MS" w:hAnsi="Trebuchet MS" w:cs="Helvetica-Bold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3001E">
                    <w:rPr>
                      <w:rFonts w:ascii="Trebuchet MS" w:hAnsi="Trebuchet MS" w:cs="Helvetica-Bold"/>
                      <w:b/>
                      <w:bCs/>
                      <w:color w:val="000000"/>
                      <w:sz w:val="22"/>
                      <w:szCs w:val="22"/>
                    </w:rPr>
                    <w:t>Landscape Unit</w:t>
                  </w:r>
                </w:p>
              </w:tc>
              <w:tc>
                <w:tcPr>
                  <w:tcW w:w="2499" w:type="pct"/>
                </w:tcPr>
                <w:p w14:paraId="13964B3B" w14:textId="77777777" w:rsidR="003B4E83" w:rsidRPr="0033001E" w:rsidRDefault="003B4E83" w:rsidP="00CB3A02">
                  <w:pPr>
                    <w:autoSpaceDE w:val="0"/>
                    <w:autoSpaceDN w:val="0"/>
                    <w:adjustRightInd w:val="0"/>
                    <w:rPr>
                      <w:rFonts w:ascii="Trebuchet MS" w:hAnsi="Trebuchet MS" w:cs="Helvetica-Bold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3001E">
                    <w:rPr>
                      <w:rFonts w:ascii="Trebuchet MS" w:hAnsi="Trebuchet MS" w:cs="Helvetica-Bold"/>
                      <w:b/>
                      <w:bCs/>
                      <w:color w:val="000000"/>
                      <w:sz w:val="22"/>
                      <w:szCs w:val="22"/>
                    </w:rPr>
                    <w:t>Existing Visual Quality</w:t>
                  </w:r>
                </w:p>
              </w:tc>
            </w:tr>
            <w:tr w:rsidR="003B4E83" w:rsidRPr="0033001E" w14:paraId="37ED0165" w14:textId="77777777">
              <w:tc>
                <w:tcPr>
                  <w:tcW w:w="2501" w:type="pct"/>
                </w:tcPr>
                <w:p w14:paraId="708B398E" w14:textId="77777777" w:rsidR="003B4E83" w:rsidRPr="0033001E" w:rsidRDefault="003B4E83" w:rsidP="00CB3A02">
                  <w:pPr>
                    <w:autoSpaceDE w:val="0"/>
                    <w:autoSpaceDN w:val="0"/>
                    <w:adjustRightInd w:val="0"/>
                    <w:rPr>
                      <w:rFonts w:ascii="Trebuchet MS" w:hAnsi="Trebuchet MS" w:cs="Helvetic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99" w:type="pct"/>
                </w:tcPr>
                <w:p w14:paraId="282BEB42" w14:textId="77777777" w:rsidR="003B4E83" w:rsidRPr="0033001E" w:rsidRDefault="003B4E83" w:rsidP="00CB3A02">
                  <w:pPr>
                    <w:autoSpaceDE w:val="0"/>
                    <w:autoSpaceDN w:val="0"/>
                    <w:adjustRightInd w:val="0"/>
                    <w:rPr>
                      <w:rFonts w:ascii="Trebuchet MS" w:hAnsi="Trebuchet MS" w:cs="Helvetic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3B4E83" w:rsidRPr="0033001E" w14:paraId="017A6979" w14:textId="77777777">
              <w:tc>
                <w:tcPr>
                  <w:tcW w:w="2501" w:type="pct"/>
                </w:tcPr>
                <w:p w14:paraId="1A5B3EEF" w14:textId="77777777" w:rsidR="003B4E83" w:rsidRPr="00286BBD" w:rsidRDefault="000B2856" w:rsidP="00CB3A02">
                  <w:pPr>
                    <w:autoSpaceDE w:val="0"/>
                    <w:autoSpaceDN w:val="0"/>
                    <w:adjustRightInd w:val="0"/>
                    <w:rPr>
                      <w:rFonts w:ascii="Trebuchet MS" w:hAnsi="Trebuchet MS" w:cs="Helvetica"/>
                      <w:i/>
                      <w:color w:val="0000FF"/>
                      <w:sz w:val="22"/>
                      <w:szCs w:val="22"/>
                    </w:rPr>
                  </w:pPr>
                  <w:r w:rsidRPr="00286BBD">
                    <w:rPr>
                      <w:rFonts w:ascii="Trebuchet MS" w:hAnsi="Trebuchet MS" w:cs="Helvetica"/>
                      <w:i/>
                      <w:color w:val="0000FF"/>
                      <w:sz w:val="22"/>
                      <w:szCs w:val="22"/>
                    </w:rPr>
                    <w:t>[</w:t>
                  </w:r>
                  <w:r w:rsidR="003B4E83" w:rsidRPr="00286BBD">
                    <w:rPr>
                      <w:rFonts w:ascii="Trebuchet MS" w:hAnsi="Trebuchet MS" w:cs="Helvetica"/>
                      <w:i/>
                      <w:color w:val="0000FF"/>
                      <w:sz w:val="22"/>
                      <w:szCs w:val="22"/>
                    </w:rPr>
                    <w:t>Unit Description</w:t>
                  </w:r>
                  <w:r w:rsidRPr="00286BBD">
                    <w:rPr>
                      <w:rFonts w:ascii="Trebuchet MS" w:hAnsi="Trebuchet MS" w:cs="Helvetica"/>
                      <w:i/>
                      <w:color w:val="0000FF"/>
                      <w:sz w:val="22"/>
                      <w:szCs w:val="22"/>
                    </w:rPr>
                    <w:t>]</w:t>
                  </w:r>
                </w:p>
              </w:tc>
              <w:tc>
                <w:tcPr>
                  <w:tcW w:w="2499" w:type="pct"/>
                </w:tcPr>
                <w:p w14:paraId="398A15FD" w14:textId="77777777" w:rsidR="003B4E83" w:rsidRPr="00286BBD" w:rsidRDefault="000B2856" w:rsidP="00CB3A02">
                  <w:pPr>
                    <w:autoSpaceDE w:val="0"/>
                    <w:autoSpaceDN w:val="0"/>
                    <w:adjustRightInd w:val="0"/>
                    <w:rPr>
                      <w:rFonts w:ascii="Trebuchet MS" w:hAnsi="Trebuchet MS" w:cs="Helvetica-Bold"/>
                      <w:b/>
                      <w:bCs/>
                      <w:i/>
                      <w:color w:val="0000FF"/>
                      <w:sz w:val="22"/>
                      <w:szCs w:val="22"/>
                    </w:rPr>
                  </w:pPr>
                  <w:r w:rsidRPr="00286BBD">
                    <w:rPr>
                      <w:rFonts w:ascii="Trebuchet MS" w:hAnsi="Trebuchet MS" w:cs="Helvetica"/>
                      <w:i/>
                      <w:color w:val="0000FF"/>
                      <w:sz w:val="22"/>
                      <w:szCs w:val="22"/>
                    </w:rPr>
                    <w:t>[</w:t>
                  </w:r>
                  <w:r w:rsidR="003B4E83" w:rsidRPr="00286BBD">
                    <w:rPr>
                      <w:rFonts w:ascii="Trebuchet MS" w:hAnsi="Trebuchet MS" w:cs="Helvetica"/>
                      <w:i/>
                      <w:color w:val="0000FF"/>
                      <w:sz w:val="22"/>
                      <w:szCs w:val="22"/>
                    </w:rPr>
                    <w:t xml:space="preserve">HIGH, MEDIUM, or </w:t>
                  </w:r>
                  <w:r w:rsidR="003B4E83" w:rsidRPr="00286BBD">
                    <w:rPr>
                      <w:rFonts w:ascii="Trebuchet MS" w:hAnsi="Trebuchet MS" w:cs="Helvetica-Bold"/>
                      <w:bCs/>
                      <w:i/>
                      <w:color w:val="0000FF"/>
                      <w:sz w:val="22"/>
                      <w:szCs w:val="22"/>
                    </w:rPr>
                    <w:t>LOW</w:t>
                  </w:r>
                  <w:r w:rsidRPr="00286BBD">
                    <w:rPr>
                      <w:rFonts w:ascii="Trebuchet MS" w:hAnsi="Trebuchet MS" w:cs="Helvetica-Bold"/>
                      <w:b/>
                      <w:bCs/>
                      <w:i/>
                      <w:color w:val="0000FF"/>
                      <w:sz w:val="22"/>
                      <w:szCs w:val="22"/>
                    </w:rPr>
                    <w:t>]</w:t>
                  </w:r>
                </w:p>
              </w:tc>
            </w:tr>
            <w:tr w:rsidR="003B4E83" w:rsidRPr="0033001E" w14:paraId="564EFB96" w14:textId="77777777">
              <w:tc>
                <w:tcPr>
                  <w:tcW w:w="2501" w:type="pct"/>
                </w:tcPr>
                <w:p w14:paraId="502D0346" w14:textId="77777777" w:rsidR="003B4E83" w:rsidRPr="0033001E" w:rsidRDefault="003B4E83" w:rsidP="00CB3A02">
                  <w:pPr>
                    <w:autoSpaceDE w:val="0"/>
                    <w:autoSpaceDN w:val="0"/>
                    <w:adjustRightInd w:val="0"/>
                    <w:rPr>
                      <w:rFonts w:ascii="Trebuchet MS" w:hAnsi="Trebuchet MS" w:cs="Helvetica-Bold"/>
                      <w:b/>
                      <w:bCs/>
                      <w:i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99" w:type="pct"/>
                </w:tcPr>
                <w:p w14:paraId="69E376BC" w14:textId="77777777" w:rsidR="003B4E83" w:rsidRPr="00286BBD" w:rsidRDefault="000B2856" w:rsidP="00CB3A02">
                  <w:pPr>
                    <w:autoSpaceDE w:val="0"/>
                    <w:autoSpaceDN w:val="0"/>
                    <w:adjustRightInd w:val="0"/>
                    <w:rPr>
                      <w:rFonts w:ascii="Trebuchet MS" w:hAnsi="Trebuchet MS" w:cs="Helvetica-Bold"/>
                      <w:b/>
                      <w:bCs/>
                      <w:i/>
                      <w:color w:val="0000FF"/>
                      <w:sz w:val="22"/>
                      <w:szCs w:val="22"/>
                    </w:rPr>
                  </w:pPr>
                  <w:r w:rsidRPr="00286BBD">
                    <w:rPr>
                      <w:rFonts w:ascii="Trebuchet MS" w:hAnsi="Trebuchet MS" w:cs="Helvetica"/>
                      <w:i/>
                      <w:color w:val="0000FF"/>
                      <w:sz w:val="22"/>
                      <w:szCs w:val="22"/>
                    </w:rPr>
                    <w:t>[</w:t>
                  </w:r>
                  <w:r w:rsidR="003B4E83" w:rsidRPr="00286BBD">
                    <w:rPr>
                      <w:rFonts w:ascii="Trebuchet MS" w:hAnsi="Trebuchet MS" w:cs="Helvetica"/>
                      <w:i/>
                      <w:color w:val="0000FF"/>
                      <w:sz w:val="22"/>
                      <w:szCs w:val="22"/>
                    </w:rPr>
                    <w:t>Vividness:</w:t>
                  </w:r>
                  <w:r w:rsidRPr="00286BBD">
                    <w:rPr>
                      <w:rFonts w:ascii="Trebuchet MS" w:hAnsi="Trebuchet MS" w:cs="Helvetica"/>
                      <w:i/>
                      <w:color w:val="0000FF"/>
                      <w:sz w:val="22"/>
                      <w:szCs w:val="22"/>
                    </w:rPr>
                    <w:t>]</w:t>
                  </w:r>
                </w:p>
              </w:tc>
            </w:tr>
            <w:tr w:rsidR="003B4E83" w:rsidRPr="0033001E" w14:paraId="5D1A17C0" w14:textId="77777777">
              <w:tc>
                <w:tcPr>
                  <w:tcW w:w="2501" w:type="pct"/>
                </w:tcPr>
                <w:p w14:paraId="2F169BE9" w14:textId="77777777" w:rsidR="003B4E83" w:rsidRPr="0033001E" w:rsidRDefault="003B4E83" w:rsidP="00CB3A02">
                  <w:pPr>
                    <w:autoSpaceDE w:val="0"/>
                    <w:autoSpaceDN w:val="0"/>
                    <w:adjustRightInd w:val="0"/>
                    <w:rPr>
                      <w:rFonts w:ascii="Trebuchet MS" w:hAnsi="Trebuchet MS" w:cs="Helvetica-Bold"/>
                      <w:b/>
                      <w:bCs/>
                      <w:i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99" w:type="pct"/>
                </w:tcPr>
                <w:p w14:paraId="1167FB23" w14:textId="77777777" w:rsidR="003B4E83" w:rsidRPr="00286BBD" w:rsidRDefault="000B2856" w:rsidP="00CB3A02">
                  <w:pPr>
                    <w:autoSpaceDE w:val="0"/>
                    <w:autoSpaceDN w:val="0"/>
                    <w:adjustRightInd w:val="0"/>
                    <w:rPr>
                      <w:rFonts w:ascii="Trebuchet MS" w:hAnsi="Trebuchet MS" w:cs="Helvetica-Bold"/>
                      <w:b/>
                      <w:bCs/>
                      <w:i/>
                      <w:color w:val="0000FF"/>
                      <w:sz w:val="22"/>
                      <w:szCs w:val="22"/>
                    </w:rPr>
                  </w:pPr>
                  <w:r w:rsidRPr="00286BBD">
                    <w:rPr>
                      <w:rFonts w:ascii="Trebuchet MS" w:hAnsi="Trebuchet MS" w:cs="Helvetica"/>
                      <w:i/>
                      <w:color w:val="0000FF"/>
                      <w:sz w:val="22"/>
                      <w:szCs w:val="22"/>
                    </w:rPr>
                    <w:t>[</w:t>
                  </w:r>
                  <w:r w:rsidR="003B4E83" w:rsidRPr="00286BBD">
                    <w:rPr>
                      <w:rFonts w:ascii="Trebuchet MS" w:hAnsi="Trebuchet MS" w:cs="Helvetica"/>
                      <w:i/>
                      <w:color w:val="0000FF"/>
                      <w:sz w:val="22"/>
                      <w:szCs w:val="22"/>
                    </w:rPr>
                    <w:t>Intactness:</w:t>
                  </w:r>
                  <w:r w:rsidRPr="00286BBD">
                    <w:rPr>
                      <w:rFonts w:ascii="Trebuchet MS" w:hAnsi="Trebuchet MS" w:cs="Helvetica"/>
                      <w:i/>
                      <w:color w:val="0000FF"/>
                      <w:sz w:val="22"/>
                      <w:szCs w:val="22"/>
                    </w:rPr>
                    <w:t>]</w:t>
                  </w:r>
                </w:p>
              </w:tc>
            </w:tr>
            <w:tr w:rsidR="003B4E83" w:rsidRPr="0033001E" w14:paraId="1971B003" w14:textId="77777777">
              <w:tc>
                <w:tcPr>
                  <w:tcW w:w="2501" w:type="pct"/>
                </w:tcPr>
                <w:p w14:paraId="4D0DF6C4" w14:textId="77777777" w:rsidR="003B4E83" w:rsidRPr="0033001E" w:rsidRDefault="003B4E83" w:rsidP="00CB3A02">
                  <w:pPr>
                    <w:autoSpaceDE w:val="0"/>
                    <w:autoSpaceDN w:val="0"/>
                    <w:adjustRightInd w:val="0"/>
                    <w:rPr>
                      <w:rFonts w:ascii="Trebuchet MS" w:hAnsi="Trebuchet MS" w:cs="Helvetica-Bold"/>
                      <w:b/>
                      <w:bCs/>
                      <w:i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99" w:type="pct"/>
                </w:tcPr>
                <w:p w14:paraId="2BC0AB20" w14:textId="77777777" w:rsidR="003B4E83" w:rsidRPr="00286BBD" w:rsidRDefault="000B2856" w:rsidP="00CB3A02">
                  <w:pPr>
                    <w:autoSpaceDE w:val="0"/>
                    <w:autoSpaceDN w:val="0"/>
                    <w:adjustRightInd w:val="0"/>
                    <w:rPr>
                      <w:rFonts w:ascii="Trebuchet MS" w:hAnsi="Trebuchet MS" w:cs="Helvetica"/>
                      <w:i/>
                      <w:color w:val="0000FF"/>
                      <w:sz w:val="22"/>
                      <w:szCs w:val="22"/>
                    </w:rPr>
                  </w:pPr>
                  <w:r w:rsidRPr="00286BBD">
                    <w:rPr>
                      <w:rFonts w:ascii="Trebuchet MS" w:hAnsi="Trebuchet MS" w:cs="Helvetica"/>
                      <w:i/>
                      <w:color w:val="0000FF"/>
                      <w:sz w:val="22"/>
                      <w:szCs w:val="22"/>
                    </w:rPr>
                    <w:t>[</w:t>
                  </w:r>
                  <w:r w:rsidR="003B4E83" w:rsidRPr="00286BBD">
                    <w:rPr>
                      <w:rFonts w:ascii="Trebuchet MS" w:hAnsi="Trebuchet MS" w:cs="Helvetica"/>
                      <w:i/>
                      <w:color w:val="0000FF"/>
                      <w:sz w:val="22"/>
                      <w:szCs w:val="22"/>
                    </w:rPr>
                    <w:t>Unity:</w:t>
                  </w:r>
                  <w:r w:rsidRPr="00286BBD">
                    <w:rPr>
                      <w:rFonts w:ascii="Trebuchet MS" w:hAnsi="Trebuchet MS" w:cs="Helvetica"/>
                      <w:i/>
                      <w:color w:val="0000FF"/>
                      <w:sz w:val="22"/>
                      <w:szCs w:val="22"/>
                    </w:rPr>
                    <w:t>]</w:t>
                  </w:r>
                </w:p>
              </w:tc>
            </w:tr>
            <w:tr w:rsidR="004C3F81" w:rsidRPr="0033001E" w14:paraId="34968292" w14:textId="77777777">
              <w:tc>
                <w:tcPr>
                  <w:tcW w:w="2501" w:type="pct"/>
                </w:tcPr>
                <w:p w14:paraId="397A1E36" w14:textId="77777777" w:rsidR="004C3F81" w:rsidRPr="0033001E" w:rsidRDefault="004C3F81" w:rsidP="00CB3A02">
                  <w:pPr>
                    <w:autoSpaceDE w:val="0"/>
                    <w:autoSpaceDN w:val="0"/>
                    <w:adjustRightInd w:val="0"/>
                    <w:rPr>
                      <w:rFonts w:ascii="Trebuchet MS" w:hAnsi="Trebuchet MS" w:cs="Helvetica-Bold"/>
                      <w:b/>
                      <w:bCs/>
                      <w:i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99" w:type="pct"/>
                </w:tcPr>
                <w:p w14:paraId="1CE5BD29" w14:textId="77777777" w:rsidR="004C3F81" w:rsidRPr="0033001E" w:rsidRDefault="004C3F81" w:rsidP="00CB3A02">
                  <w:pPr>
                    <w:autoSpaceDE w:val="0"/>
                    <w:autoSpaceDN w:val="0"/>
                    <w:adjustRightInd w:val="0"/>
                    <w:rPr>
                      <w:rFonts w:ascii="Trebuchet MS" w:hAnsi="Trebuchet MS" w:cs="Helvetica"/>
                      <w:i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C3F81" w:rsidRPr="0033001E" w14:paraId="3C41FDB3" w14:textId="77777777">
              <w:tc>
                <w:tcPr>
                  <w:tcW w:w="2501" w:type="pct"/>
                </w:tcPr>
                <w:p w14:paraId="0D1BE91E" w14:textId="77777777" w:rsidR="004C3F81" w:rsidRPr="00286BBD" w:rsidRDefault="004C3F81" w:rsidP="00CB3A02">
                  <w:pPr>
                    <w:autoSpaceDE w:val="0"/>
                    <w:autoSpaceDN w:val="0"/>
                    <w:adjustRightInd w:val="0"/>
                    <w:rPr>
                      <w:rFonts w:ascii="Trebuchet MS" w:hAnsi="Trebuchet MS" w:cs="Helvetica-Bold"/>
                      <w:bCs/>
                      <w:i/>
                      <w:color w:val="0000FF"/>
                      <w:sz w:val="22"/>
                      <w:szCs w:val="22"/>
                    </w:rPr>
                  </w:pPr>
                  <w:r w:rsidRPr="00286BBD">
                    <w:rPr>
                      <w:rFonts w:ascii="Trebuchet MS" w:hAnsi="Trebuchet MS" w:cs="Helvetica-Bold"/>
                      <w:bCs/>
                      <w:i/>
                      <w:color w:val="0000FF"/>
                      <w:sz w:val="22"/>
                      <w:szCs w:val="22"/>
                    </w:rPr>
                    <w:t>[Continue with each unit</w:t>
                  </w:r>
                  <w:r w:rsidR="005156D3">
                    <w:rPr>
                      <w:rFonts w:ascii="Trebuchet MS" w:hAnsi="Trebuchet MS" w:cs="Helvetica-Bold"/>
                      <w:bCs/>
                      <w:i/>
                      <w:color w:val="0000FF"/>
                      <w:sz w:val="22"/>
                      <w:szCs w:val="22"/>
                    </w:rPr>
                    <w:t>, as applicable</w:t>
                  </w:r>
                  <w:r w:rsidRPr="00286BBD">
                    <w:rPr>
                      <w:rFonts w:ascii="Trebuchet MS" w:hAnsi="Trebuchet MS" w:cs="Helvetica-Bold"/>
                      <w:bCs/>
                      <w:i/>
                      <w:color w:val="0000FF"/>
                      <w:sz w:val="22"/>
                      <w:szCs w:val="22"/>
                    </w:rPr>
                    <w:t>]</w:t>
                  </w:r>
                </w:p>
              </w:tc>
              <w:tc>
                <w:tcPr>
                  <w:tcW w:w="2499" w:type="pct"/>
                </w:tcPr>
                <w:p w14:paraId="02CAE1B8" w14:textId="77777777" w:rsidR="004C3F81" w:rsidRPr="0033001E" w:rsidRDefault="004C3F81" w:rsidP="00121F85">
                  <w:pPr>
                    <w:autoSpaceDE w:val="0"/>
                    <w:autoSpaceDN w:val="0"/>
                    <w:adjustRightInd w:val="0"/>
                    <w:rPr>
                      <w:rFonts w:ascii="Trebuchet MS" w:hAnsi="Trebuchet MS" w:cs="Helvetica"/>
                      <w:i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4AAE9C2A" w14:textId="77777777" w:rsidR="003B4E83" w:rsidRPr="0033001E" w:rsidRDefault="003B4E83" w:rsidP="003B4E83">
            <w:pPr>
              <w:autoSpaceDE w:val="0"/>
              <w:autoSpaceDN w:val="0"/>
              <w:adjustRightInd w:val="0"/>
              <w:rPr>
                <w:rFonts w:ascii="Trebuchet MS" w:hAnsi="Trebuchet MS" w:cs="Helvetica-Bold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6BC554B" w14:textId="77777777" w:rsidR="00075B5B" w:rsidRPr="0033001E" w:rsidRDefault="00075B5B" w:rsidP="0059114C">
      <w:pPr>
        <w:autoSpaceDE w:val="0"/>
        <w:autoSpaceDN w:val="0"/>
        <w:adjustRightInd w:val="0"/>
        <w:rPr>
          <w:rFonts w:ascii="Trebuchet MS" w:hAnsi="Trebuchet MS" w:cs="Myriad-Roman"/>
          <w:color w:val="000000"/>
          <w:sz w:val="22"/>
          <w:szCs w:val="22"/>
        </w:rPr>
      </w:pPr>
    </w:p>
    <w:p w14:paraId="7220E666" w14:textId="77777777" w:rsidR="00075B5B" w:rsidRDefault="00075B5B" w:rsidP="0059114C">
      <w:pPr>
        <w:autoSpaceDE w:val="0"/>
        <w:autoSpaceDN w:val="0"/>
        <w:adjustRightInd w:val="0"/>
        <w:rPr>
          <w:rFonts w:ascii="Trebuchet MS" w:hAnsi="Trebuchet MS" w:cs="Myriad-Roman"/>
          <w:i/>
          <w:color w:val="000000"/>
          <w:sz w:val="22"/>
          <w:szCs w:val="22"/>
        </w:rPr>
      </w:pPr>
    </w:p>
    <w:p w14:paraId="7333D42F" w14:textId="77777777" w:rsidR="00286BBD" w:rsidRPr="00286BBD" w:rsidRDefault="00286BBD" w:rsidP="0059114C">
      <w:pPr>
        <w:autoSpaceDE w:val="0"/>
        <w:autoSpaceDN w:val="0"/>
        <w:adjustRightInd w:val="0"/>
        <w:rPr>
          <w:rFonts w:ascii="Trebuchet MS" w:hAnsi="Trebuchet MS" w:cs="Myriad-Roman"/>
          <w:b/>
          <w:color w:val="000000"/>
          <w:sz w:val="22"/>
          <w:szCs w:val="22"/>
        </w:rPr>
      </w:pPr>
      <w:r w:rsidRPr="00286BBD">
        <w:rPr>
          <w:rFonts w:ascii="Trebuchet MS" w:hAnsi="Trebuchet MS" w:cs="Myriad-Roman"/>
          <w:b/>
          <w:color w:val="000000"/>
          <w:sz w:val="22"/>
          <w:szCs w:val="22"/>
        </w:rPr>
        <w:t>Figure 3.1.3</w:t>
      </w:r>
      <w:r>
        <w:rPr>
          <w:rFonts w:ascii="Trebuchet MS" w:hAnsi="Trebuchet MS" w:cs="Myriad-Roman"/>
          <w:b/>
          <w:color w:val="000000"/>
          <w:sz w:val="22"/>
          <w:szCs w:val="22"/>
        </w:rPr>
        <w:t>a</w:t>
      </w:r>
    </w:p>
    <w:p w14:paraId="265FF61A" w14:textId="77777777" w:rsidR="00C573C2" w:rsidRPr="00286BBD" w:rsidRDefault="000B2856" w:rsidP="0059114C">
      <w:pPr>
        <w:autoSpaceDE w:val="0"/>
        <w:autoSpaceDN w:val="0"/>
        <w:adjustRightInd w:val="0"/>
        <w:rPr>
          <w:rFonts w:ascii="Trebuchet MS" w:hAnsi="Trebuchet MS" w:cs="Arial-BoldMT"/>
          <w:bCs/>
          <w:i/>
          <w:color w:val="0000FF"/>
          <w:sz w:val="22"/>
          <w:szCs w:val="22"/>
        </w:rPr>
      </w:pPr>
      <w:r w:rsidRPr="00286BBD">
        <w:rPr>
          <w:rFonts w:ascii="Trebuchet MS" w:hAnsi="Trebuchet MS" w:cs="Arial-BoldMT"/>
          <w:bCs/>
          <w:i/>
          <w:color w:val="0000FF"/>
          <w:sz w:val="22"/>
          <w:szCs w:val="22"/>
        </w:rPr>
        <w:t>[</w:t>
      </w:r>
      <w:r w:rsidR="004C3F81" w:rsidRPr="00286BBD">
        <w:rPr>
          <w:rFonts w:ascii="Trebuchet MS" w:hAnsi="Trebuchet MS" w:cs="Arial-BoldMT"/>
          <w:bCs/>
          <w:i/>
          <w:color w:val="0000FF"/>
          <w:sz w:val="22"/>
          <w:szCs w:val="22"/>
        </w:rPr>
        <w:t>P</w:t>
      </w:r>
      <w:r w:rsidR="00C573C2" w:rsidRPr="00286BBD">
        <w:rPr>
          <w:rFonts w:ascii="Trebuchet MS" w:hAnsi="Trebuchet MS" w:cs="Arial-BoldMT"/>
          <w:bCs/>
          <w:i/>
          <w:color w:val="0000FF"/>
          <w:sz w:val="22"/>
          <w:szCs w:val="22"/>
        </w:rPr>
        <w:t xml:space="preserve">rovide </w:t>
      </w:r>
      <w:r w:rsidR="00BA3888" w:rsidRPr="00286BBD">
        <w:rPr>
          <w:rFonts w:ascii="Trebuchet MS" w:hAnsi="Trebuchet MS" w:cs="Arial-BoldMT"/>
          <w:bCs/>
          <w:i/>
          <w:color w:val="0000FF"/>
          <w:sz w:val="22"/>
          <w:szCs w:val="22"/>
        </w:rPr>
        <w:t xml:space="preserve">a map or other graphic to </w:t>
      </w:r>
      <w:r w:rsidR="00213933" w:rsidRPr="00286BBD">
        <w:rPr>
          <w:rFonts w:ascii="Trebuchet MS" w:hAnsi="Trebuchet MS" w:cs="Arial-BoldMT"/>
          <w:bCs/>
          <w:i/>
          <w:color w:val="0000FF"/>
          <w:sz w:val="22"/>
          <w:szCs w:val="22"/>
        </w:rPr>
        <w:t xml:space="preserve">illustrate the important visual features and support </w:t>
      </w:r>
      <w:r w:rsidR="00BA3888" w:rsidRPr="00286BBD">
        <w:rPr>
          <w:rFonts w:ascii="Trebuchet MS" w:hAnsi="Trebuchet MS" w:cs="Arial-BoldMT"/>
          <w:bCs/>
          <w:i/>
          <w:color w:val="0000FF"/>
          <w:sz w:val="22"/>
          <w:szCs w:val="22"/>
        </w:rPr>
        <w:t xml:space="preserve">the </w:t>
      </w:r>
      <w:r w:rsidR="00213933" w:rsidRPr="00286BBD">
        <w:rPr>
          <w:rFonts w:ascii="Trebuchet MS" w:hAnsi="Trebuchet MS" w:cs="Arial-BoldMT"/>
          <w:bCs/>
          <w:i/>
          <w:color w:val="0000FF"/>
          <w:sz w:val="22"/>
          <w:szCs w:val="22"/>
        </w:rPr>
        <w:t xml:space="preserve">written </w:t>
      </w:r>
      <w:r w:rsidRPr="00286BBD">
        <w:rPr>
          <w:rFonts w:ascii="Trebuchet MS" w:hAnsi="Trebuchet MS" w:cs="Arial-BoldMT"/>
          <w:bCs/>
          <w:i/>
          <w:color w:val="0000FF"/>
          <w:sz w:val="22"/>
          <w:szCs w:val="22"/>
        </w:rPr>
        <w:t>description</w:t>
      </w:r>
      <w:r w:rsidR="00E57494" w:rsidRPr="00286BBD">
        <w:rPr>
          <w:rFonts w:ascii="Trebuchet MS" w:hAnsi="Trebuchet MS" w:cs="Arial-BoldMT"/>
          <w:bCs/>
          <w:i/>
          <w:color w:val="0000FF"/>
          <w:sz w:val="22"/>
          <w:szCs w:val="22"/>
        </w:rPr>
        <w:t>.]</w:t>
      </w:r>
    </w:p>
    <w:p w14:paraId="4A7113FE" w14:textId="77777777" w:rsidR="00075B5B" w:rsidRPr="0033001E" w:rsidRDefault="00075B5B" w:rsidP="0059114C">
      <w:pPr>
        <w:autoSpaceDE w:val="0"/>
        <w:autoSpaceDN w:val="0"/>
        <w:adjustRightInd w:val="0"/>
        <w:rPr>
          <w:rFonts w:ascii="Trebuchet MS" w:hAnsi="Trebuchet MS" w:cs="Times-Bold"/>
          <w:b/>
          <w:bCs/>
          <w:color w:val="000000"/>
          <w:sz w:val="22"/>
          <w:szCs w:val="22"/>
        </w:rPr>
      </w:pPr>
    </w:p>
    <w:p w14:paraId="6F18DB3A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Times-Bold"/>
          <w:b/>
          <w:bCs/>
          <w:color w:val="000000"/>
          <w:sz w:val="22"/>
          <w:szCs w:val="22"/>
        </w:rPr>
      </w:pPr>
      <w:r w:rsidRPr="0033001E">
        <w:rPr>
          <w:rFonts w:ascii="Trebuchet MS" w:hAnsi="Trebuchet MS" w:cs="Times-Bold"/>
          <w:b/>
          <w:bCs/>
          <w:color w:val="000000"/>
          <w:sz w:val="22"/>
          <w:szCs w:val="22"/>
        </w:rPr>
        <w:t>Viewer Response</w:t>
      </w:r>
    </w:p>
    <w:p w14:paraId="279F25C0" w14:textId="77777777" w:rsidR="00286BBD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>Under FHWA guidelines, viewer response is composed of two elements: viewer sensitivity and viewer</w:t>
      </w:r>
      <w:r w:rsidR="00075B5B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exposure. These elements combine to form a method of predicting how the public might react to visual</w:t>
      </w:r>
      <w:r w:rsidR="00075B5B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 xml:space="preserve">changes brought about by a highway project. </w:t>
      </w:r>
    </w:p>
    <w:p w14:paraId="1F77FCF6" w14:textId="77777777" w:rsidR="00286BBD" w:rsidRDefault="0059114C" w:rsidP="00286BBD">
      <w:pPr>
        <w:numPr>
          <w:ilvl w:val="0"/>
          <w:numId w:val="9"/>
        </w:num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Bold"/>
          <w:b/>
          <w:bCs/>
          <w:color w:val="000000"/>
          <w:sz w:val="22"/>
          <w:szCs w:val="22"/>
        </w:rPr>
        <w:t xml:space="preserve">Viewer sensitivity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is defined both as the viewers’ concerns</w:t>
      </w:r>
      <w:r w:rsidR="00075B5B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for scenic quality and the viewers’ responses to change in the visual resources that make up the view.</w:t>
      </w:r>
      <w:r w:rsidR="00075B5B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</w:p>
    <w:p w14:paraId="59302469" w14:textId="77777777" w:rsidR="002A21B3" w:rsidRDefault="0059114C" w:rsidP="00286BBD">
      <w:pPr>
        <w:numPr>
          <w:ilvl w:val="0"/>
          <w:numId w:val="9"/>
        </w:num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Bold"/>
          <w:b/>
          <w:bCs/>
          <w:color w:val="000000"/>
          <w:sz w:val="22"/>
          <w:szCs w:val="22"/>
        </w:rPr>
        <w:t xml:space="preserve">Viewer exposure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is typically assessed by measuring the number of viewers exposed to the resource</w:t>
      </w:r>
      <w:r w:rsidR="00075B5B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change, type of viewer activity, the duration of their view, the speed at which the viewer moves, and the</w:t>
      </w:r>
      <w:r w:rsidR="00075B5B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position of the viewer.</w:t>
      </w:r>
      <w:r w:rsidR="00075B5B" w:rsidRPr="0033001E">
        <w:rPr>
          <w:rFonts w:ascii="Trebuchet MS" w:hAnsi="Trebuchet MS" w:cs="Times-Roman"/>
          <w:color w:val="000000"/>
          <w:sz w:val="22"/>
          <w:szCs w:val="22"/>
        </w:rPr>
        <w:t xml:space="preserve"> 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 xml:space="preserve">Two kinds of viewers – stationary and mobile – are likely to view the project area. </w:t>
      </w:r>
    </w:p>
    <w:p w14:paraId="26F1AF15" w14:textId="77777777" w:rsidR="002A21B3" w:rsidRDefault="0059114C" w:rsidP="002A21B3">
      <w:pPr>
        <w:numPr>
          <w:ilvl w:val="1"/>
          <w:numId w:val="9"/>
        </w:num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 xml:space="preserve">Stationary viewers –residents or visitors – see a particular viewshed for a continuous period of time. </w:t>
      </w:r>
    </w:p>
    <w:p w14:paraId="20D6716D" w14:textId="77777777" w:rsidR="000B2856" w:rsidRPr="0033001E" w:rsidRDefault="0059114C" w:rsidP="0059114C">
      <w:pPr>
        <w:numPr>
          <w:ilvl w:val="1"/>
          <w:numId w:val="9"/>
        </w:num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>Mobile viewers –passing by, or through (motorists, pedestrians, cyclists) the project area – are more momentary viewers of</w:t>
      </w:r>
      <w:r w:rsidR="00075B5B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 xml:space="preserve">the project area traveling at speeds ranging from walking speed to 35 miles per hour. </w:t>
      </w:r>
    </w:p>
    <w:p w14:paraId="5DCA304C" w14:textId="77777777" w:rsidR="0059114C" w:rsidRPr="0033001E" w:rsidRDefault="002D7B5D" w:rsidP="00286BBD">
      <w:pPr>
        <w:keepNext/>
        <w:keepLines/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lastRenderedPageBreak/>
        <w:t>Table 3.1.3b</w:t>
      </w:r>
      <w:r w:rsidR="0059114C"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>: Viewer Characteristics</w:t>
      </w: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2337"/>
        <w:gridCol w:w="2337"/>
        <w:gridCol w:w="2338"/>
        <w:gridCol w:w="2338"/>
      </w:tblGrid>
      <w:tr w:rsidR="00BA3888" w:rsidRPr="0033001E" w14:paraId="6961D1D9" w14:textId="77777777">
        <w:tc>
          <w:tcPr>
            <w:tcW w:w="1250" w:type="pct"/>
          </w:tcPr>
          <w:p w14:paraId="30ABBB50" w14:textId="77777777" w:rsidR="00BA3888" w:rsidRPr="0033001E" w:rsidRDefault="00BA3888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"/>
                <w:b/>
                <w:bCs/>
                <w:color w:val="000000"/>
                <w:sz w:val="22"/>
                <w:szCs w:val="22"/>
              </w:rPr>
            </w:pPr>
            <w:r w:rsidRPr="0033001E">
              <w:rPr>
                <w:rFonts w:ascii="Trebuchet MS" w:hAnsi="Trebuchet MS" w:cs="Helvetica-Bold"/>
                <w:b/>
                <w:bCs/>
                <w:color w:val="000000"/>
                <w:sz w:val="22"/>
                <w:szCs w:val="22"/>
              </w:rPr>
              <w:t>Landscape Unit</w:t>
            </w:r>
          </w:p>
        </w:tc>
        <w:tc>
          <w:tcPr>
            <w:tcW w:w="1250" w:type="pct"/>
          </w:tcPr>
          <w:p w14:paraId="473DAE86" w14:textId="77777777" w:rsidR="00BA3888" w:rsidRPr="0033001E" w:rsidRDefault="00BA3888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"/>
                <w:b/>
                <w:bCs/>
                <w:color w:val="000000"/>
                <w:sz w:val="22"/>
                <w:szCs w:val="22"/>
              </w:rPr>
            </w:pPr>
            <w:r w:rsidRPr="0033001E">
              <w:rPr>
                <w:rFonts w:ascii="Trebuchet MS" w:hAnsi="Trebuchet MS" w:cs="Helvetica-Bold"/>
                <w:b/>
                <w:bCs/>
                <w:color w:val="000000"/>
                <w:sz w:val="22"/>
                <w:szCs w:val="22"/>
              </w:rPr>
              <w:t xml:space="preserve">Stationary Viewers </w:t>
            </w:r>
          </w:p>
        </w:tc>
        <w:tc>
          <w:tcPr>
            <w:tcW w:w="1250" w:type="pct"/>
          </w:tcPr>
          <w:p w14:paraId="245D28F1" w14:textId="77777777" w:rsidR="00BA3888" w:rsidRPr="0033001E" w:rsidRDefault="00BA3888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"/>
                <w:b/>
                <w:bCs/>
                <w:color w:val="000000"/>
                <w:sz w:val="22"/>
                <w:szCs w:val="22"/>
              </w:rPr>
            </w:pPr>
            <w:r w:rsidRPr="0033001E">
              <w:rPr>
                <w:rFonts w:ascii="Trebuchet MS" w:hAnsi="Trebuchet MS" w:cs="Helvetica-Bold"/>
                <w:b/>
                <w:bCs/>
                <w:color w:val="000000"/>
                <w:sz w:val="22"/>
                <w:szCs w:val="22"/>
              </w:rPr>
              <w:t>Mobile Viewers</w:t>
            </w:r>
          </w:p>
        </w:tc>
        <w:tc>
          <w:tcPr>
            <w:tcW w:w="1250" w:type="pct"/>
          </w:tcPr>
          <w:p w14:paraId="24F86C5C" w14:textId="77777777" w:rsidR="00BA3888" w:rsidRPr="0033001E" w:rsidRDefault="00BA3888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"/>
                <w:b/>
                <w:bCs/>
                <w:color w:val="000000"/>
                <w:sz w:val="22"/>
                <w:szCs w:val="22"/>
              </w:rPr>
            </w:pPr>
            <w:r w:rsidRPr="0033001E">
              <w:rPr>
                <w:rFonts w:ascii="Trebuchet MS" w:hAnsi="Trebuchet MS" w:cs="Helvetica-Bold"/>
                <w:b/>
                <w:bCs/>
                <w:color w:val="000000"/>
                <w:sz w:val="22"/>
                <w:szCs w:val="22"/>
              </w:rPr>
              <w:t>Viewer Response</w:t>
            </w:r>
            <w:r w:rsidR="00E4385D" w:rsidRPr="0033001E">
              <w:rPr>
                <w:rFonts w:ascii="Trebuchet MS" w:hAnsi="Trebuchet MS" w:cs="Helvetica-Bold"/>
                <w:b/>
                <w:bCs/>
                <w:color w:val="000000"/>
                <w:sz w:val="22"/>
                <w:szCs w:val="22"/>
              </w:rPr>
              <w:t xml:space="preserve"> - Sensitivity</w:t>
            </w:r>
          </w:p>
        </w:tc>
      </w:tr>
      <w:tr w:rsidR="00BA3888" w:rsidRPr="0033001E" w14:paraId="6FF611C7" w14:textId="77777777">
        <w:tc>
          <w:tcPr>
            <w:tcW w:w="1250" w:type="pct"/>
          </w:tcPr>
          <w:p w14:paraId="68BC5629" w14:textId="77777777" w:rsidR="00BA3888" w:rsidRPr="00286BBD" w:rsidRDefault="000B2856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</w:pPr>
            <w:r w:rsidRPr="00286BBD"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  <w:t>[</w:t>
            </w:r>
            <w:r w:rsidR="00BA3888" w:rsidRPr="00286BBD"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  <w:t>Unit # and Description</w:t>
            </w:r>
            <w:r w:rsidRPr="00286BBD"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  <w:t>]</w:t>
            </w:r>
          </w:p>
        </w:tc>
        <w:tc>
          <w:tcPr>
            <w:tcW w:w="1250" w:type="pct"/>
          </w:tcPr>
          <w:p w14:paraId="1C42450E" w14:textId="77777777" w:rsidR="00BA3888" w:rsidRPr="00286BBD" w:rsidRDefault="000B2856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</w:pPr>
            <w:r w:rsidRPr="00286BBD"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  <w:t>[</w:t>
            </w:r>
            <w:r w:rsidR="00BA3888" w:rsidRPr="00286BBD"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  <w:t>Viewer description</w:t>
            </w:r>
            <w:r w:rsidRPr="00286BBD"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  <w:t>]</w:t>
            </w:r>
          </w:p>
        </w:tc>
        <w:tc>
          <w:tcPr>
            <w:tcW w:w="1250" w:type="pct"/>
          </w:tcPr>
          <w:p w14:paraId="355FDB9D" w14:textId="77777777" w:rsidR="00BA3888" w:rsidRPr="00286BBD" w:rsidRDefault="000B2856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</w:pPr>
            <w:r w:rsidRPr="00286BBD"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  <w:t>[</w:t>
            </w:r>
            <w:r w:rsidR="00BA3888" w:rsidRPr="00286BBD"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  <w:t>Viewer description</w:t>
            </w:r>
            <w:r w:rsidRPr="00286BBD"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  <w:t>]</w:t>
            </w:r>
          </w:p>
        </w:tc>
        <w:tc>
          <w:tcPr>
            <w:tcW w:w="1250" w:type="pct"/>
          </w:tcPr>
          <w:p w14:paraId="3978F259" w14:textId="77777777" w:rsidR="00BA3888" w:rsidRPr="00286BBD" w:rsidRDefault="000B2856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</w:pPr>
            <w:r w:rsidRPr="00286BBD"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  <w:t>[</w:t>
            </w:r>
            <w:r w:rsidR="00CB6C41" w:rsidRPr="00286BBD"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  <w:t>LOW, MEDIUM or HIGH.  Provide description to support rating</w:t>
            </w:r>
            <w:r w:rsidR="00E57494" w:rsidRPr="00286BBD"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  <w:t>]</w:t>
            </w:r>
          </w:p>
        </w:tc>
      </w:tr>
      <w:tr w:rsidR="004C3F81" w:rsidRPr="0033001E" w14:paraId="0F2DDAB4" w14:textId="77777777">
        <w:tc>
          <w:tcPr>
            <w:tcW w:w="1250" w:type="pct"/>
          </w:tcPr>
          <w:p w14:paraId="4E14EA24" w14:textId="77777777" w:rsidR="004C3F81" w:rsidRPr="0033001E" w:rsidRDefault="004C3F81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"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</w:tcPr>
          <w:p w14:paraId="136741D2" w14:textId="77777777" w:rsidR="004C3F81" w:rsidRPr="0033001E" w:rsidRDefault="004C3F81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"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</w:tcPr>
          <w:p w14:paraId="7B54C77D" w14:textId="77777777" w:rsidR="004C3F81" w:rsidRPr="0033001E" w:rsidRDefault="004C3F81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"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</w:tcPr>
          <w:p w14:paraId="7E75FB12" w14:textId="77777777" w:rsidR="004C3F81" w:rsidRPr="0033001E" w:rsidRDefault="004C3F81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"/>
                <w:bCs/>
                <w:i/>
                <w:color w:val="000000"/>
                <w:sz w:val="22"/>
                <w:szCs w:val="22"/>
              </w:rPr>
            </w:pPr>
          </w:p>
        </w:tc>
      </w:tr>
      <w:tr w:rsidR="00CB6C41" w:rsidRPr="0033001E" w14:paraId="3AD5C011" w14:textId="77777777">
        <w:tc>
          <w:tcPr>
            <w:tcW w:w="1250" w:type="pct"/>
          </w:tcPr>
          <w:p w14:paraId="6D2BD3ED" w14:textId="77777777" w:rsidR="00CB6C41" w:rsidRPr="00286BBD" w:rsidRDefault="00CB6C41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</w:pPr>
            <w:r w:rsidRPr="00286BBD"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  <w:t>[Continue with each unit</w:t>
            </w:r>
            <w:r w:rsidR="005156D3"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  <w:t xml:space="preserve"> as applicable</w:t>
            </w:r>
            <w:r w:rsidR="00E57494" w:rsidRPr="00286BBD"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  <w:t>]</w:t>
            </w:r>
          </w:p>
        </w:tc>
        <w:tc>
          <w:tcPr>
            <w:tcW w:w="1250" w:type="pct"/>
          </w:tcPr>
          <w:p w14:paraId="456E0F34" w14:textId="77777777" w:rsidR="00CB6C41" w:rsidRPr="0033001E" w:rsidRDefault="00CB6C41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"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</w:tcPr>
          <w:p w14:paraId="2A4A0B25" w14:textId="77777777" w:rsidR="00CB6C41" w:rsidRPr="0033001E" w:rsidRDefault="00CB6C41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"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</w:tcPr>
          <w:p w14:paraId="759A4854" w14:textId="77777777" w:rsidR="00CB6C41" w:rsidRPr="0033001E" w:rsidRDefault="00CB6C41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"/>
                <w:bCs/>
                <w:i/>
                <w:color w:val="000000"/>
                <w:sz w:val="22"/>
                <w:szCs w:val="22"/>
              </w:rPr>
            </w:pPr>
          </w:p>
        </w:tc>
      </w:tr>
    </w:tbl>
    <w:p w14:paraId="35362843" w14:textId="77777777" w:rsidR="00C573C2" w:rsidRPr="0033001E" w:rsidRDefault="00C573C2" w:rsidP="00286BBD">
      <w:pPr>
        <w:keepNext/>
        <w:keepLines/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</w:p>
    <w:p w14:paraId="79B3753E" w14:textId="77777777" w:rsidR="005156D3" w:rsidRDefault="005156D3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</w:p>
    <w:p w14:paraId="74A5C2BB" w14:textId="77777777" w:rsidR="0059114C" w:rsidRDefault="0059114C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 xml:space="preserve">3.2 </w:t>
      </w:r>
      <w:r w:rsidR="005156D3">
        <w:rPr>
          <w:rFonts w:ascii="Trebuchet MS" w:hAnsi="Trebuchet MS" w:cs="Helvetica-Bold"/>
          <w:b/>
          <w:bCs/>
          <w:color w:val="000000"/>
          <w:sz w:val="22"/>
          <w:szCs w:val="22"/>
        </w:rPr>
        <w:tab/>
      </w: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>CONSISTENCY WITH LOCAL PLANS</w:t>
      </w:r>
    </w:p>
    <w:p w14:paraId="162C7FD7" w14:textId="77777777" w:rsidR="005156D3" w:rsidRPr="0033001E" w:rsidRDefault="005156D3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</w:p>
    <w:p w14:paraId="443110FB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 xml:space="preserve">3.2.1 </w:t>
      </w:r>
      <w:r w:rsidR="005156D3">
        <w:rPr>
          <w:rFonts w:ascii="Trebuchet MS" w:hAnsi="Trebuchet MS" w:cs="Helvetica-Bold"/>
          <w:b/>
          <w:bCs/>
          <w:color w:val="000000"/>
          <w:sz w:val="22"/>
          <w:szCs w:val="22"/>
        </w:rPr>
        <w:tab/>
      </w:r>
      <w:r w:rsidR="00213933" w:rsidRPr="00286BBD">
        <w:rPr>
          <w:rFonts w:ascii="Trebuchet MS" w:hAnsi="Trebuchet MS" w:cs="Helvetica-Bold"/>
          <w:b/>
          <w:bCs/>
          <w:i/>
          <w:color w:val="0000FF"/>
          <w:sz w:val="22"/>
          <w:szCs w:val="22"/>
        </w:rPr>
        <w:t>[Local Agency</w:t>
      </w:r>
      <w:r w:rsidR="00CB6C41" w:rsidRPr="00286BBD">
        <w:rPr>
          <w:rFonts w:ascii="Trebuchet MS" w:hAnsi="Trebuchet MS" w:cs="Helvetica-Bold"/>
          <w:b/>
          <w:bCs/>
          <w:i/>
          <w:color w:val="0000FF"/>
          <w:sz w:val="22"/>
          <w:szCs w:val="22"/>
        </w:rPr>
        <w:t xml:space="preserve"> Name</w:t>
      </w:r>
      <w:r w:rsidR="00213933" w:rsidRPr="00286BBD">
        <w:rPr>
          <w:rFonts w:ascii="Trebuchet MS" w:hAnsi="Trebuchet MS" w:cs="Helvetica-Bold"/>
          <w:b/>
          <w:bCs/>
          <w:i/>
          <w:color w:val="0000FF"/>
          <w:sz w:val="22"/>
          <w:szCs w:val="22"/>
        </w:rPr>
        <w:t>]</w:t>
      </w:r>
      <w:r w:rsidR="00213933" w:rsidRPr="0033001E">
        <w:rPr>
          <w:rFonts w:ascii="Trebuchet MS" w:hAnsi="Trebuchet MS" w:cs="Helvetica-Bold"/>
          <w:b/>
          <w:bCs/>
          <w:i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 xml:space="preserve"> Master Plan</w:t>
      </w:r>
    </w:p>
    <w:p w14:paraId="296537AA" w14:textId="77777777" w:rsidR="006146B6" w:rsidRPr="00286BBD" w:rsidRDefault="00213933" w:rsidP="0059114C">
      <w:pPr>
        <w:autoSpaceDE w:val="0"/>
        <w:autoSpaceDN w:val="0"/>
        <w:adjustRightInd w:val="0"/>
        <w:rPr>
          <w:rFonts w:ascii="Trebuchet MS" w:hAnsi="Trebuchet MS" w:cs="Times-Roman"/>
          <w:i/>
          <w:color w:val="0000FF"/>
          <w:sz w:val="22"/>
          <w:szCs w:val="22"/>
        </w:rPr>
      </w:pPr>
      <w:r w:rsidRPr="00286BBD">
        <w:rPr>
          <w:rFonts w:ascii="Trebuchet MS" w:hAnsi="Trebuchet MS" w:cs="Times-Roman"/>
          <w:i/>
          <w:color w:val="0000FF"/>
          <w:sz w:val="22"/>
          <w:szCs w:val="22"/>
        </w:rPr>
        <w:t>[Determine if there is a local agency plan.  If so, describe the plan and how each alternative will relate to that plan</w:t>
      </w:r>
      <w:r w:rsidR="00286BBD">
        <w:rPr>
          <w:rFonts w:ascii="Trebuchet MS" w:hAnsi="Trebuchet MS" w:cs="Times-Roman"/>
          <w:i/>
          <w:color w:val="0000FF"/>
          <w:sz w:val="22"/>
          <w:szCs w:val="22"/>
        </w:rPr>
        <w:t>.</w:t>
      </w:r>
      <w:r w:rsidR="00E57494" w:rsidRPr="00286BBD">
        <w:rPr>
          <w:rFonts w:ascii="Trebuchet MS" w:hAnsi="Trebuchet MS" w:cs="Times-Roman"/>
          <w:i/>
          <w:color w:val="0000FF"/>
          <w:sz w:val="22"/>
          <w:szCs w:val="22"/>
        </w:rPr>
        <w:t>]</w:t>
      </w:r>
    </w:p>
    <w:p w14:paraId="2B153D5D" w14:textId="77777777" w:rsidR="00213933" w:rsidRPr="00286BBD" w:rsidRDefault="00213933" w:rsidP="0059114C">
      <w:pPr>
        <w:autoSpaceDE w:val="0"/>
        <w:autoSpaceDN w:val="0"/>
        <w:adjustRightInd w:val="0"/>
        <w:rPr>
          <w:rFonts w:ascii="Trebuchet MS" w:hAnsi="Trebuchet MS" w:cs="Times-Roman"/>
          <w:i/>
          <w:color w:val="0000FF"/>
          <w:sz w:val="22"/>
          <w:szCs w:val="22"/>
        </w:rPr>
      </w:pPr>
    </w:p>
    <w:p w14:paraId="68DFF2FF" w14:textId="77777777" w:rsidR="006146B6" w:rsidRDefault="006146B6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  <w:r>
        <w:rPr>
          <w:rFonts w:ascii="Trebuchet MS" w:hAnsi="Trebuchet MS" w:cs="Helvetica-Bold"/>
          <w:b/>
          <w:bCs/>
          <w:color w:val="000000"/>
          <w:sz w:val="22"/>
          <w:szCs w:val="22"/>
        </w:rPr>
        <w:t>4</w:t>
      </w:r>
      <w:r>
        <w:rPr>
          <w:rFonts w:ascii="Trebuchet MS" w:hAnsi="Trebuchet MS" w:cs="Helvetica-Bold"/>
          <w:b/>
          <w:bCs/>
          <w:color w:val="000000"/>
          <w:sz w:val="22"/>
          <w:szCs w:val="22"/>
        </w:rPr>
        <w:tab/>
        <w:t>VISUAL IMPACT ASSESSMENT</w:t>
      </w:r>
    </w:p>
    <w:p w14:paraId="727A1526" w14:textId="77777777" w:rsidR="006146B6" w:rsidRDefault="006146B6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</w:p>
    <w:p w14:paraId="508A3DF4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 xml:space="preserve">4.1 </w:t>
      </w:r>
      <w:r w:rsidR="006146B6">
        <w:rPr>
          <w:rFonts w:ascii="Trebuchet MS" w:hAnsi="Trebuchet MS" w:cs="Helvetica-Bold"/>
          <w:b/>
          <w:bCs/>
          <w:color w:val="000000"/>
          <w:sz w:val="22"/>
          <w:szCs w:val="22"/>
        </w:rPr>
        <w:tab/>
      </w: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>NO BUILD ALTERNATIVE</w:t>
      </w:r>
    </w:p>
    <w:p w14:paraId="627789E3" w14:textId="77777777" w:rsidR="0059114C" w:rsidRPr="00286BBD" w:rsidRDefault="00D5153C" w:rsidP="0059114C">
      <w:pPr>
        <w:autoSpaceDE w:val="0"/>
        <w:autoSpaceDN w:val="0"/>
        <w:adjustRightInd w:val="0"/>
        <w:rPr>
          <w:rFonts w:ascii="Trebuchet MS" w:hAnsi="Trebuchet MS" w:cs="Times-Roman"/>
          <w:i/>
          <w:color w:val="0000FF"/>
          <w:sz w:val="22"/>
          <w:szCs w:val="22"/>
        </w:rPr>
      </w:pPr>
      <w:r w:rsidRPr="00286BBD">
        <w:rPr>
          <w:rFonts w:ascii="Trebuchet MS" w:hAnsi="Trebuchet MS" w:cs="Times-Roman"/>
          <w:i/>
          <w:color w:val="0000FF"/>
          <w:sz w:val="22"/>
          <w:szCs w:val="22"/>
        </w:rPr>
        <w:t>[Describe impacts to project area</w:t>
      </w:r>
      <w:r w:rsidR="00E57494" w:rsidRPr="00286BBD">
        <w:rPr>
          <w:rFonts w:ascii="Trebuchet MS" w:hAnsi="Trebuchet MS" w:cs="Times-Roman"/>
          <w:i/>
          <w:color w:val="0000FF"/>
          <w:sz w:val="22"/>
          <w:szCs w:val="22"/>
        </w:rPr>
        <w:t>]</w:t>
      </w:r>
    </w:p>
    <w:p w14:paraId="1EF1B7E9" w14:textId="77777777" w:rsidR="00D5153C" w:rsidRPr="0033001E" w:rsidRDefault="00D5153C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</w:p>
    <w:p w14:paraId="3A293572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i/>
          <w:color w:val="000000"/>
          <w:sz w:val="22"/>
          <w:szCs w:val="22"/>
        </w:rPr>
      </w:pP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 xml:space="preserve">4.2 </w:t>
      </w:r>
      <w:r w:rsidR="006146B6">
        <w:rPr>
          <w:rFonts w:ascii="Trebuchet MS" w:hAnsi="Trebuchet MS" w:cs="Helvetica-Bold"/>
          <w:b/>
          <w:bCs/>
          <w:color w:val="000000"/>
          <w:sz w:val="22"/>
          <w:szCs w:val="22"/>
        </w:rPr>
        <w:tab/>
      </w: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 xml:space="preserve">CONSTRUCTION-RELATED IMPACTS FROM ALTERNATIVES </w:t>
      </w:r>
      <w:r w:rsidR="00CB6C41" w:rsidRPr="00286BBD">
        <w:rPr>
          <w:rFonts w:ascii="Trebuchet MS" w:hAnsi="Trebuchet MS" w:cs="Helvetica-Bold"/>
          <w:b/>
          <w:bCs/>
          <w:i/>
          <w:color w:val="0000FF"/>
          <w:sz w:val="22"/>
          <w:szCs w:val="22"/>
        </w:rPr>
        <w:t>[Insert #s]</w:t>
      </w:r>
    </w:p>
    <w:p w14:paraId="59F41B0C" w14:textId="77777777" w:rsidR="0059114C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>Temporary construction-related visual impacts would affect all sites adjacent to the construction. Visual</w:t>
      </w:r>
      <w:r w:rsidR="00CB6C41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impacts include those associated with demolition and construction of the road surface itself and transport</w:t>
      </w:r>
      <w:r w:rsidR="00CB6C41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of materials to and from the construction site. Impacts to the landscape units are as follows</w:t>
      </w:r>
      <w:r w:rsidR="009B6527">
        <w:rPr>
          <w:rFonts w:ascii="Trebuchet MS" w:hAnsi="Trebuchet MS" w:cs="Times-Roman"/>
          <w:color w:val="000000"/>
          <w:sz w:val="22"/>
          <w:szCs w:val="22"/>
        </w:rPr>
        <w:t>:</w:t>
      </w:r>
    </w:p>
    <w:p w14:paraId="04BE83E3" w14:textId="77777777" w:rsidR="009B6527" w:rsidRPr="0033001E" w:rsidRDefault="009B6527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</w:p>
    <w:p w14:paraId="1BD65DDB" w14:textId="77777777" w:rsidR="00E4385D" w:rsidRPr="009B6527" w:rsidRDefault="00E4385D" w:rsidP="0059114C">
      <w:pPr>
        <w:autoSpaceDE w:val="0"/>
        <w:autoSpaceDN w:val="0"/>
        <w:adjustRightInd w:val="0"/>
        <w:rPr>
          <w:rFonts w:ascii="Trebuchet MS" w:hAnsi="Trebuchet MS" w:cs="Times-Roman"/>
          <w:i/>
          <w:color w:val="0000FF"/>
          <w:sz w:val="22"/>
          <w:szCs w:val="22"/>
        </w:rPr>
      </w:pPr>
      <w:r w:rsidRPr="009B6527">
        <w:rPr>
          <w:rFonts w:ascii="Trebuchet MS" w:hAnsi="Trebuchet MS" w:cs="Times-Roman"/>
          <w:i/>
          <w:color w:val="0000FF"/>
          <w:sz w:val="22"/>
          <w:szCs w:val="22"/>
        </w:rPr>
        <w:t>[Include brief description of construction impact on each landscape unit, as needed</w:t>
      </w:r>
      <w:r w:rsidR="00E57494" w:rsidRPr="009B6527">
        <w:rPr>
          <w:rFonts w:ascii="Trebuchet MS" w:hAnsi="Trebuchet MS" w:cs="Times-Roman"/>
          <w:i/>
          <w:color w:val="0000FF"/>
          <w:sz w:val="22"/>
          <w:szCs w:val="22"/>
        </w:rPr>
        <w:t>]</w:t>
      </w:r>
    </w:p>
    <w:p w14:paraId="09DB4B7E" w14:textId="77777777" w:rsidR="00E4385D" w:rsidRPr="0033001E" w:rsidRDefault="00E4385D" w:rsidP="0059114C">
      <w:pPr>
        <w:autoSpaceDE w:val="0"/>
        <w:autoSpaceDN w:val="0"/>
        <w:adjustRightInd w:val="0"/>
        <w:rPr>
          <w:rFonts w:ascii="Trebuchet MS" w:hAnsi="Trebuchet MS" w:cs="Times-Italic"/>
          <w:i/>
          <w:iCs/>
          <w:color w:val="000000"/>
          <w:sz w:val="22"/>
          <w:szCs w:val="22"/>
        </w:rPr>
      </w:pPr>
    </w:p>
    <w:p w14:paraId="3CEBC557" w14:textId="77777777" w:rsidR="0059114C" w:rsidRPr="00286BBD" w:rsidRDefault="0059114C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FF"/>
          <w:sz w:val="22"/>
          <w:szCs w:val="22"/>
        </w:rPr>
      </w:pP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 xml:space="preserve">4.3 </w:t>
      </w:r>
      <w:r w:rsidR="006146B6">
        <w:rPr>
          <w:rFonts w:ascii="Trebuchet MS" w:hAnsi="Trebuchet MS" w:cs="Helvetica-Bold"/>
          <w:b/>
          <w:bCs/>
          <w:color w:val="000000"/>
          <w:sz w:val="22"/>
          <w:szCs w:val="22"/>
        </w:rPr>
        <w:tab/>
      </w: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 xml:space="preserve">INDIRECT IMPACTS FROM ALTERNATIVES </w:t>
      </w:r>
      <w:r w:rsidR="00E4385D" w:rsidRPr="00286BBD">
        <w:rPr>
          <w:rFonts w:ascii="Trebuchet MS" w:hAnsi="Trebuchet MS" w:cs="Helvetica-Bold"/>
          <w:b/>
          <w:bCs/>
          <w:i/>
          <w:color w:val="0000FF"/>
          <w:sz w:val="22"/>
          <w:szCs w:val="22"/>
        </w:rPr>
        <w:t>[Insert #s]</w:t>
      </w:r>
    </w:p>
    <w:p w14:paraId="3BFE66A9" w14:textId="77777777" w:rsidR="0059114C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>Assessed indirect impacts to the visual environment are:</w:t>
      </w:r>
    </w:p>
    <w:p w14:paraId="29B522E2" w14:textId="77777777" w:rsidR="000E50AF" w:rsidRPr="0033001E" w:rsidRDefault="000E50AF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</w:p>
    <w:p w14:paraId="25080880" w14:textId="77777777" w:rsidR="00E4385D" w:rsidRPr="00286BBD" w:rsidRDefault="00E4385D" w:rsidP="0059114C">
      <w:pPr>
        <w:autoSpaceDE w:val="0"/>
        <w:autoSpaceDN w:val="0"/>
        <w:adjustRightInd w:val="0"/>
        <w:rPr>
          <w:rFonts w:ascii="Trebuchet MS" w:hAnsi="Trebuchet MS" w:cs="Times-Roman"/>
          <w:i/>
          <w:color w:val="0000FF"/>
          <w:sz w:val="22"/>
          <w:szCs w:val="22"/>
        </w:rPr>
      </w:pPr>
      <w:r w:rsidRPr="00286BBD">
        <w:rPr>
          <w:rFonts w:ascii="Trebuchet MS" w:hAnsi="Trebuchet MS" w:cs="Times-Roman"/>
          <w:i/>
          <w:color w:val="0000FF"/>
          <w:sz w:val="22"/>
          <w:szCs w:val="22"/>
        </w:rPr>
        <w:t>[Describe indirect impacts.  Examples include, but are not limited to, streetscape improvements, increased traffic, elimination or enhancement of on-street parking .</w:t>
      </w:r>
      <w:r w:rsidR="00E57494" w:rsidRPr="00286BBD">
        <w:rPr>
          <w:rFonts w:ascii="Trebuchet MS" w:hAnsi="Trebuchet MS" w:cs="Times-Roman"/>
          <w:i/>
          <w:color w:val="0000FF"/>
          <w:sz w:val="22"/>
          <w:szCs w:val="22"/>
        </w:rPr>
        <w:t>.</w:t>
      </w:r>
      <w:r w:rsidRPr="00286BBD">
        <w:rPr>
          <w:rFonts w:ascii="Trebuchet MS" w:hAnsi="Trebuchet MS" w:cs="Times-Roman"/>
          <w:i/>
          <w:color w:val="0000FF"/>
          <w:sz w:val="22"/>
          <w:szCs w:val="22"/>
        </w:rPr>
        <w:t>.</w:t>
      </w:r>
      <w:r w:rsidR="00E57494" w:rsidRPr="00286BBD">
        <w:rPr>
          <w:rFonts w:ascii="Trebuchet MS" w:hAnsi="Trebuchet MS" w:cs="Times-Roman"/>
          <w:i/>
          <w:color w:val="0000FF"/>
          <w:sz w:val="22"/>
          <w:szCs w:val="22"/>
        </w:rPr>
        <w:t>]</w:t>
      </w:r>
    </w:p>
    <w:p w14:paraId="403AEC85" w14:textId="77777777" w:rsidR="00E4385D" w:rsidRPr="0033001E" w:rsidRDefault="00E4385D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</w:p>
    <w:p w14:paraId="2F9071E0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 xml:space="preserve">4.4 </w:t>
      </w:r>
      <w:r w:rsidR="006146B6">
        <w:rPr>
          <w:rFonts w:ascii="Trebuchet MS" w:hAnsi="Trebuchet MS" w:cs="Helvetica-Bold"/>
          <w:b/>
          <w:bCs/>
          <w:color w:val="000000"/>
          <w:sz w:val="22"/>
          <w:szCs w:val="22"/>
        </w:rPr>
        <w:tab/>
      </w: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>IMPACT LEVELS WITHIN LANDSCAPE UNITS</w:t>
      </w:r>
    </w:p>
    <w:p w14:paraId="536D63C2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>Based on FHWA guidelines, visual impact levels are defined as Low, Moderate, Moderately High and</w:t>
      </w:r>
      <w:r w:rsidR="00E4385D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High. Those levels are defined as follows:</w:t>
      </w:r>
    </w:p>
    <w:p w14:paraId="2698EAF6" w14:textId="77777777" w:rsidR="00F652B8" w:rsidRPr="0033001E" w:rsidRDefault="00F652B8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</w:p>
    <w:p w14:paraId="537A9EE8" w14:textId="77777777" w:rsidR="00E57494" w:rsidRDefault="0059114C" w:rsidP="0059114C">
      <w:pPr>
        <w:numPr>
          <w:ilvl w:val="0"/>
          <w:numId w:val="7"/>
        </w:num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Bold"/>
          <w:b/>
          <w:bCs/>
          <w:color w:val="000000"/>
          <w:sz w:val="22"/>
          <w:szCs w:val="22"/>
        </w:rPr>
        <w:t xml:space="preserve">Low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- Minor adverse change to the existing visual resource, with low viewer response to change</w:t>
      </w:r>
      <w:r w:rsidR="00F652B8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in the visual environment. May or may not require mitigation.</w:t>
      </w:r>
    </w:p>
    <w:p w14:paraId="222F0552" w14:textId="77777777" w:rsidR="00E57494" w:rsidRDefault="0059114C" w:rsidP="0059114C">
      <w:pPr>
        <w:numPr>
          <w:ilvl w:val="0"/>
          <w:numId w:val="7"/>
        </w:num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Bold"/>
          <w:b/>
          <w:bCs/>
          <w:color w:val="000000"/>
          <w:sz w:val="22"/>
          <w:szCs w:val="22"/>
        </w:rPr>
        <w:t xml:space="preserve">Moderate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- Moderate adverse change to the visual resource with moderate viewer response.</w:t>
      </w:r>
      <w:r w:rsidR="00E57494">
        <w:rPr>
          <w:rFonts w:ascii="Trebuchet MS" w:hAnsi="Trebuchet MS" w:cs="Times-Roman"/>
          <w:color w:val="000000"/>
          <w:sz w:val="22"/>
          <w:szCs w:val="22"/>
        </w:rPr>
        <w:t xml:space="preserve">  I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mpact can be mitigated within five years using conventional practices.</w:t>
      </w:r>
    </w:p>
    <w:p w14:paraId="00EBE8DE" w14:textId="77777777" w:rsidR="00E57494" w:rsidRDefault="0059114C" w:rsidP="0059114C">
      <w:pPr>
        <w:numPr>
          <w:ilvl w:val="0"/>
          <w:numId w:val="7"/>
        </w:num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Bold"/>
          <w:b/>
          <w:bCs/>
          <w:color w:val="000000"/>
          <w:sz w:val="22"/>
          <w:szCs w:val="22"/>
        </w:rPr>
        <w:t xml:space="preserve">Moderately High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- Moderate adverse visual resource change with high viewer response or high</w:t>
      </w:r>
      <w:r w:rsidR="00F652B8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adverse visual resource change with moderate viewer response. Extraordinary mitigation</w:t>
      </w:r>
      <w:r w:rsidR="00F652B8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practices may be required. Landscape treatment required will generally take longer than five</w:t>
      </w:r>
      <w:r w:rsidR="00F652B8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years to mitigate.</w:t>
      </w:r>
    </w:p>
    <w:p w14:paraId="75514A76" w14:textId="77777777" w:rsidR="0059114C" w:rsidRDefault="0059114C" w:rsidP="0059114C">
      <w:pPr>
        <w:numPr>
          <w:ilvl w:val="0"/>
          <w:numId w:val="7"/>
        </w:num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Bold"/>
          <w:b/>
          <w:bCs/>
          <w:color w:val="000000"/>
          <w:sz w:val="22"/>
          <w:szCs w:val="22"/>
        </w:rPr>
        <w:t xml:space="preserve">High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- A high level of adverse change to the resource or a high level of viewer response to visual</w:t>
      </w:r>
      <w:r w:rsidR="00F652B8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change such that architectural design and landscape treatment cannot mitigate the impacts.</w:t>
      </w:r>
    </w:p>
    <w:p w14:paraId="4AA28B73" w14:textId="77777777" w:rsidR="00E57494" w:rsidRPr="0033001E" w:rsidRDefault="00E57494" w:rsidP="00286BBD">
      <w:pPr>
        <w:autoSpaceDE w:val="0"/>
        <w:autoSpaceDN w:val="0"/>
        <w:adjustRightInd w:val="0"/>
        <w:ind w:left="720"/>
        <w:rPr>
          <w:rFonts w:ascii="Trebuchet MS" w:hAnsi="Trebuchet MS" w:cs="Times-Roman"/>
          <w:color w:val="000000"/>
          <w:sz w:val="22"/>
          <w:szCs w:val="22"/>
        </w:rPr>
      </w:pPr>
    </w:p>
    <w:p w14:paraId="58CCA673" w14:textId="77777777" w:rsidR="0059114C" w:rsidRPr="0033001E" w:rsidRDefault="00286BBD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>
        <w:rPr>
          <w:rFonts w:ascii="Trebuchet MS" w:hAnsi="Trebuchet MS" w:cs="Times-Roman"/>
          <w:color w:val="000000"/>
          <w:sz w:val="22"/>
          <w:szCs w:val="22"/>
        </w:rPr>
        <w:t>If the viewer response level is high, a</w:t>
      </w:r>
      <w:r w:rsidR="0059114C" w:rsidRPr="0033001E">
        <w:rPr>
          <w:rFonts w:ascii="Trebuchet MS" w:hAnsi="Trebuchet MS" w:cs="Times-Roman"/>
          <w:color w:val="000000"/>
          <w:sz w:val="22"/>
          <w:szCs w:val="22"/>
        </w:rPr>
        <w:t>n alternative project design may be required to avoid highly</w:t>
      </w:r>
      <w:r w:rsidR="00F652B8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="0059114C" w:rsidRPr="0033001E">
        <w:rPr>
          <w:rFonts w:ascii="Trebuchet MS" w:hAnsi="Trebuchet MS" w:cs="Times-Roman"/>
          <w:color w:val="000000"/>
          <w:sz w:val="22"/>
          <w:szCs w:val="22"/>
        </w:rPr>
        <w:t>adverse impacts. Visual impacts are considered beneficial if the visual quality evaluation</w:t>
      </w:r>
      <w:r w:rsidR="00F652B8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="0059114C" w:rsidRPr="0033001E">
        <w:rPr>
          <w:rFonts w:ascii="Trebuchet MS" w:hAnsi="Trebuchet MS" w:cs="Times-Roman"/>
          <w:color w:val="000000"/>
          <w:sz w:val="22"/>
          <w:szCs w:val="22"/>
        </w:rPr>
        <w:t>determines that the introduced visual resource forms a distinctive visual pattern, is free from</w:t>
      </w:r>
      <w:r w:rsidR="00F652B8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="0059114C" w:rsidRPr="0033001E">
        <w:rPr>
          <w:rFonts w:ascii="Trebuchet MS" w:hAnsi="Trebuchet MS" w:cs="Times-Roman"/>
          <w:color w:val="000000"/>
          <w:sz w:val="22"/>
          <w:szCs w:val="22"/>
        </w:rPr>
        <w:t>visual encroachments and creates a harmonious visual pattern.</w:t>
      </w:r>
    </w:p>
    <w:p w14:paraId="3E1A644B" w14:textId="77777777" w:rsidR="00F652B8" w:rsidRPr="0033001E" w:rsidRDefault="00F652B8" w:rsidP="0059114C">
      <w:pPr>
        <w:autoSpaceDE w:val="0"/>
        <w:autoSpaceDN w:val="0"/>
        <w:adjustRightInd w:val="0"/>
        <w:rPr>
          <w:rFonts w:ascii="Trebuchet MS" w:hAnsi="Trebuchet MS" w:cs="Times-Italic"/>
          <w:i/>
          <w:iCs/>
          <w:color w:val="000000"/>
          <w:sz w:val="22"/>
          <w:szCs w:val="22"/>
        </w:rPr>
      </w:pPr>
    </w:p>
    <w:p w14:paraId="158654E9" w14:textId="77777777" w:rsidR="00F652B8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 xml:space="preserve">Because it is not feasible to analyze all the views in which the proposed project would be seen, it </w:t>
      </w:r>
      <w:r w:rsidR="00F652B8" w:rsidRPr="0033001E">
        <w:rPr>
          <w:rFonts w:ascii="Trebuchet MS" w:hAnsi="Trebuchet MS" w:cs="Times-Roman"/>
          <w:color w:val="000000"/>
          <w:sz w:val="22"/>
          <w:szCs w:val="22"/>
        </w:rPr>
        <w:t>i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s</w:t>
      </w:r>
      <w:r w:rsidR="00F652B8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necessary to select a number of key viewpoints within each landscape unit that would most clearly display</w:t>
      </w:r>
      <w:r w:rsidR="00F652B8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and represent the visual effects of the project. Key views also represent the primary viewer groups that</w:t>
      </w:r>
      <w:r w:rsidR="00F652B8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 xml:space="preserve">would potentially be affected by the project. </w:t>
      </w:r>
    </w:p>
    <w:p w14:paraId="5D7422F1" w14:textId="77777777" w:rsidR="00EC4885" w:rsidRPr="0033001E" w:rsidRDefault="00EC4885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</w:p>
    <w:p w14:paraId="4B6D6F83" w14:textId="77777777" w:rsidR="0059114C" w:rsidRPr="00286BBD" w:rsidRDefault="0059114C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FF"/>
          <w:sz w:val="22"/>
          <w:szCs w:val="22"/>
        </w:rPr>
      </w:pP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 xml:space="preserve">4.4.1 </w:t>
      </w:r>
      <w:r w:rsidR="00F652B8" w:rsidRPr="00286BBD">
        <w:rPr>
          <w:rFonts w:ascii="Trebuchet MS" w:hAnsi="Trebuchet MS" w:cs="Helvetica-Bold"/>
          <w:b/>
          <w:bCs/>
          <w:i/>
          <w:color w:val="0000FF"/>
          <w:sz w:val="22"/>
          <w:szCs w:val="22"/>
        </w:rPr>
        <w:t>[Name of Landscape Unit]</w:t>
      </w:r>
    </w:p>
    <w:p w14:paraId="405BC703" w14:textId="77777777" w:rsidR="0059114C" w:rsidRPr="00286BBD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i/>
          <w:color w:val="0000FF"/>
          <w:sz w:val="22"/>
          <w:szCs w:val="22"/>
        </w:rPr>
      </w:pPr>
      <w:r w:rsidRPr="0033001E">
        <w:rPr>
          <w:rFonts w:ascii="Trebuchet MS" w:hAnsi="Trebuchet MS" w:cs="Times-Bold"/>
          <w:b/>
          <w:bCs/>
          <w:color w:val="000000"/>
          <w:sz w:val="22"/>
          <w:szCs w:val="22"/>
        </w:rPr>
        <w:t xml:space="preserve">Existing Visual Resource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 xml:space="preserve">– The primary impact areas within this landscape unit are </w:t>
      </w:r>
      <w:r w:rsidR="00F652B8" w:rsidRPr="00286BBD">
        <w:rPr>
          <w:rFonts w:ascii="Trebuchet MS" w:hAnsi="Trebuchet MS" w:cs="Times-Roman"/>
          <w:i/>
          <w:color w:val="0000FF"/>
          <w:sz w:val="22"/>
          <w:szCs w:val="22"/>
        </w:rPr>
        <w:t>[fill in street intersection or other information to describe location</w:t>
      </w:r>
      <w:r w:rsidR="00286BBD">
        <w:rPr>
          <w:rFonts w:ascii="Trebuchet MS" w:hAnsi="Trebuchet MS" w:cs="Times-Roman"/>
          <w:i/>
          <w:color w:val="0000FF"/>
          <w:sz w:val="22"/>
          <w:szCs w:val="22"/>
        </w:rPr>
        <w:t>.</w:t>
      </w:r>
      <w:r w:rsidR="00E57494" w:rsidRPr="00286BBD">
        <w:rPr>
          <w:rFonts w:ascii="Trebuchet MS" w:hAnsi="Trebuchet MS" w:cs="Times-Roman"/>
          <w:i/>
          <w:color w:val="0000FF"/>
          <w:sz w:val="22"/>
          <w:szCs w:val="22"/>
        </w:rPr>
        <w:t>]</w:t>
      </w:r>
    </w:p>
    <w:p w14:paraId="1BEE9070" w14:textId="77777777" w:rsidR="00F652B8" w:rsidRPr="0033001E" w:rsidRDefault="00F652B8" w:rsidP="0059114C">
      <w:pPr>
        <w:autoSpaceDE w:val="0"/>
        <w:autoSpaceDN w:val="0"/>
        <w:adjustRightInd w:val="0"/>
        <w:rPr>
          <w:rFonts w:ascii="Trebuchet MS" w:hAnsi="Trebuchet MS" w:cs="Times-Roman"/>
          <w:i/>
          <w:color w:val="000000"/>
          <w:sz w:val="22"/>
          <w:szCs w:val="22"/>
        </w:rPr>
      </w:pPr>
    </w:p>
    <w:p w14:paraId="2A27E411" w14:textId="77777777" w:rsidR="0059114C" w:rsidRPr="0033001E" w:rsidRDefault="00073187" w:rsidP="00E57494">
      <w:pPr>
        <w:keepNext/>
        <w:keepLines/>
        <w:autoSpaceDE w:val="0"/>
        <w:autoSpaceDN w:val="0"/>
        <w:adjustRightInd w:val="0"/>
        <w:rPr>
          <w:rFonts w:ascii="Trebuchet MS" w:hAnsi="Trebuchet MS" w:cs="Helvetica-BoldOblique"/>
          <w:b/>
          <w:bCs/>
          <w:i/>
          <w:iCs/>
          <w:color w:val="000000"/>
          <w:sz w:val="22"/>
          <w:szCs w:val="22"/>
        </w:rPr>
      </w:pPr>
      <w:r w:rsidRPr="0033001E">
        <w:rPr>
          <w:rFonts w:ascii="Trebuchet MS" w:hAnsi="Trebuchet MS" w:cs="Helvetica-BoldOblique"/>
          <w:b/>
          <w:bCs/>
          <w:iCs/>
          <w:color w:val="000000"/>
          <w:sz w:val="22"/>
          <w:szCs w:val="22"/>
        </w:rPr>
        <w:t>Table 4.4.1</w:t>
      </w:r>
      <w:r w:rsidR="00750713" w:rsidRPr="0033001E">
        <w:rPr>
          <w:rFonts w:ascii="Trebuchet MS" w:hAnsi="Trebuchet MS" w:cs="Helvetica-BoldOblique"/>
          <w:b/>
          <w:bCs/>
          <w:iCs/>
          <w:color w:val="000000"/>
          <w:sz w:val="22"/>
          <w:szCs w:val="22"/>
        </w:rPr>
        <w:t>:</w:t>
      </w: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3118"/>
        <w:gridCol w:w="3117"/>
        <w:gridCol w:w="3115"/>
      </w:tblGrid>
      <w:tr w:rsidR="00EC4885" w:rsidRPr="0033001E" w14:paraId="5AA341B2" w14:textId="77777777">
        <w:tc>
          <w:tcPr>
            <w:tcW w:w="1667" w:type="pct"/>
          </w:tcPr>
          <w:p w14:paraId="57652FAC" w14:textId="77777777" w:rsidR="00EC4885" w:rsidRPr="0033001E" w:rsidRDefault="00EC4885" w:rsidP="00E57494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Times-Bold"/>
                <w:b/>
                <w:bCs/>
                <w:color w:val="000000"/>
                <w:sz w:val="22"/>
                <w:szCs w:val="22"/>
              </w:rPr>
            </w:pPr>
            <w:r w:rsidRPr="0033001E">
              <w:rPr>
                <w:rFonts w:ascii="Trebuchet MS" w:hAnsi="Trebuchet MS" w:cs="Times-Bold"/>
                <w:b/>
                <w:bCs/>
                <w:color w:val="000000"/>
                <w:sz w:val="22"/>
                <w:szCs w:val="22"/>
              </w:rPr>
              <w:t>Proposed Project Features</w:t>
            </w:r>
          </w:p>
        </w:tc>
        <w:tc>
          <w:tcPr>
            <w:tcW w:w="1667" w:type="pct"/>
          </w:tcPr>
          <w:p w14:paraId="5FE2CEF8" w14:textId="77777777" w:rsidR="00EC4885" w:rsidRPr="0033001E" w:rsidRDefault="00EC4885" w:rsidP="00E57494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Times-Bold"/>
                <w:b/>
                <w:bCs/>
                <w:color w:val="000000"/>
                <w:sz w:val="22"/>
                <w:szCs w:val="22"/>
              </w:rPr>
            </w:pPr>
            <w:r w:rsidRPr="0033001E">
              <w:rPr>
                <w:rFonts w:ascii="Trebuchet MS" w:hAnsi="Trebuchet MS" w:cs="Times-Bold"/>
                <w:b/>
                <w:bCs/>
                <w:color w:val="000000"/>
                <w:sz w:val="22"/>
                <w:szCs w:val="22"/>
              </w:rPr>
              <w:t>Change to Visual Quality/Character</w:t>
            </w:r>
          </w:p>
        </w:tc>
        <w:tc>
          <w:tcPr>
            <w:tcW w:w="1667" w:type="pct"/>
          </w:tcPr>
          <w:p w14:paraId="1B2AF91B" w14:textId="77777777" w:rsidR="00EC4885" w:rsidRPr="0033001E" w:rsidRDefault="00EC4885" w:rsidP="00E57494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Times-Bold"/>
                <w:b/>
                <w:bCs/>
                <w:color w:val="000000"/>
                <w:sz w:val="22"/>
                <w:szCs w:val="22"/>
              </w:rPr>
            </w:pPr>
            <w:r w:rsidRPr="0033001E">
              <w:rPr>
                <w:rFonts w:ascii="Trebuchet MS" w:hAnsi="Trebuchet MS" w:cs="Times-Bold"/>
                <w:b/>
                <w:bCs/>
                <w:color w:val="000000"/>
                <w:sz w:val="22"/>
                <w:szCs w:val="22"/>
              </w:rPr>
              <w:t>Resulting Visual Impact</w:t>
            </w:r>
          </w:p>
        </w:tc>
      </w:tr>
      <w:tr w:rsidR="00EC4885" w:rsidRPr="0033001E" w14:paraId="71B1F458" w14:textId="77777777">
        <w:tc>
          <w:tcPr>
            <w:tcW w:w="1667" w:type="pct"/>
          </w:tcPr>
          <w:p w14:paraId="441C2F0B" w14:textId="77777777" w:rsidR="00EC4885" w:rsidRPr="00286BBD" w:rsidRDefault="00EC4885" w:rsidP="00E57494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</w:pPr>
            <w:r w:rsidRPr="00286BBD"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  <w:t>[Identify feature]</w:t>
            </w:r>
          </w:p>
        </w:tc>
        <w:tc>
          <w:tcPr>
            <w:tcW w:w="1667" w:type="pct"/>
          </w:tcPr>
          <w:p w14:paraId="0845899F" w14:textId="77777777" w:rsidR="00EC4885" w:rsidRPr="00286BBD" w:rsidRDefault="00EC4885" w:rsidP="00E57494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</w:pPr>
            <w:r w:rsidRPr="00286BBD"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  <w:t>[Describe change]</w:t>
            </w:r>
          </w:p>
        </w:tc>
        <w:tc>
          <w:tcPr>
            <w:tcW w:w="1667" w:type="pct"/>
          </w:tcPr>
          <w:p w14:paraId="6EBD5D52" w14:textId="77777777" w:rsidR="00EC4885" w:rsidRPr="00286BBD" w:rsidRDefault="00EC4885" w:rsidP="00E57494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</w:pPr>
            <w:r w:rsidRPr="00286BBD"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  <w:t>[LOW, MODERATE, MODERATELY HIGH, or HIGH</w:t>
            </w:r>
            <w:r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  <w:t>, beneficial or negative</w:t>
            </w:r>
            <w:r w:rsidRPr="00286BBD"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  <w:t>.  State reasoning]</w:t>
            </w:r>
          </w:p>
        </w:tc>
      </w:tr>
      <w:tr w:rsidR="00EC4885" w:rsidRPr="0033001E" w14:paraId="2500F672" w14:textId="77777777">
        <w:tc>
          <w:tcPr>
            <w:tcW w:w="1667" w:type="pct"/>
          </w:tcPr>
          <w:p w14:paraId="52F7C0FD" w14:textId="77777777" w:rsidR="00EC4885" w:rsidRPr="00286BBD" w:rsidRDefault="00EC4885" w:rsidP="00E57494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</w:pPr>
          </w:p>
        </w:tc>
        <w:tc>
          <w:tcPr>
            <w:tcW w:w="1667" w:type="pct"/>
          </w:tcPr>
          <w:p w14:paraId="05B38ED8" w14:textId="77777777" w:rsidR="00EC4885" w:rsidRPr="00286BBD" w:rsidRDefault="00EC4885" w:rsidP="00E57494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</w:pPr>
          </w:p>
        </w:tc>
        <w:tc>
          <w:tcPr>
            <w:tcW w:w="1667" w:type="pct"/>
          </w:tcPr>
          <w:p w14:paraId="547B9B48" w14:textId="77777777" w:rsidR="00EC4885" w:rsidRPr="00286BBD" w:rsidRDefault="00EC4885" w:rsidP="00E57494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</w:pPr>
          </w:p>
        </w:tc>
      </w:tr>
      <w:tr w:rsidR="00EC4885" w:rsidRPr="0033001E" w14:paraId="3025FCDB" w14:textId="77777777">
        <w:tc>
          <w:tcPr>
            <w:tcW w:w="1667" w:type="pct"/>
          </w:tcPr>
          <w:p w14:paraId="30FB2C5C" w14:textId="77777777" w:rsidR="00EC4885" w:rsidRPr="00286BBD" w:rsidRDefault="00EC4885" w:rsidP="00E57494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</w:pPr>
            <w:r w:rsidRPr="00286BBD"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  <w:t>[Continue with each alternative]</w:t>
            </w:r>
          </w:p>
        </w:tc>
        <w:tc>
          <w:tcPr>
            <w:tcW w:w="1667" w:type="pct"/>
          </w:tcPr>
          <w:p w14:paraId="2EE1A10F" w14:textId="77777777" w:rsidR="00EC4885" w:rsidRPr="00286BBD" w:rsidRDefault="00EC4885" w:rsidP="00E57494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</w:pPr>
          </w:p>
        </w:tc>
        <w:tc>
          <w:tcPr>
            <w:tcW w:w="1667" w:type="pct"/>
          </w:tcPr>
          <w:p w14:paraId="20EC9BE9" w14:textId="77777777" w:rsidR="00EC4885" w:rsidRPr="00286BBD" w:rsidRDefault="00EC4885" w:rsidP="00E57494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</w:pPr>
          </w:p>
        </w:tc>
      </w:tr>
    </w:tbl>
    <w:p w14:paraId="3C6234C7" w14:textId="77777777" w:rsidR="008D6F8D" w:rsidRPr="0033001E" w:rsidRDefault="008D6F8D" w:rsidP="00E57494">
      <w:pPr>
        <w:keepNext/>
        <w:keepLines/>
        <w:autoSpaceDE w:val="0"/>
        <w:autoSpaceDN w:val="0"/>
        <w:adjustRightInd w:val="0"/>
        <w:rPr>
          <w:rFonts w:ascii="Trebuchet MS" w:hAnsi="Trebuchet MS" w:cs="Arial-BoldMT"/>
          <w:b/>
          <w:bCs/>
          <w:color w:val="000000"/>
          <w:sz w:val="22"/>
          <w:szCs w:val="22"/>
        </w:rPr>
      </w:pPr>
    </w:p>
    <w:p w14:paraId="1E8F7A41" w14:textId="77777777" w:rsidR="0059114C" w:rsidRPr="0033001E" w:rsidRDefault="002D7B5D" w:rsidP="0059114C">
      <w:pPr>
        <w:autoSpaceDE w:val="0"/>
        <w:autoSpaceDN w:val="0"/>
        <w:adjustRightInd w:val="0"/>
        <w:rPr>
          <w:rFonts w:ascii="Trebuchet MS" w:hAnsi="Trebuchet MS" w:cs="Arial-BoldMT"/>
          <w:b/>
          <w:bCs/>
          <w:color w:val="000000"/>
          <w:sz w:val="22"/>
          <w:szCs w:val="22"/>
        </w:rPr>
      </w:pPr>
      <w:r w:rsidRPr="0033001E">
        <w:rPr>
          <w:rFonts w:ascii="Trebuchet MS" w:hAnsi="Trebuchet MS" w:cs="Arial-BoldMT"/>
          <w:b/>
          <w:bCs/>
          <w:color w:val="000000"/>
          <w:sz w:val="22"/>
          <w:szCs w:val="22"/>
        </w:rPr>
        <w:t>Figure 4.4.1</w:t>
      </w:r>
      <w:r w:rsidR="00B70C73" w:rsidRPr="0033001E">
        <w:rPr>
          <w:rFonts w:ascii="Trebuchet MS" w:hAnsi="Trebuchet MS" w:cs="Arial-BoldMT"/>
          <w:b/>
          <w:bCs/>
          <w:color w:val="000000"/>
          <w:sz w:val="22"/>
          <w:szCs w:val="22"/>
        </w:rPr>
        <w:t>a</w:t>
      </w:r>
      <w:r w:rsidR="0059114C" w:rsidRPr="0033001E">
        <w:rPr>
          <w:rFonts w:ascii="Trebuchet MS" w:hAnsi="Trebuchet MS" w:cs="Arial-BoldMT"/>
          <w:b/>
          <w:bCs/>
          <w:color w:val="000000"/>
          <w:sz w:val="22"/>
          <w:szCs w:val="22"/>
        </w:rPr>
        <w:t>: Key Views</w:t>
      </w:r>
    </w:p>
    <w:p w14:paraId="0151DFCA" w14:textId="77777777" w:rsidR="0059114C" w:rsidRPr="00286BBD" w:rsidRDefault="001E27DF" w:rsidP="0059114C">
      <w:pPr>
        <w:autoSpaceDE w:val="0"/>
        <w:autoSpaceDN w:val="0"/>
        <w:adjustRightInd w:val="0"/>
        <w:rPr>
          <w:rFonts w:ascii="Trebuchet MS" w:hAnsi="Trebuchet MS" w:cs="ArialMT"/>
          <w:i/>
          <w:color w:val="0000FF"/>
          <w:sz w:val="22"/>
          <w:szCs w:val="22"/>
        </w:rPr>
      </w:pPr>
      <w:r w:rsidRPr="00286BBD">
        <w:rPr>
          <w:rFonts w:ascii="Trebuchet MS" w:hAnsi="Trebuchet MS" w:cs="ArialMT"/>
          <w:i/>
          <w:color w:val="0000FF"/>
          <w:sz w:val="22"/>
          <w:szCs w:val="22"/>
        </w:rPr>
        <w:t>[Provide aerial map with key views graphically indicated</w:t>
      </w:r>
      <w:r w:rsidR="00E57494" w:rsidRPr="00286BBD">
        <w:rPr>
          <w:rFonts w:ascii="Trebuchet MS" w:hAnsi="Trebuchet MS" w:cs="ArialMT"/>
          <w:i/>
          <w:color w:val="0000FF"/>
          <w:sz w:val="22"/>
          <w:szCs w:val="22"/>
        </w:rPr>
        <w:t>]</w:t>
      </w:r>
    </w:p>
    <w:p w14:paraId="3D03097F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Arial-BoldMT"/>
          <w:b/>
          <w:bCs/>
          <w:color w:val="FFFFFF"/>
          <w:sz w:val="22"/>
          <w:szCs w:val="22"/>
        </w:rPr>
      </w:pPr>
      <w:r w:rsidRPr="0033001E">
        <w:rPr>
          <w:rFonts w:ascii="Trebuchet MS" w:hAnsi="Trebuchet MS" w:cs="Arial-BoldMT"/>
          <w:b/>
          <w:bCs/>
          <w:color w:val="FFFFFF"/>
          <w:sz w:val="22"/>
          <w:szCs w:val="22"/>
        </w:rPr>
        <w:t>KEY</w:t>
      </w:r>
    </w:p>
    <w:p w14:paraId="3890210F" w14:textId="77777777" w:rsidR="0059114C" w:rsidRPr="0033001E" w:rsidRDefault="00B70C73" w:rsidP="0059114C">
      <w:pPr>
        <w:autoSpaceDE w:val="0"/>
        <w:autoSpaceDN w:val="0"/>
        <w:adjustRightInd w:val="0"/>
        <w:rPr>
          <w:rFonts w:ascii="Trebuchet MS" w:hAnsi="Trebuchet MS" w:cs="Arial"/>
          <w:b/>
          <w:bCs/>
          <w:i/>
          <w:color w:val="000000"/>
          <w:sz w:val="22"/>
          <w:szCs w:val="22"/>
        </w:rPr>
      </w:pPr>
      <w:r w:rsidRPr="0033001E">
        <w:rPr>
          <w:rFonts w:ascii="Trebuchet MS" w:hAnsi="Trebuchet MS" w:cs="Arial-BoldMT"/>
          <w:b/>
          <w:bCs/>
          <w:color w:val="000000"/>
          <w:sz w:val="22"/>
          <w:szCs w:val="22"/>
        </w:rPr>
        <w:t>Figure 4.4.1b</w:t>
      </w:r>
      <w:r w:rsidR="0059114C" w:rsidRPr="0033001E">
        <w:rPr>
          <w:rFonts w:ascii="Trebuchet MS" w:hAnsi="Trebuchet MS" w:cs="Arial-BoldMT"/>
          <w:b/>
          <w:bCs/>
          <w:color w:val="000000"/>
          <w:sz w:val="22"/>
          <w:szCs w:val="22"/>
        </w:rPr>
        <w:t xml:space="preserve">: </w:t>
      </w:r>
      <w:r w:rsidR="00E57494" w:rsidRPr="00286BBD">
        <w:rPr>
          <w:rFonts w:ascii="Trebuchet MS" w:hAnsi="Trebuchet MS" w:cs="Arial"/>
          <w:b/>
          <w:bCs/>
          <w:i/>
          <w:color w:val="0000FF"/>
          <w:sz w:val="22"/>
          <w:szCs w:val="22"/>
        </w:rPr>
        <w:t>[</w:t>
      </w:r>
      <w:r w:rsidR="0059114C" w:rsidRPr="00286BBD">
        <w:rPr>
          <w:rFonts w:ascii="Trebuchet MS" w:hAnsi="Trebuchet MS" w:cs="Arial"/>
          <w:b/>
          <w:bCs/>
          <w:i/>
          <w:color w:val="0000FF"/>
          <w:sz w:val="22"/>
          <w:szCs w:val="22"/>
        </w:rPr>
        <w:t>Landscape Unit</w:t>
      </w:r>
      <w:r w:rsidR="000913AE" w:rsidRPr="00286BBD">
        <w:rPr>
          <w:rFonts w:ascii="Trebuchet MS" w:hAnsi="Trebuchet MS" w:cs="Arial"/>
          <w:b/>
          <w:bCs/>
          <w:i/>
          <w:color w:val="0000FF"/>
          <w:sz w:val="22"/>
          <w:szCs w:val="22"/>
        </w:rPr>
        <w:t xml:space="preserve"> Name]</w:t>
      </w:r>
    </w:p>
    <w:p w14:paraId="0C510C2D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Arial"/>
          <w:b/>
          <w:bCs/>
          <w:color w:val="000000"/>
          <w:sz w:val="22"/>
          <w:szCs w:val="22"/>
        </w:rPr>
      </w:pPr>
      <w:r w:rsidRPr="0033001E">
        <w:rPr>
          <w:rFonts w:ascii="Trebuchet MS" w:hAnsi="Trebuchet MS" w:cs="Arial"/>
          <w:b/>
          <w:bCs/>
          <w:color w:val="000000"/>
          <w:sz w:val="22"/>
          <w:szCs w:val="22"/>
        </w:rPr>
        <w:t xml:space="preserve">Alternative </w:t>
      </w:r>
      <w:r w:rsidR="000913AE" w:rsidRPr="00286BBD">
        <w:rPr>
          <w:rFonts w:ascii="Trebuchet MS" w:hAnsi="Trebuchet MS" w:cs="Arial"/>
          <w:b/>
          <w:bCs/>
          <w:i/>
          <w:color w:val="0000FF"/>
          <w:sz w:val="22"/>
          <w:szCs w:val="22"/>
        </w:rPr>
        <w:t>[insert #]</w:t>
      </w:r>
      <w:r w:rsidR="000913AE" w:rsidRPr="0033001E">
        <w:rPr>
          <w:rFonts w:ascii="Trebuchet MS" w:hAnsi="Trebuchet MS" w:cs="Arial"/>
          <w:b/>
          <w:bCs/>
          <w:color w:val="000000"/>
          <w:sz w:val="22"/>
          <w:szCs w:val="22"/>
        </w:rPr>
        <w:t xml:space="preserve"> Plan &amp; Cross-Section</w:t>
      </w:r>
    </w:p>
    <w:p w14:paraId="1C4CD804" w14:textId="77777777" w:rsidR="000913AE" w:rsidRPr="00286BBD" w:rsidRDefault="000913AE" w:rsidP="0059114C">
      <w:pPr>
        <w:autoSpaceDE w:val="0"/>
        <w:autoSpaceDN w:val="0"/>
        <w:adjustRightInd w:val="0"/>
        <w:rPr>
          <w:rFonts w:ascii="Trebuchet MS" w:hAnsi="Trebuchet MS" w:cs="Arial"/>
          <w:bCs/>
          <w:i/>
          <w:color w:val="0000FF"/>
          <w:sz w:val="22"/>
          <w:szCs w:val="22"/>
        </w:rPr>
      </w:pPr>
      <w:r w:rsidRPr="00286BBD">
        <w:rPr>
          <w:rFonts w:ascii="Trebuchet MS" w:hAnsi="Trebuchet MS" w:cs="Arial"/>
          <w:bCs/>
          <w:i/>
          <w:color w:val="0000FF"/>
          <w:sz w:val="22"/>
          <w:szCs w:val="22"/>
        </w:rPr>
        <w:t>[Provide drawings depicting cross-sections and plans of each alternative</w:t>
      </w:r>
      <w:r w:rsidR="00E57494" w:rsidRPr="00286BBD">
        <w:rPr>
          <w:rFonts w:ascii="Trebuchet MS" w:hAnsi="Trebuchet MS" w:cs="Arial"/>
          <w:bCs/>
          <w:i/>
          <w:color w:val="0000FF"/>
          <w:sz w:val="22"/>
          <w:szCs w:val="22"/>
        </w:rPr>
        <w:t>]</w:t>
      </w:r>
    </w:p>
    <w:p w14:paraId="4B07D7BC" w14:textId="77777777" w:rsidR="00B70C73" w:rsidRPr="0033001E" w:rsidRDefault="00B70C73" w:rsidP="0059114C">
      <w:pPr>
        <w:autoSpaceDE w:val="0"/>
        <w:autoSpaceDN w:val="0"/>
        <w:adjustRightInd w:val="0"/>
        <w:rPr>
          <w:rFonts w:ascii="Trebuchet MS" w:hAnsi="Trebuchet MS" w:cs="Arial"/>
          <w:b/>
          <w:bCs/>
          <w:i/>
          <w:color w:val="000000"/>
          <w:sz w:val="22"/>
          <w:szCs w:val="22"/>
        </w:rPr>
      </w:pPr>
    </w:p>
    <w:p w14:paraId="06EC2FAD" w14:textId="77777777" w:rsidR="0059114C" w:rsidRPr="00286BBD" w:rsidRDefault="00B70C73" w:rsidP="0059114C">
      <w:pPr>
        <w:autoSpaceDE w:val="0"/>
        <w:autoSpaceDN w:val="0"/>
        <w:adjustRightInd w:val="0"/>
        <w:rPr>
          <w:rFonts w:ascii="Trebuchet MS" w:hAnsi="Trebuchet MS" w:cs="Arial"/>
          <w:bCs/>
          <w:i/>
          <w:color w:val="0000FF"/>
          <w:sz w:val="22"/>
          <w:szCs w:val="22"/>
        </w:rPr>
      </w:pPr>
      <w:r w:rsidRPr="00286BBD">
        <w:rPr>
          <w:rFonts w:ascii="Trebuchet MS" w:hAnsi="Trebuchet MS" w:cs="Arial"/>
          <w:bCs/>
          <w:i/>
          <w:color w:val="0000FF"/>
          <w:sz w:val="22"/>
          <w:szCs w:val="22"/>
        </w:rPr>
        <w:t>[Continue with each Landscape Unit - 4.4.2, 4.4.3 ... as needed</w:t>
      </w:r>
      <w:r w:rsidR="00E57494" w:rsidRPr="00286BBD">
        <w:rPr>
          <w:rFonts w:ascii="Trebuchet MS" w:hAnsi="Trebuchet MS" w:cs="Arial"/>
          <w:bCs/>
          <w:i/>
          <w:color w:val="0000FF"/>
          <w:sz w:val="22"/>
          <w:szCs w:val="22"/>
        </w:rPr>
        <w:t>]</w:t>
      </w:r>
    </w:p>
    <w:p w14:paraId="2DEDB44D" w14:textId="77777777" w:rsidR="00B70C73" w:rsidRPr="0033001E" w:rsidRDefault="00B70C73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</w:p>
    <w:p w14:paraId="132AA725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 xml:space="preserve">4.5 </w:t>
      </w:r>
      <w:r w:rsidR="00542B65">
        <w:rPr>
          <w:rFonts w:ascii="Trebuchet MS" w:hAnsi="Trebuchet MS" w:cs="Helvetica-Bold"/>
          <w:b/>
          <w:bCs/>
          <w:color w:val="000000"/>
          <w:sz w:val="22"/>
          <w:szCs w:val="22"/>
        </w:rPr>
        <w:tab/>
      </w: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>SUMMARY OF PROJECT IMPACTS</w:t>
      </w:r>
    </w:p>
    <w:p w14:paraId="665B009E" w14:textId="77777777" w:rsidR="00121F85" w:rsidRPr="0033001E" w:rsidRDefault="00121F85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3118"/>
        <w:gridCol w:w="3117"/>
        <w:gridCol w:w="3115"/>
      </w:tblGrid>
      <w:tr w:rsidR="00200B31" w:rsidRPr="0033001E" w14:paraId="57E9BD6F" w14:textId="77777777">
        <w:tc>
          <w:tcPr>
            <w:tcW w:w="1667" w:type="pct"/>
          </w:tcPr>
          <w:p w14:paraId="4C33A6DB" w14:textId="77777777" w:rsidR="00200B31" w:rsidRPr="0033001E" w:rsidRDefault="00200B31" w:rsidP="00121F85">
            <w:pPr>
              <w:autoSpaceDE w:val="0"/>
              <w:autoSpaceDN w:val="0"/>
              <w:adjustRightInd w:val="0"/>
              <w:rPr>
                <w:rFonts w:ascii="Trebuchet MS" w:hAnsi="Trebuchet MS" w:cs="Helvetica-Bold"/>
                <w:b/>
                <w:bCs/>
                <w:color w:val="000000"/>
                <w:sz w:val="22"/>
                <w:szCs w:val="22"/>
              </w:rPr>
            </w:pPr>
            <w:r w:rsidRPr="0033001E">
              <w:rPr>
                <w:rFonts w:ascii="Trebuchet MS" w:hAnsi="Trebuchet MS" w:cs="Helvetica-Bold"/>
                <w:b/>
                <w:bCs/>
                <w:color w:val="000000"/>
                <w:sz w:val="22"/>
                <w:szCs w:val="22"/>
              </w:rPr>
              <w:t>Landscape Unit</w:t>
            </w:r>
          </w:p>
        </w:tc>
        <w:tc>
          <w:tcPr>
            <w:tcW w:w="1667" w:type="pct"/>
          </w:tcPr>
          <w:p w14:paraId="74950A41" w14:textId="77777777" w:rsidR="00200B31" w:rsidRPr="0033001E" w:rsidRDefault="00200B31" w:rsidP="00121F85">
            <w:pPr>
              <w:autoSpaceDE w:val="0"/>
              <w:autoSpaceDN w:val="0"/>
              <w:adjustRightInd w:val="0"/>
              <w:rPr>
                <w:rFonts w:ascii="Trebuchet MS" w:hAnsi="Trebuchet MS" w:cs="Helvetica-Bold"/>
                <w:b/>
                <w:bCs/>
                <w:i/>
                <w:color w:val="000000"/>
                <w:sz w:val="22"/>
                <w:szCs w:val="22"/>
              </w:rPr>
            </w:pPr>
            <w:r w:rsidRPr="0033001E">
              <w:rPr>
                <w:rFonts w:ascii="Trebuchet MS" w:hAnsi="Trebuchet MS" w:cs="Helvetica-Bold"/>
                <w:b/>
                <w:bCs/>
                <w:color w:val="000000"/>
                <w:sz w:val="22"/>
                <w:szCs w:val="22"/>
              </w:rPr>
              <w:t>Alternative</w:t>
            </w:r>
            <w:r w:rsidR="00121F85" w:rsidRPr="0033001E">
              <w:rPr>
                <w:rFonts w:ascii="Trebuchet MS" w:hAnsi="Trebuchet MS" w:cs="Helvetica-Bold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21F85" w:rsidRPr="0033001E">
              <w:rPr>
                <w:rFonts w:ascii="Trebuchet MS" w:hAnsi="Trebuchet MS" w:cs="Helvetica-Bold"/>
                <w:b/>
                <w:bCs/>
                <w:i/>
                <w:color w:val="000000"/>
                <w:sz w:val="22"/>
                <w:szCs w:val="22"/>
              </w:rPr>
              <w:t>[insert #]</w:t>
            </w:r>
          </w:p>
        </w:tc>
        <w:tc>
          <w:tcPr>
            <w:tcW w:w="1667" w:type="pct"/>
          </w:tcPr>
          <w:p w14:paraId="14B752A2" w14:textId="77777777" w:rsidR="00200B31" w:rsidRPr="0033001E" w:rsidRDefault="00200B31" w:rsidP="00121F85">
            <w:pPr>
              <w:autoSpaceDE w:val="0"/>
              <w:autoSpaceDN w:val="0"/>
              <w:adjustRightInd w:val="0"/>
              <w:rPr>
                <w:rFonts w:ascii="Trebuchet MS" w:hAnsi="Trebuchet MS" w:cs="Helvetica-Bold"/>
                <w:b/>
                <w:bCs/>
                <w:color w:val="000000"/>
                <w:sz w:val="22"/>
                <w:szCs w:val="22"/>
              </w:rPr>
            </w:pPr>
            <w:r w:rsidRPr="0033001E">
              <w:rPr>
                <w:rFonts w:ascii="Trebuchet MS" w:hAnsi="Trebuchet MS" w:cs="Helvetica-Bold"/>
                <w:b/>
                <w:bCs/>
                <w:color w:val="000000"/>
                <w:sz w:val="22"/>
                <w:szCs w:val="22"/>
              </w:rPr>
              <w:t>Alternative</w:t>
            </w:r>
            <w:r w:rsidR="00121F85" w:rsidRPr="0033001E">
              <w:rPr>
                <w:rFonts w:ascii="Trebuchet MS" w:hAnsi="Trebuchet MS" w:cs="Helvetica-Bold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21F85" w:rsidRPr="0033001E">
              <w:rPr>
                <w:rFonts w:ascii="Trebuchet MS" w:hAnsi="Trebuchet MS" w:cs="Helvetica-Bold"/>
                <w:b/>
                <w:bCs/>
                <w:i/>
                <w:color w:val="000000"/>
                <w:sz w:val="22"/>
                <w:szCs w:val="22"/>
              </w:rPr>
              <w:t>[insert #]</w:t>
            </w:r>
          </w:p>
        </w:tc>
      </w:tr>
      <w:tr w:rsidR="00200B31" w:rsidRPr="0033001E" w14:paraId="26DDFD55" w14:textId="77777777">
        <w:tc>
          <w:tcPr>
            <w:tcW w:w="1667" w:type="pct"/>
          </w:tcPr>
          <w:p w14:paraId="3D152816" w14:textId="77777777" w:rsidR="00200B31" w:rsidRPr="00286BBD" w:rsidRDefault="00200B31" w:rsidP="00121F85">
            <w:pPr>
              <w:autoSpaceDE w:val="0"/>
              <w:autoSpaceDN w:val="0"/>
              <w:adjustRightInd w:val="0"/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</w:pPr>
            <w:r w:rsidRPr="00286BBD"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  <w:t>[Insert landscape unit name]</w:t>
            </w:r>
          </w:p>
        </w:tc>
        <w:tc>
          <w:tcPr>
            <w:tcW w:w="1667" w:type="pct"/>
          </w:tcPr>
          <w:p w14:paraId="6FAFA8E2" w14:textId="77777777" w:rsidR="00200B31" w:rsidRPr="00286BBD" w:rsidRDefault="00200B31" w:rsidP="00121F85">
            <w:pPr>
              <w:autoSpaceDE w:val="0"/>
              <w:autoSpaceDN w:val="0"/>
              <w:adjustRightInd w:val="0"/>
              <w:rPr>
                <w:rFonts w:ascii="Trebuchet MS" w:hAnsi="Trebuchet MS" w:cs="Helvetica-Bold"/>
                <w:bCs/>
                <w:color w:val="0000FF"/>
                <w:sz w:val="22"/>
                <w:szCs w:val="22"/>
              </w:rPr>
            </w:pPr>
            <w:r w:rsidRPr="00286BBD"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  <w:t>[LOW, MODERATE, MODERATELY HIGH, or HIGH</w:t>
            </w:r>
            <w:r w:rsidR="00381682"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  <w:t>, beneficial or negative</w:t>
            </w:r>
            <w:r w:rsidR="004A7007" w:rsidRPr="00286BBD"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  <w:t xml:space="preserve">.  </w:t>
            </w:r>
            <w:r w:rsidRPr="00286BBD"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  <w:t>State reasoning</w:t>
            </w:r>
            <w:r w:rsidR="00E57494" w:rsidRPr="00286BBD"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  <w:t>]</w:t>
            </w:r>
          </w:p>
        </w:tc>
        <w:tc>
          <w:tcPr>
            <w:tcW w:w="1667" w:type="pct"/>
          </w:tcPr>
          <w:p w14:paraId="40EEDE96" w14:textId="77777777" w:rsidR="00200B31" w:rsidRPr="00286BBD" w:rsidRDefault="00200B31" w:rsidP="00121F85">
            <w:pPr>
              <w:autoSpaceDE w:val="0"/>
              <w:autoSpaceDN w:val="0"/>
              <w:adjustRightInd w:val="0"/>
              <w:rPr>
                <w:rFonts w:ascii="Trebuchet MS" w:hAnsi="Trebuchet MS" w:cs="Helvetica-Bold"/>
                <w:bCs/>
                <w:color w:val="0000FF"/>
                <w:sz w:val="22"/>
                <w:szCs w:val="22"/>
              </w:rPr>
            </w:pPr>
            <w:r w:rsidRPr="00286BBD"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  <w:t>[LOW, MODERATE, MODERATELY HIGH, or HIGH</w:t>
            </w:r>
            <w:r w:rsidR="00381682"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  <w:t>, beneficial or negative</w:t>
            </w:r>
            <w:r w:rsidR="004A7007" w:rsidRPr="00286BBD"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  <w:t xml:space="preserve">.  </w:t>
            </w:r>
            <w:r w:rsidRPr="00286BBD"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  <w:t>State reasoning</w:t>
            </w:r>
            <w:r w:rsidR="00E57494" w:rsidRPr="00286BBD"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  <w:t>]</w:t>
            </w:r>
          </w:p>
        </w:tc>
      </w:tr>
      <w:tr w:rsidR="00121F85" w:rsidRPr="0033001E" w14:paraId="218787DB" w14:textId="77777777">
        <w:tc>
          <w:tcPr>
            <w:tcW w:w="1667" w:type="pct"/>
          </w:tcPr>
          <w:p w14:paraId="2D4C5B61" w14:textId="77777777" w:rsidR="00121F85" w:rsidRPr="00286BBD" w:rsidRDefault="00121F85" w:rsidP="00121F85">
            <w:pPr>
              <w:autoSpaceDE w:val="0"/>
              <w:autoSpaceDN w:val="0"/>
              <w:adjustRightInd w:val="0"/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</w:pPr>
          </w:p>
        </w:tc>
        <w:tc>
          <w:tcPr>
            <w:tcW w:w="1667" w:type="pct"/>
          </w:tcPr>
          <w:p w14:paraId="655A663D" w14:textId="77777777" w:rsidR="00121F85" w:rsidRPr="00286BBD" w:rsidRDefault="00121F85" w:rsidP="00121F85">
            <w:pPr>
              <w:autoSpaceDE w:val="0"/>
              <w:autoSpaceDN w:val="0"/>
              <w:adjustRightInd w:val="0"/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</w:pPr>
          </w:p>
        </w:tc>
        <w:tc>
          <w:tcPr>
            <w:tcW w:w="1667" w:type="pct"/>
          </w:tcPr>
          <w:p w14:paraId="58110F5F" w14:textId="77777777" w:rsidR="00121F85" w:rsidRPr="00286BBD" w:rsidRDefault="00121F85" w:rsidP="00121F85">
            <w:pPr>
              <w:autoSpaceDE w:val="0"/>
              <w:autoSpaceDN w:val="0"/>
              <w:adjustRightInd w:val="0"/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</w:pPr>
          </w:p>
        </w:tc>
      </w:tr>
      <w:tr w:rsidR="00121F85" w:rsidRPr="0033001E" w14:paraId="4BEDD3CB" w14:textId="77777777">
        <w:tc>
          <w:tcPr>
            <w:tcW w:w="1667" w:type="pct"/>
          </w:tcPr>
          <w:p w14:paraId="677395F4" w14:textId="77777777" w:rsidR="00121F85" w:rsidRPr="00286BBD" w:rsidRDefault="00121F85" w:rsidP="00121F85">
            <w:pPr>
              <w:autoSpaceDE w:val="0"/>
              <w:autoSpaceDN w:val="0"/>
              <w:adjustRightInd w:val="0"/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</w:pPr>
            <w:r w:rsidRPr="00286BBD"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  <w:t>[Continue for each unit</w:t>
            </w:r>
            <w:r w:rsidR="00E57494" w:rsidRPr="00286BBD">
              <w:rPr>
                <w:rFonts w:ascii="Trebuchet MS" w:hAnsi="Trebuchet MS" w:cs="Helvetica-Bold"/>
                <w:bCs/>
                <w:i/>
                <w:color w:val="0000FF"/>
                <w:sz w:val="22"/>
                <w:szCs w:val="22"/>
              </w:rPr>
              <w:t>]</w:t>
            </w:r>
          </w:p>
        </w:tc>
        <w:tc>
          <w:tcPr>
            <w:tcW w:w="1667" w:type="pct"/>
          </w:tcPr>
          <w:p w14:paraId="584C90B9" w14:textId="77777777" w:rsidR="00121F85" w:rsidRPr="00286BBD" w:rsidRDefault="00121F85" w:rsidP="00121F85">
            <w:pPr>
              <w:autoSpaceDE w:val="0"/>
              <w:autoSpaceDN w:val="0"/>
              <w:adjustRightInd w:val="0"/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</w:pPr>
          </w:p>
        </w:tc>
        <w:tc>
          <w:tcPr>
            <w:tcW w:w="1667" w:type="pct"/>
          </w:tcPr>
          <w:p w14:paraId="0C58F64E" w14:textId="77777777" w:rsidR="00121F85" w:rsidRPr="00286BBD" w:rsidRDefault="00121F85" w:rsidP="00121F85">
            <w:pPr>
              <w:autoSpaceDE w:val="0"/>
              <w:autoSpaceDN w:val="0"/>
              <w:adjustRightInd w:val="0"/>
              <w:rPr>
                <w:rFonts w:ascii="Trebuchet MS" w:hAnsi="Trebuchet MS" w:cs="Times-Bold"/>
                <w:bCs/>
                <w:i/>
                <w:color w:val="0000FF"/>
                <w:sz w:val="22"/>
                <w:szCs w:val="22"/>
              </w:rPr>
            </w:pPr>
          </w:p>
        </w:tc>
      </w:tr>
    </w:tbl>
    <w:p w14:paraId="7DE2FB31" w14:textId="77777777" w:rsidR="00200B31" w:rsidRPr="0033001E" w:rsidRDefault="00200B31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</w:p>
    <w:p w14:paraId="07CB8EF3" w14:textId="77777777" w:rsidR="00121F85" w:rsidRPr="0033001E" w:rsidRDefault="00121F85" w:rsidP="0059114C">
      <w:pPr>
        <w:autoSpaceDE w:val="0"/>
        <w:autoSpaceDN w:val="0"/>
        <w:adjustRightInd w:val="0"/>
        <w:rPr>
          <w:rFonts w:ascii="Trebuchet MS" w:hAnsi="Trebuchet MS" w:cs="Times-Roman"/>
          <w:b/>
          <w:color w:val="000000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>5</w:t>
      </w:r>
      <w:r w:rsidRPr="0033001E">
        <w:rPr>
          <w:rFonts w:ascii="Trebuchet MS" w:hAnsi="Trebuchet MS" w:cs="Times-Roman"/>
          <w:b/>
          <w:color w:val="000000"/>
          <w:sz w:val="22"/>
          <w:szCs w:val="22"/>
        </w:rPr>
        <w:t>.</w:t>
      </w:r>
      <w:r w:rsidRPr="0033001E">
        <w:rPr>
          <w:rFonts w:ascii="Trebuchet MS" w:hAnsi="Trebuchet MS" w:cs="Times-Roman"/>
          <w:b/>
          <w:color w:val="000000"/>
          <w:sz w:val="22"/>
          <w:szCs w:val="22"/>
        </w:rPr>
        <w:tab/>
        <w:t>VISUAL MITIGATION</w:t>
      </w:r>
    </w:p>
    <w:p w14:paraId="2737B567" w14:textId="77777777" w:rsidR="00121F85" w:rsidRPr="0033001E" w:rsidRDefault="00121F85" w:rsidP="0059114C">
      <w:pPr>
        <w:autoSpaceDE w:val="0"/>
        <w:autoSpaceDN w:val="0"/>
        <w:adjustRightInd w:val="0"/>
        <w:rPr>
          <w:rFonts w:ascii="Trebuchet MS" w:hAnsi="Trebuchet MS" w:cs="Times-Roman"/>
          <w:b/>
          <w:color w:val="000000"/>
          <w:sz w:val="22"/>
          <w:szCs w:val="22"/>
        </w:rPr>
      </w:pPr>
    </w:p>
    <w:p w14:paraId="1F3701F1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>The following describes potential visual mitigation for adverse project impacts identified in the view</w:t>
      </w:r>
      <w:r w:rsidR="00B8011B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assessments and summarized in the Section 4.5. The mitigation measures are arranged by project feature,</w:t>
      </w:r>
      <w:r w:rsidR="00B8011B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and include design options in order of effectiveness. These are only potential visual mitigation measures</w:t>
      </w:r>
      <w:r w:rsidR="00B8011B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 xml:space="preserve">based on the designs evaluated. Visual mitigation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lastRenderedPageBreak/>
        <w:t>commitments would be determined, designed and</w:t>
      </w:r>
      <w:r w:rsidR="00B8011B" w:rsidRPr="0033001E">
        <w:rPr>
          <w:rFonts w:ascii="Trebuchet MS" w:hAnsi="Trebuchet MS" w:cs="Times-Roman"/>
          <w:color w:val="000000"/>
          <w:sz w:val="22"/>
          <w:szCs w:val="22"/>
        </w:rPr>
        <w:t xml:space="preserve"> 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 xml:space="preserve">implemented with the concurrence of </w:t>
      </w:r>
      <w:r w:rsidR="002C1C11" w:rsidRPr="0033001E">
        <w:rPr>
          <w:rFonts w:ascii="Trebuchet MS" w:hAnsi="Trebuchet MS" w:cs="Times-Roman"/>
          <w:color w:val="000000"/>
          <w:sz w:val="22"/>
          <w:szCs w:val="22"/>
        </w:rPr>
        <w:t>ODOT</w:t>
      </w:r>
      <w:r w:rsidRPr="0033001E">
        <w:rPr>
          <w:rFonts w:ascii="Trebuchet MS" w:hAnsi="Trebuchet MS" w:cs="Times-Roman"/>
          <w:color w:val="000000"/>
          <w:sz w:val="22"/>
          <w:szCs w:val="22"/>
        </w:rPr>
        <w:t>.</w:t>
      </w:r>
    </w:p>
    <w:p w14:paraId="1C524602" w14:textId="77777777" w:rsidR="00B8011B" w:rsidRPr="0033001E" w:rsidRDefault="00B8011B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</w:p>
    <w:p w14:paraId="1B546AD5" w14:textId="77777777" w:rsidR="0059114C" w:rsidRPr="0033001E" w:rsidRDefault="0059114C" w:rsidP="00286BBD">
      <w:pPr>
        <w:keepNext/>
        <w:keepLines/>
        <w:autoSpaceDE w:val="0"/>
        <w:autoSpaceDN w:val="0"/>
        <w:adjustRightInd w:val="0"/>
        <w:rPr>
          <w:rFonts w:ascii="Trebuchet MS" w:hAnsi="Trebuchet MS" w:cs="Helvetica-Bold"/>
          <w:b/>
          <w:bCs/>
          <w:color w:val="000000"/>
          <w:sz w:val="22"/>
          <w:szCs w:val="22"/>
        </w:rPr>
      </w:pPr>
      <w:r w:rsidRPr="0033001E">
        <w:rPr>
          <w:rFonts w:ascii="Trebuchet MS" w:hAnsi="Trebuchet MS" w:cs="Helvetica-Bold"/>
          <w:b/>
          <w:bCs/>
          <w:color w:val="000000"/>
          <w:sz w:val="22"/>
          <w:szCs w:val="22"/>
        </w:rPr>
        <w:t xml:space="preserve">5.1.1 </w:t>
      </w:r>
      <w:r w:rsidR="002C1C11" w:rsidRPr="00286BBD">
        <w:rPr>
          <w:rFonts w:ascii="Trebuchet MS" w:hAnsi="Trebuchet MS" w:cs="Helvetica-Bold"/>
          <w:b/>
          <w:bCs/>
          <w:i/>
          <w:color w:val="0000FF"/>
          <w:sz w:val="22"/>
          <w:szCs w:val="22"/>
        </w:rPr>
        <w:t>[Landscape Unit Name]</w:t>
      </w:r>
    </w:p>
    <w:p w14:paraId="10933863" w14:textId="77777777" w:rsidR="00B8011B" w:rsidRPr="0033001E" w:rsidRDefault="00B8011B" w:rsidP="00286BBD">
      <w:pPr>
        <w:keepNext/>
        <w:keepLines/>
        <w:autoSpaceDE w:val="0"/>
        <w:autoSpaceDN w:val="0"/>
        <w:adjustRightInd w:val="0"/>
        <w:rPr>
          <w:rFonts w:ascii="Trebuchet MS" w:hAnsi="Trebuchet MS" w:cs="Helvetica-BoldOblique"/>
          <w:b/>
          <w:bCs/>
          <w:i/>
          <w:iCs/>
          <w:color w:val="000000"/>
          <w:sz w:val="22"/>
          <w:szCs w:val="22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3118"/>
        <w:gridCol w:w="3117"/>
        <w:gridCol w:w="3115"/>
      </w:tblGrid>
      <w:tr w:rsidR="002C1C11" w:rsidRPr="0033001E" w14:paraId="0CD5483B" w14:textId="77777777">
        <w:tc>
          <w:tcPr>
            <w:tcW w:w="1667" w:type="pct"/>
          </w:tcPr>
          <w:p w14:paraId="7AE6DA9E" w14:textId="77777777" w:rsidR="002C1C11" w:rsidRPr="0033001E" w:rsidRDefault="002C1C11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Oblique"/>
                <w:b/>
                <w:bCs/>
                <w:iCs/>
                <w:color w:val="000000"/>
                <w:sz w:val="22"/>
                <w:szCs w:val="22"/>
              </w:rPr>
            </w:pPr>
            <w:r w:rsidRPr="0033001E">
              <w:rPr>
                <w:rFonts w:ascii="Trebuchet MS" w:hAnsi="Trebuchet MS" w:cs="Helvetica-BoldOblique"/>
                <w:b/>
                <w:bCs/>
                <w:iCs/>
                <w:color w:val="000000"/>
                <w:sz w:val="22"/>
                <w:szCs w:val="22"/>
              </w:rPr>
              <w:t>Alternative</w:t>
            </w:r>
          </w:p>
        </w:tc>
        <w:tc>
          <w:tcPr>
            <w:tcW w:w="1667" w:type="pct"/>
          </w:tcPr>
          <w:p w14:paraId="055DE97F" w14:textId="77777777" w:rsidR="002C1C11" w:rsidRPr="0033001E" w:rsidRDefault="002C1C11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Oblique"/>
                <w:b/>
                <w:bCs/>
                <w:iCs/>
                <w:color w:val="000000"/>
                <w:sz w:val="22"/>
                <w:szCs w:val="22"/>
              </w:rPr>
            </w:pPr>
            <w:r w:rsidRPr="0033001E">
              <w:rPr>
                <w:rFonts w:ascii="Trebuchet MS" w:hAnsi="Trebuchet MS" w:cs="Helvetica-BoldOblique"/>
                <w:b/>
                <w:bCs/>
                <w:iCs/>
                <w:color w:val="000000"/>
                <w:sz w:val="22"/>
                <w:szCs w:val="22"/>
              </w:rPr>
              <w:t>Impact</w:t>
            </w:r>
          </w:p>
        </w:tc>
        <w:tc>
          <w:tcPr>
            <w:tcW w:w="1667" w:type="pct"/>
          </w:tcPr>
          <w:p w14:paraId="7ED3579E" w14:textId="77777777" w:rsidR="002C1C11" w:rsidRPr="0033001E" w:rsidRDefault="002C1C11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Oblique"/>
                <w:b/>
                <w:bCs/>
                <w:iCs/>
                <w:color w:val="000000"/>
                <w:sz w:val="22"/>
                <w:szCs w:val="22"/>
              </w:rPr>
            </w:pPr>
            <w:r w:rsidRPr="0033001E">
              <w:rPr>
                <w:rFonts w:ascii="Trebuchet MS" w:hAnsi="Trebuchet MS" w:cs="Helvetica-BoldOblique"/>
                <w:b/>
                <w:bCs/>
                <w:iCs/>
                <w:color w:val="000000"/>
                <w:sz w:val="22"/>
                <w:szCs w:val="22"/>
              </w:rPr>
              <w:t>Mitigation Measure</w:t>
            </w:r>
          </w:p>
        </w:tc>
      </w:tr>
      <w:tr w:rsidR="002C1C11" w:rsidRPr="00286BBD" w14:paraId="2064B5BB" w14:textId="77777777">
        <w:tc>
          <w:tcPr>
            <w:tcW w:w="1667" w:type="pct"/>
          </w:tcPr>
          <w:p w14:paraId="6D40AE69" w14:textId="77777777" w:rsidR="002C1C11" w:rsidRPr="00286BBD" w:rsidRDefault="002C1C11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Oblique"/>
                <w:bCs/>
                <w:i/>
                <w:iCs/>
                <w:color w:val="0000FF"/>
                <w:sz w:val="22"/>
                <w:szCs w:val="22"/>
              </w:rPr>
            </w:pPr>
            <w:r w:rsidRPr="00286BBD">
              <w:rPr>
                <w:rFonts w:ascii="Trebuchet MS" w:hAnsi="Trebuchet MS" w:cs="Helvetica-BoldOblique"/>
                <w:bCs/>
                <w:i/>
                <w:iCs/>
                <w:color w:val="0000FF"/>
                <w:sz w:val="22"/>
                <w:szCs w:val="22"/>
              </w:rPr>
              <w:t>[Insert alternative #]</w:t>
            </w:r>
          </w:p>
        </w:tc>
        <w:tc>
          <w:tcPr>
            <w:tcW w:w="1667" w:type="pct"/>
          </w:tcPr>
          <w:p w14:paraId="656FEE13" w14:textId="77777777" w:rsidR="002C1C11" w:rsidRPr="00286BBD" w:rsidRDefault="004A7007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Oblique"/>
                <w:bCs/>
                <w:i/>
                <w:iCs/>
                <w:color w:val="0000FF"/>
                <w:sz w:val="22"/>
                <w:szCs w:val="22"/>
              </w:rPr>
            </w:pPr>
            <w:r w:rsidRPr="00286BBD">
              <w:rPr>
                <w:rFonts w:ascii="Trebuchet MS" w:hAnsi="Trebuchet MS" w:cs="Helvetica-BoldOblique"/>
                <w:bCs/>
                <w:i/>
                <w:iCs/>
                <w:color w:val="0000FF"/>
                <w:sz w:val="22"/>
                <w:szCs w:val="22"/>
              </w:rPr>
              <w:t>[Indicate moderate to high negative impact</w:t>
            </w:r>
            <w:r w:rsidR="00E57494" w:rsidRPr="00286BBD">
              <w:rPr>
                <w:rFonts w:ascii="Trebuchet MS" w:hAnsi="Trebuchet MS" w:cs="Helvetica-BoldOblique"/>
                <w:bCs/>
                <w:i/>
                <w:iCs/>
                <w:color w:val="0000FF"/>
                <w:sz w:val="22"/>
                <w:szCs w:val="22"/>
              </w:rPr>
              <w:t>]</w:t>
            </w:r>
          </w:p>
        </w:tc>
        <w:tc>
          <w:tcPr>
            <w:tcW w:w="1667" w:type="pct"/>
          </w:tcPr>
          <w:p w14:paraId="120D3987" w14:textId="77777777" w:rsidR="002C1C11" w:rsidRPr="00286BBD" w:rsidRDefault="004A7007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Oblique"/>
                <w:bCs/>
                <w:i/>
                <w:iCs/>
                <w:color w:val="0000FF"/>
                <w:sz w:val="22"/>
                <w:szCs w:val="22"/>
              </w:rPr>
            </w:pPr>
            <w:r w:rsidRPr="00286BBD">
              <w:rPr>
                <w:rFonts w:ascii="Trebuchet MS" w:hAnsi="Trebuchet MS" w:cs="Helvetica-BoldOblique"/>
                <w:bCs/>
                <w:i/>
                <w:iCs/>
                <w:color w:val="0000FF"/>
                <w:sz w:val="22"/>
                <w:szCs w:val="22"/>
              </w:rPr>
              <w:t>[Describe mitigation measure</w:t>
            </w:r>
            <w:r w:rsidR="00E57494" w:rsidRPr="00286BBD">
              <w:rPr>
                <w:rFonts w:ascii="Trebuchet MS" w:hAnsi="Trebuchet MS" w:cs="Helvetica-BoldOblique"/>
                <w:bCs/>
                <w:i/>
                <w:iCs/>
                <w:color w:val="0000FF"/>
                <w:sz w:val="22"/>
                <w:szCs w:val="22"/>
              </w:rPr>
              <w:t>]</w:t>
            </w:r>
          </w:p>
        </w:tc>
      </w:tr>
      <w:tr w:rsidR="004A7007" w:rsidRPr="00286BBD" w14:paraId="0614BFF3" w14:textId="77777777">
        <w:tc>
          <w:tcPr>
            <w:tcW w:w="1667" w:type="pct"/>
          </w:tcPr>
          <w:p w14:paraId="529C7790" w14:textId="77777777" w:rsidR="004A7007" w:rsidRPr="00286BBD" w:rsidRDefault="004A7007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Oblique"/>
                <w:bCs/>
                <w:i/>
                <w:iCs/>
                <w:color w:val="0000FF"/>
                <w:sz w:val="22"/>
                <w:szCs w:val="22"/>
              </w:rPr>
            </w:pPr>
          </w:p>
        </w:tc>
        <w:tc>
          <w:tcPr>
            <w:tcW w:w="1667" w:type="pct"/>
          </w:tcPr>
          <w:p w14:paraId="57A3A4BB" w14:textId="77777777" w:rsidR="004A7007" w:rsidRPr="00286BBD" w:rsidRDefault="004A7007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Oblique"/>
                <w:bCs/>
                <w:i/>
                <w:iCs/>
                <w:color w:val="0000FF"/>
                <w:sz w:val="22"/>
                <w:szCs w:val="22"/>
              </w:rPr>
            </w:pPr>
          </w:p>
        </w:tc>
        <w:tc>
          <w:tcPr>
            <w:tcW w:w="1667" w:type="pct"/>
          </w:tcPr>
          <w:p w14:paraId="3BF37678" w14:textId="77777777" w:rsidR="004A7007" w:rsidRPr="00286BBD" w:rsidRDefault="004A7007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Oblique"/>
                <w:bCs/>
                <w:i/>
                <w:iCs/>
                <w:color w:val="0000FF"/>
                <w:sz w:val="22"/>
                <w:szCs w:val="22"/>
              </w:rPr>
            </w:pPr>
          </w:p>
        </w:tc>
      </w:tr>
      <w:tr w:rsidR="004A7007" w:rsidRPr="00286BBD" w14:paraId="4BB8F3F1" w14:textId="77777777">
        <w:tc>
          <w:tcPr>
            <w:tcW w:w="1667" w:type="pct"/>
          </w:tcPr>
          <w:p w14:paraId="65148566" w14:textId="77777777" w:rsidR="004A7007" w:rsidRPr="00286BBD" w:rsidRDefault="004A7007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Oblique"/>
                <w:bCs/>
                <w:i/>
                <w:iCs/>
                <w:color w:val="0000FF"/>
                <w:sz w:val="22"/>
                <w:szCs w:val="22"/>
              </w:rPr>
            </w:pPr>
            <w:r w:rsidRPr="00286BBD">
              <w:rPr>
                <w:rFonts w:ascii="Trebuchet MS" w:hAnsi="Trebuchet MS" w:cs="Helvetica-BoldOblique"/>
                <w:bCs/>
                <w:i/>
                <w:iCs/>
                <w:color w:val="0000FF"/>
                <w:sz w:val="22"/>
                <w:szCs w:val="22"/>
              </w:rPr>
              <w:t>[Continue with each alternative, as needed</w:t>
            </w:r>
            <w:r w:rsidR="00E57494" w:rsidRPr="00286BBD">
              <w:rPr>
                <w:rFonts w:ascii="Trebuchet MS" w:hAnsi="Trebuchet MS" w:cs="Helvetica-BoldOblique"/>
                <w:bCs/>
                <w:i/>
                <w:iCs/>
                <w:color w:val="0000FF"/>
                <w:sz w:val="22"/>
                <w:szCs w:val="22"/>
              </w:rPr>
              <w:t>]</w:t>
            </w:r>
          </w:p>
        </w:tc>
        <w:tc>
          <w:tcPr>
            <w:tcW w:w="1667" w:type="pct"/>
          </w:tcPr>
          <w:p w14:paraId="5F4E75C4" w14:textId="77777777" w:rsidR="004A7007" w:rsidRPr="00286BBD" w:rsidRDefault="004A7007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Oblique"/>
                <w:bCs/>
                <w:i/>
                <w:iCs/>
                <w:color w:val="0000FF"/>
                <w:sz w:val="22"/>
                <w:szCs w:val="22"/>
              </w:rPr>
            </w:pPr>
          </w:p>
        </w:tc>
        <w:tc>
          <w:tcPr>
            <w:tcW w:w="1667" w:type="pct"/>
          </w:tcPr>
          <w:p w14:paraId="6008C6A1" w14:textId="77777777" w:rsidR="004A7007" w:rsidRPr="00286BBD" w:rsidRDefault="004A7007" w:rsidP="00286BBD">
            <w:pPr>
              <w:keepNext/>
              <w:keepLines/>
              <w:autoSpaceDE w:val="0"/>
              <w:autoSpaceDN w:val="0"/>
              <w:adjustRightInd w:val="0"/>
              <w:rPr>
                <w:rFonts w:ascii="Trebuchet MS" w:hAnsi="Trebuchet MS" w:cs="Helvetica-BoldOblique"/>
                <w:bCs/>
                <w:i/>
                <w:iCs/>
                <w:color w:val="0000FF"/>
                <w:sz w:val="22"/>
                <w:szCs w:val="22"/>
              </w:rPr>
            </w:pPr>
          </w:p>
        </w:tc>
      </w:tr>
    </w:tbl>
    <w:p w14:paraId="11733C25" w14:textId="77777777" w:rsidR="004A7007" w:rsidRPr="00286BBD" w:rsidRDefault="004A7007" w:rsidP="00286BBD">
      <w:pPr>
        <w:keepNext/>
        <w:keepLines/>
        <w:autoSpaceDE w:val="0"/>
        <w:autoSpaceDN w:val="0"/>
        <w:adjustRightInd w:val="0"/>
        <w:rPr>
          <w:rFonts w:ascii="Trebuchet MS" w:hAnsi="Trebuchet MS" w:cs="Helvetica-BoldOblique"/>
          <w:bCs/>
          <w:i/>
          <w:iCs/>
          <w:color w:val="0000FF"/>
          <w:sz w:val="22"/>
          <w:szCs w:val="22"/>
        </w:rPr>
      </w:pPr>
    </w:p>
    <w:p w14:paraId="0CD717E2" w14:textId="77777777" w:rsidR="004A7007" w:rsidRPr="00286BBD" w:rsidRDefault="004A7007" w:rsidP="00286BBD">
      <w:pPr>
        <w:keepNext/>
        <w:keepLines/>
        <w:autoSpaceDE w:val="0"/>
        <w:autoSpaceDN w:val="0"/>
        <w:adjustRightInd w:val="0"/>
        <w:rPr>
          <w:rFonts w:ascii="Trebuchet MS" w:hAnsi="Trebuchet MS" w:cs="Arial"/>
          <w:bCs/>
          <w:i/>
          <w:color w:val="0000FF"/>
          <w:sz w:val="22"/>
          <w:szCs w:val="22"/>
        </w:rPr>
      </w:pPr>
      <w:r w:rsidRPr="00286BBD">
        <w:rPr>
          <w:rFonts w:ascii="Trebuchet MS" w:hAnsi="Trebuchet MS" w:cs="Arial"/>
          <w:bCs/>
          <w:i/>
          <w:color w:val="0000FF"/>
          <w:sz w:val="22"/>
          <w:szCs w:val="22"/>
        </w:rPr>
        <w:t xml:space="preserve">[Continue with each Landscape Unit - </w:t>
      </w:r>
      <w:r w:rsidR="0033001E" w:rsidRPr="00286BBD">
        <w:rPr>
          <w:rFonts w:ascii="Trebuchet MS" w:hAnsi="Trebuchet MS" w:cs="Arial"/>
          <w:bCs/>
          <w:i/>
          <w:color w:val="0000FF"/>
          <w:sz w:val="22"/>
          <w:szCs w:val="22"/>
        </w:rPr>
        <w:t>5.1.2, 5.1</w:t>
      </w:r>
      <w:r w:rsidRPr="00286BBD">
        <w:rPr>
          <w:rFonts w:ascii="Trebuchet MS" w:hAnsi="Trebuchet MS" w:cs="Arial"/>
          <w:bCs/>
          <w:i/>
          <w:color w:val="0000FF"/>
          <w:sz w:val="22"/>
          <w:szCs w:val="22"/>
        </w:rPr>
        <w:t>.3 ... as needed</w:t>
      </w:r>
      <w:r w:rsidR="00E57494" w:rsidRPr="00286BBD">
        <w:rPr>
          <w:rFonts w:ascii="Trebuchet MS" w:hAnsi="Trebuchet MS" w:cs="Arial"/>
          <w:bCs/>
          <w:i/>
          <w:color w:val="0000FF"/>
          <w:sz w:val="22"/>
          <w:szCs w:val="22"/>
        </w:rPr>
        <w:t>]</w:t>
      </w:r>
    </w:p>
    <w:p w14:paraId="32BBF4AC" w14:textId="77777777" w:rsidR="004A7007" w:rsidRPr="0033001E" w:rsidRDefault="004A7007" w:rsidP="0059114C">
      <w:pPr>
        <w:autoSpaceDE w:val="0"/>
        <w:autoSpaceDN w:val="0"/>
        <w:adjustRightInd w:val="0"/>
        <w:rPr>
          <w:rFonts w:ascii="Trebuchet MS" w:hAnsi="Trebuchet MS" w:cs="Helvetica-Bold"/>
          <w:b/>
          <w:bCs/>
          <w:color w:val="FFFFFF"/>
          <w:sz w:val="22"/>
          <w:szCs w:val="22"/>
        </w:rPr>
      </w:pPr>
    </w:p>
    <w:p w14:paraId="6FA62D78" w14:textId="77777777" w:rsidR="004A7007" w:rsidRPr="00490F5B" w:rsidRDefault="004A7007" w:rsidP="00490F5B">
      <w:pPr>
        <w:kinsoku w:val="0"/>
        <w:overflowPunct w:val="0"/>
        <w:autoSpaceDE w:val="0"/>
        <w:autoSpaceDN w:val="0"/>
        <w:adjustRightInd w:val="0"/>
        <w:rPr>
          <w:rFonts w:ascii="Trebuchet MS" w:hAnsi="Trebuchet MS" w:cs="Helvetica-Bold"/>
          <w:b/>
          <w:bCs/>
          <w:color w:val="FFFFFF"/>
          <w:sz w:val="22"/>
          <w:szCs w:val="22"/>
        </w:rPr>
      </w:pPr>
      <w:r w:rsidRPr="00490F5B">
        <w:rPr>
          <w:rFonts w:ascii="Trebuchet MS" w:hAnsi="Trebuchet MS" w:cs="Times-Roman"/>
          <w:b/>
          <w:color w:val="000000"/>
          <w:sz w:val="22"/>
          <w:szCs w:val="22"/>
        </w:rPr>
        <w:t>6.</w:t>
      </w:r>
      <w:r w:rsidRPr="00490F5B">
        <w:rPr>
          <w:rFonts w:ascii="Trebuchet MS" w:hAnsi="Trebuchet MS" w:cs="Times-Roman"/>
          <w:b/>
          <w:color w:val="000000"/>
          <w:sz w:val="22"/>
          <w:szCs w:val="22"/>
        </w:rPr>
        <w:tab/>
        <w:t>REFERENCES</w:t>
      </w:r>
    </w:p>
    <w:p w14:paraId="552B3D45" w14:textId="77777777" w:rsidR="004A7007" w:rsidRPr="0033001E" w:rsidRDefault="004A7007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</w:p>
    <w:p w14:paraId="76DA5076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smartTag w:uri="urn:schemas-microsoft-com:office:smarttags" w:element="place">
        <w:smartTag w:uri="urn:schemas-microsoft-com:office:smarttags" w:element="country-region">
          <w:r w:rsidRPr="0033001E">
            <w:rPr>
              <w:rFonts w:ascii="Trebuchet MS" w:hAnsi="Trebuchet MS" w:cs="Times-Roman"/>
              <w:color w:val="000000"/>
              <w:sz w:val="22"/>
              <w:szCs w:val="22"/>
            </w:rPr>
            <w:t>U.S.</w:t>
          </w:r>
        </w:smartTag>
      </w:smartTag>
      <w:r w:rsidRPr="0033001E">
        <w:rPr>
          <w:rFonts w:ascii="Trebuchet MS" w:hAnsi="Trebuchet MS" w:cs="Times-Roman"/>
          <w:color w:val="000000"/>
          <w:sz w:val="22"/>
          <w:szCs w:val="22"/>
        </w:rPr>
        <w:t xml:space="preserve"> Department of Transportation (USDOT), </w:t>
      </w:r>
      <w:smartTag w:uri="urn:schemas-microsoft-com:office:smarttags" w:element="address">
        <w:smartTag w:uri="urn:schemas-microsoft-com:office:smarttags" w:element="Street">
          <w:r w:rsidRPr="0033001E">
            <w:rPr>
              <w:rFonts w:ascii="Trebuchet MS" w:hAnsi="Trebuchet MS" w:cs="Times-Roman"/>
              <w:color w:val="000000"/>
              <w:sz w:val="22"/>
              <w:szCs w:val="22"/>
            </w:rPr>
            <w:t>Federal Highway</w:t>
          </w:r>
        </w:smartTag>
      </w:smartTag>
      <w:r w:rsidRPr="0033001E">
        <w:rPr>
          <w:rFonts w:ascii="Trebuchet MS" w:hAnsi="Trebuchet MS" w:cs="Times-Roman"/>
          <w:color w:val="000000"/>
          <w:sz w:val="22"/>
          <w:szCs w:val="22"/>
        </w:rPr>
        <w:t xml:space="preserve"> Administration, Office of Environmental</w:t>
      </w:r>
    </w:p>
    <w:p w14:paraId="304DBB40" w14:textId="77777777" w:rsidR="0059114C" w:rsidRPr="0033001E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r w:rsidRPr="0033001E">
        <w:rPr>
          <w:rFonts w:ascii="Trebuchet MS" w:hAnsi="Trebuchet MS" w:cs="Times-Roman"/>
          <w:color w:val="000000"/>
          <w:sz w:val="22"/>
          <w:szCs w:val="22"/>
        </w:rPr>
        <w:t xml:space="preserve">Policy, Visual Impact Assessment for Highway Projects, </w:t>
      </w:r>
      <w:smartTag w:uri="urn:schemas-microsoft-com:office:smarttags" w:element="place">
        <w:smartTag w:uri="urn:schemas-microsoft-com:office:smarttags" w:element="country-region">
          <w:r w:rsidRPr="0033001E">
            <w:rPr>
              <w:rFonts w:ascii="Trebuchet MS" w:hAnsi="Trebuchet MS" w:cs="Times-Roman"/>
              <w:color w:val="000000"/>
              <w:sz w:val="22"/>
              <w:szCs w:val="22"/>
            </w:rPr>
            <w:t>U. S.</w:t>
          </w:r>
        </w:smartTag>
      </w:smartTag>
      <w:r w:rsidRPr="0033001E">
        <w:rPr>
          <w:rFonts w:ascii="Trebuchet MS" w:hAnsi="Trebuchet MS" w:cs="Times-Roman"/>
          <w:color w:val="000000"/>
          <w:sz w:val="22"/>
          <w:szCs w:val="22"/>
        </w:rPr>
        <w:t xml:space="preserve"> Department of Transportation</w:t>
      </w:r>
    </w:p>
    <w:p w14:paraId="31154DCF" w14:textId="77777777" w:rsidR="0059114C" w:rsidRDefault="0059114C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  <w:smartTag w:uri="urn:schemas-microsoft-com:office:smarttags" w:element="place">
        <w:smartTag w:uri="urn:schemas-microsoft-com:office:smarttags" w:element="State">
          <w:r w:rsidRPr="0033001E">
            <w:rPr>
              <w:rFonts w:ascii="Trebuchet MS" w:hAnsi="Trebuchet MS" w:cs="Times-Roman"/>
              <w:color w:val="000000"/>
              <w:sz w:val="22"/>
              <w:szCs w:val="22"/>
            </w:rPr>
            <w:t>Washington</w:t>
          </w:r>
        </w:smartTag>
      </w:smartTag>
      <w:r w:rsidRPr="0033001E">
        <w:rPr>
          <w:rFonts w:ascii="Trebuchet MS" w:hAnsi="Trebuchet MS" w:cs="Times-Roman"/>
          <w:color w:val="000000"/>
          <w:sz w:val="22"/>
          <w:szCs w:val="22"/>
        </w:rPr>
        <w:t xml:space="preserve"> D. C. March 1981.</w:t>
      </w:r>
    </w:p>
    <w:p w14:paraId="1956C396" w14:textId="77777777" w:rsidR="00313A31" w:rsidRDefault="00313A31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</w:p>
    <w:p w14:paraId="309A0C9D" w14:textId="77777777" w:rsidR="00313A31" w:rsidRDefault="00313A31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22"/>
          <w:szCs w:val="22"/>
        </w:rPr>
      </w:pPr>
    </w:p>
    <w:p w14:paraId="20E2A294" w14:textId="77777777" w:rsidR="00313A31" w:rsidRPr="004B02D1" w:rsidRDefault="004B02D1" w:rsidP="0059114C">
      <w:pPr>
        <w:autoSpaceDE w:val="0"/>
        <w:autoSpaceDN w:val="0"/>
        <w:adjustRightInd w:val="0"/>
        <w:rPr>
          <w:rFonts w:ascii="Trebuchet MS" w:hAnsi="Trebuchet MS" w:cs="Times-Roman"/>
          <w:color w:val="000000"/>
          <w:sz w:val="18"/>
          <w:szCs w:val="18"/>
        </w:rPr>
      </w:pPr>
      <w:r w:rsidRPr="004B02D1">
        <w:rPr>
          <w:rFonts w:ascii="Trebuchet MS" w:hAnsi="Trebuchet MS" w:cs="Times-Roman"/>
          <w:color w:val="000000"/>
          <w:sz w:val="18"/>
          <w:szCs w:val="18"/>
        </w:rPr>
        <w:fldChar w:fldCharType="begin"/>
      </w:r>
      <w:r w:rsidRPr="004B02D1">
        <w:rPr>
          <w:rFonts w:ascii="Trebuchet MS" w:hAnsi="Trebuchet MS" w:cs="Times-Roman"/>
          <w:color w:val="000000"/>
          <w:sz w:val="18"/>
          <w:szCs w:val="18"/>
        </w:rPr>
        <w:instrText xml:space="preserve"> FILENAME \p </w:instrText>
      </w:r>
      <w:r w:rsidRPr="004B02D1">
        <w:rPr>
          <w:rFonts w:ascii="Trebuchet MS" w:hAnsi="Trebuchet MS" w:cs="Times-Roman"/>
          <w:color w:val="000000"/>
          <w:sz w:val="18"/>
          <w:szCs w:val="18"/>
        </w:rPr>
        <w:fldChar w:fldCharType="separate"/>
      </w:r>
      <w:r w:rsidRPr="004B02D1">
        <w:rPr>
          <w:rFonts w:ascii="Trebuchet MS" w:hAnsi="Trebuchet MS" w:cs="Times-Roman"/>
          <w:noProof/>
          <w:color w:val="000000"/>
          <w:sz w:val="18"/>
          <w:szCs w:val="18"/>
        </w:rPr>
        <w:t>C:\usr\VR Template.doc</w:t>
      </w:r>
      <w:r w:rsidRPr="004B02D1">
        <w:rPr>
          <w:rFonts w:ascii="Trebuchet MS" w:hAnsi="Trebuchet MS" w:cs="Times-Roman"/>
          <w:color w:val="000000"/>
          <w:sz w:val="18"/>
          <w:szCs w:val="18"/>
        </w:rPr>
        <w:fldChar w:fldCharType="end"/>
      </w:r>
    </w:p>
    <w:p w14:paraId="3183BC71" w14:textId="77777777" w:rsidR="00AC03DD" w:rsidRPr="0033001E" w:rsidRDefault="00AC03DD">
      <w:pPr>
        <w:rPr>
          <w:rFonts w:ascii="Trebuchet MS" w:hAnsi="Trebuchet MS"/>
          <w:sz w:val="22"/>
          <w:szCs w:val="22"/>
        </w:rPr>
      </w:pPr>
    </w:p>
    <w:sectPr w:rsidR="00AC03DD" w:rsidRPr="0033001E" w:rsidSect="00343593">
      <w:footerReference w:type="even" r:id="rId11"/>
      <w:footerReference w:type="default" r:id="rId12"/>
      <w:pgSz w:w="12240" w:h="15840" w:code="1"/>
      <w:pgMar w:top="1152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45C9D" w14:textId="77777777" w:rsidR="00A27546" w:rsidRDefault="00A27546">
      <w:r>
        <w:separator/>
      </w:r>
    </w:p>
  </w:endnote>
  <w:endnote w:type="continuationSeparator" w:id="0">
    <w:p w14:paraId="36A2D2F7" w14:textId="77777777" w:rsidR="00A27546" w:rsidRDefault="00A27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BoldObliqu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C89C1" w14:textId="77777777" w:rsidR="0084149C" w:rsidRDefault="0084149C" w:rsidP="003435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4DA866" w14:textId="77777777" w:rsidR="0084149C" w:rsidRDefault="0084149C" w:rsidP="0034359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1597C" w14:textId="77777777" w:rsidR="0084149C" w:rsidRDefault="0084149C" w:rsidP="00343593">
    <w:pPr>
      <w:pStyle w:val="Footer"/>
      <w:ind w:right="360"/>
      <w:rPr>
        <w:rStyle w:val="PageNumber"/>
      </w:rPr>
    </w:pPr>
    <w:r>
      <w:t>Visual Resource Report</w:t>
    </w:r>
    <w:r>
      <w:tab/>
    </w:r>
    <w:r>
      <w:tab/>
    </w: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261EA">
      <w:rPr>
        <w:rStyle w:val="PageNumber"/>
        <w:noProof/>
      </w:rPr>
      <w:t>2</w:t>
    </w:r>
    <w:r>
      <w:rPr>
        <w:rStyle w:val="PageNumber"/>
      </w:rPr>
      <w:fldChar w:fldCharType="end"/>
    </w:r>
  </w:p>
  <w:p w14:paraId="7E82B233" w14:textId="77777777" w:rsidR="0084149C" w:rsidRPr="00343593" w:rsidRDefault="0084149C" w:rsidP="00343593">
    <w:pPr>
      <w:pStyle w:val="Footer"/>
      <w:ind w:right="360"/>
      <w:rPr>
        <w:sz w:val="18"/>
      </w:rPr>
    </w:pPr>
    <w:r w:rsidRPr="005156D3">
      <w:rPr>
        <w:rStyle w:val="PageNumber"/>
        <w:i/>
        <w:color w:val="0000FF"/>
      </w:rPr>
      <w:t>[Insert name of project]</w:t>
    </w:r>
    <w:r>
      <w:rPr>
        <w:rStyle w:val="PageNumber"/>
        <w:i/>
      </w:rPr>
      <w:tab/>
    </w:r>
    <w:r>
      <w:rPr>
        <w:rStyle w:val="PageNumber"/>
        <w:i/>
      </w:rPr>
      <w:tab/>
    </w:r>
    <w:r w:rsidR="009B6527">
      <w:rPr>
        <w:rStyle w:val="PageNumber"/>
      </w:rPr>
      <w:fldChar w:fldCharType="begin"/>
    </w:r>
    <w:r w:rsidR="009B6527">
      <w:rPr>
        <w:rStyle w:val="PageNumber"/>
      </w:rPr>
      <w:instrText xml:space="preserve"> DATE \@ "M/d/yyyy" </w:instrText>
    </w:r>
    <w:r w:rsidR="009B6527">
      <w:rPr>
        <w:rStyle w:val="PageNumber"/>
      </w:rPr>
      <w:fldChar w:fldCharType="separate"/>
    </w:r>
    <w:r w:rsidR="0000636B">
      <w:rPr>
        <w:rStyle w:val="PageNumber"/>
        <w:noProof/>
      </w:rPr>
      <w:t>12/22/2025</w:t>
    </w:r>
    <w:r w:rsidR="009B6527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04C48" w14:textId="77777777" w:rsidR="00A27546" w:rsidRDefault="00A27546">
      <w:r>
        <w:separator/>
      </w:r>
    </w:p>
  </w:footnote>
  <w:footnote w:type="continuationSeparator" w:id="0">
    <w:p w14:paraId="1E10F9CC" w14:textId="77777777" w:rsidR="00A27546" w:rsidRDefault="00A27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21F8"/>
    <w:multiLevelType w:val="hybridMultilevel"/>
    <w:tmpl w:val="D8B8BC4E"/>
    <w:lvl w:ilvl="0" w:tplc="78606298">
      <w:start w:val="1"/>
      <w:numFmt w:val="bullet"/>
      <w:lvlText w:val=""/>
      <w:lvlJc w:val="left"/>
      <w:pPr>
        <w:tabs>
          <w:tab w:val="num" w:pos="720"/>
        </w:tabs>
        <w:ind w:left="93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415CE"/>
    <w:multiLevelType w:val="hybridMultilevel"/>
    <w:tmpl w:val="697C1D5E"/>
    <w:lvl w:ilvl="0" w:tplc="78606298">
      <w:start w:val="1"/>
      <w:numFmt w:val="bullet"/>
      <w:lvlText w:val=""/>
      <w:lvlJc w:val="left"/>
      <w:pPr>
        <w:tabs>
          <w:tab w:val="num" w:pos="720"/>
        </w:tabs>
        <w:ind w:left="93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103B2"/>
    <w:multiLevelType w:val="hybridMultilevel"/>
    <w:tmpl w:val="F25EABC6"/>
    <w:lvl w:ilvl="0" w:tplc="78606298">
      <w:start w:val="1"/>
      <w:numFmt w:val="bullet"/>
      <w:lvlText w:val=""/>
      <w:lvlJc w:val="left"/>
      <w:pPr>
        <w:tabs>
          <w:tab w:val="num" w:pos="765"/>
        </w:tabs>
        <w:ind w:left="981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3E315DA"/>
    <w:multiLevelType w:val="hybridMultilevel"/>
    <w:tmpl w:val="EC12224C"/>
    <w:lvl w:ilvl="0" w:tplc="78606298">
      <w:start w:val="1"/>
      <w:numFmt w:val="bullet"/>
      <w:lvlText w:val=""/>
      <w:lvlJc w:val="left"/>
      <w:pPr>
        <w:tabs>
          <w:tab w:val="num" w:pos="720"/>
        </w:tabs>
        <w:ind w:left="936" w:hanging="216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963E7"/>
    <w:multiLevelType w:val="hybridMultilevel"/>
    <w:tmpl w:val="C36A4BCC"/>
    <w:lvl w:ilvl="0" w:tplc="78606298">
      <w:start w:val="1"/>
      <w:numFmt w:val="bullet"/>
      <w:lvlText w:val=""/>
      <w:lvlJc w:val="left"/>
      <w:pPr>
        <w:tabs>
          <w:tab w:val="num" w:pos="720"/>
        </w:tabs>
        <w:ind w:left="93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E6D04"/>
    <w:multiLevelType w:val="hybridMultilevel"/>
    <w:tmpl w:val="7026E382"/>
    <w:lvl w:ilvl="0" w:tplc="23086D3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326552"/>
    <w:multiLevelType w:val="hybridMultilevel"/>
    <w:tmpl w:val="6A628E82"/>
    <w:lvl w:ilvl="0" w:tplc="78606298">
      <w:start w:val="1"/>
      <w:numFmt w:val="bullet"/>
      <w:lvlText w:val=""/>
      <w:lvlJc w:val="left"/>
      <w:pPr>
        <w:tabs>
          <w:tab w:val="num" w:pos="720"/>
        </w:tabs>
        <w:ind w:left="93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C23D0"/>
    <w:multiLevelType w:val="hybridMultilevel"/>
    <w:tmpl w:val="30AA34E2"/>
    <w:lvl w:ilvl="0" w:tplc="78606298">
      <w:start w:val="1"/>
      <w:numFmt w:val="bullet"/>
      <w:lvlText w:val=""/>
      <w:lvlJc w:val="left"/>
      <w:pPr>
        <w:tabs>
          <w:tab w:val="num" w:pos="720"/>
        </w:tabs>
        <w:ind w:left="93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3660D"/>
    <w:multiLevelType w:val="hybridMultilevel"/>
    <w:tmpl w:val="B66249B8"/>
    <w:lvl w:ilvl="0" w:tplc="78606298">
      <w:start w:val="1"/>
      <w:numFmt w:val="bullet"/>
      <w:lvlText w:val=""/>
      <w:lvlJc w:val="left"/>
      <w:pPr>
        <w:tabs>
          <w:tab w:val="num" w:pos="720"/>
        </w:tabs>
        <w:ind w:left="93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8142916">
    <w:abstractNumId w:val="6"/>
  </w:num>
  <w:num w:numId="2" w16cid:durableId="275794464">
    <w:abstractNumId w:val="5"/>
  </w:num>
  <w:num w:numId="3" w16cid:durableId="1686981606">
    <w:abstractNumId w:val="4"/>
  </w:num>
  <w:num w:numId="4" w16cid:durableId="11688938">
    <w:abstractNumId w:val="2"/>
  </w:num>
  <w:num w:numId="5" w16cid:durableId="2007897328">
    <w:abstractNumId w:val="1"/>
  </w:num>
  <w:num w:numId="6" w16cid:durableId="1750079383">
    <w:abstractNumId w:val="7"/>
  </w:num>
  <w:num w:numId="7" w16cid:durableId="665279493">
    <w:abstractNumId w:val="0"/>
  </w:num>
  <w:num w:numId="8" w16cid:durableId="1724673557">
    <w:abstractNumId w:val="8"/>
  </w:num>
  <w:num w:numId="9" w16cid:durableId="15841030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527"/>
    <w:rsid w:val="0000636B"/>
    <w:rsid w:val="00064BF4"/>
    <w:rsid w:val="00073187"/>
    <w:rsid w:val="00075B5B"/>
    <w:rsid w:val="000913AE"/>
    <w:rsid w:val="000B2856"/>
    <w:rsid w:val="000E50AF"/>
    <w:rsid w:val="00121F85"/>
    <w:rsid w:val="001E27DF"/>
    <w:rsid w:val="00200B31"/>
    <w:rsid w:val="00213933"/>
    <w:rsid w:val="00230414"/>
    <w:rsid w:val="00286BBD"/>
    <w:rsid w:val="002A21B3"/>
    <w:rsid w:val="002A6C6F"/>
    <w:rsid w:val="002C1C11"/>
    <w:rsid w:val="002D7B5D"/>
    <w:rsid w:val="002F46F4"/>
    <w:rsid w:val="002F6FAB"/>
    <w:rsid w:val="00313A31"/>
    <w:rsid w:val="0033001E"/>
    <w:rsid w:val="00343593"/>
    <w:rsid w:val="00381682"/>
    <w:rsid w:val="003B4E83"/>
    <w:rsid w:val="00490F5B"/>
    <w:rsid w:val="004A7007"/>
    <w:rsid w:val="004B02D1"/>
    <w:rsid w:val="004C3F81"/>
    <w:rsid w:val="004F1FAA"/>
    <w:rsid w:val="005156D3"/>
    <w:rsid w:val="00542B65"/>
    <w:rsid w:val="0059114C"/>
    <w:rsid w:val="005C14B8"/>
    <w:rsid w:val="00613B85"/>
    <w:rsid w:val="006146B6"/>
    <w:rsid w:val="0067226B"/>
    <w:rsid w:val="00713970"/>
    <w:rsid w:val="00750713"/>
    <w:rsid w:val="0084149C"/>
    <w:rsid w:val="008D6F8D"/>
    <w:rsid w:val="009B6527"/>
    <w:rsid w:val="00A27546"/>
    <w:rsid w:val="00A84F10"/>
    <w:rsid w:val="00AA30B2"/>
    <w:rsid w:val="00AC03DD"/>
    <w:rsid w:val="00B70C73"/>
    <w:rsid w:val="00B8011B"/>
    <w:rsid w:val="00BA3888"/>
    <w:rsid w:val="00BB0795"/>
    <w:rsid w:val="00C261EA"/>
    <w:rsid w:val="00C573C2"/>
    <w:rsid w:val="00CB3A02"/>
    <w:rsid w:val="00CB6C41"/>
    <w:rsid w:val="00D5153C"/>
    <w:rsid w:val="00DD08B3"/>
    <w:rsid w:val="00E01527"/>
    <w:rsid w:val="00E4385D"/>
    <w:rsid w:val="00E57494"/>
    <w:rsid w:val="00EC4885"/>
    <w:rsid w:val="00F5206B"/>
    <w:rsid w:val="00F652B8"/>
    <w:rsid w:val="00FA5B81"/>
    <w:rsid w:val="00FA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081C73FB"/>
  <w15:chartTrackingRefBased/>
  <w15:docId w15:val="{E7D20AEE-7F8F-4F29-ACAA-26B3B14B0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26B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B4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86BB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86BB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43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EE89C496A03948B6DE9846E7FE60B8" ma:contentTypeVersion="3" ma:contentTypeDescription="Create a new document." ma:contentTypeScope="" ma:versionID="7860be30687315c81d9afd83b87392f2">
  <xsd:schema xmlns:xsd="http://www.w3.org/2001/XMLSchema" xmlns:xs="http://www.w3.org/2001/XMLSchema" xmlns:p="http://schemas.microsoft.com/office/2006/metadata/properties" xmlns:ns2="59590a57-4623-44a5-8515-ea7562e7ba9f" targetNamespace="http://schemas.microsoft.com/office/2006/metadata/properties" ma:root="true" ma:fieldsID="05a0666608c4e521ad14aba3d95baa47" ns2:_="">
    <xsd:import namespace="59590a57-4623-44a5-8515-ea7562e7ba9f"/>
    <xsd:element name="properties">
      <xsd:complexType>
        <xsd:sequence>
          <xsd:element name="documentManagement">
            <xsd:complexType>
              <xsd:all>
                <xsd:element ref="ns2:Retent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90a57-4623-44a5-8515-ea7562e7ba9f" elementFormDefault="qualified">
    <xsd:import namespace="http://schemas.microsoft.com/office/2006/documentManagement/types"/>
    <xsd:import namespace="http://schemas.microsoft.com/office/infopath/2007/PartnerControls"/>
    <xsd:element name="Retention_x0020_Date" ma:index="4" nillable="true" ma:displayName="Retention Date" ma:description="Date document is due for review." ma:format="DateOnly" ma:internalName="Retent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_x0020_Date xmlns="59590a57-4623-44a5-8515-ea7562e7ba9f">2026-12-31T08:00:00+00:00</Retention_x0020_Date>
  </documentManagement>
</p:properties>
</file>

<file path=customXml/itemProps1.xml><?xml version="1.0" encoding="utf-8"?>
<ds:datastoreItem xmlns:ds="http://schemas.openxmlformats.org/officeDocument/2006/customXml" ds:itemID="{4DDF5C13-4D9C-413B-9BE9-7FAB53894A3F}"/>
</file>

<file path=customXml/itemProps2.xml><?xml version="1.0" encoding="utf-8"?>
<ds:datastoreItem xmlns:ds="http://schemas.openxmlformats.org/officeDocument/2006/customXml" ds:itemID="{C967E3D9-945D-446F-A906-A83C4FCA122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B82B7E3-D739-44B4-B21C-D3AA4EF044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9555D4-61C8-4E49-95AC-9C9F9BB5427A}">
  <ds:schemaRefs>
    <ds:schemaRef ds:uri="http://schemas.microsoft.com/office/2006/metadata/properties"/>
    <ds:schemaRef ds:uri="http://schemas.microsoft.com/office/infopath/2007/PartnerControls"/>
    <ds:schemaRef ds:uri="938885db-c824-41e8-9776-c292bae68860"/>
  </ds:schemaRefs>
</ds:datastoreItem>
</file>

<file path=docMetadata/LabelInfo.xml><?xml version="1.0" encoding="utf-8"?>
<clbl:labelList xmlns:clbl="http://schemas.microsoft.com/office/2020/mipLabelMetadata">
  <clbl:label id="{c9cf6fe3-5bce-446b-ad70-bd306593eea0}" enabled="1" method="Privileged" siteId="{28b0d013-46bc-4a64-8d86-1c8a31cf590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1593</Words>
  <Characters>9370</Characters>
  <Application>Microsoft Office Word</Application>
  <DocSecurity>0</DocSecurity>
  <Lines>334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ODOT</Company>
  <LinksUpToDate>false</LinksUpToDate>
  <CharactersWithSpaces>10778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hwye77k</dc:creator>
  <cp:keywords/>
  <dc:description/>
  <cp:lastModifiedBy>COAPSTICK Nathan A</cp:lastModifiedBy>
  <cp:revision>3</cp:revision>
  <dcterms:created xsi:type="dcterms:W3CDTF">2025-12-22T18:39:00Z</dcterms:created>
  <dcterms:modified xsi:type="dcterms:W3CDTF">2025-12-22T18:40:00Z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-1258721689</vt:i4>
  </property>
  <property fmtid="{D5CDD505-2E9C-101B-9397-08002B2CF9AE}" pid="3" name="_EmailSubject">
    <vt:lpwstr>FTP</vt:lpwstr>
  </property>
  <property fmtid="{D5CDD505-2E9C-101B-9397-08002B2CF9AE}" pid="4" name="_AuthorEmail">
    <vt:lpwstr>Julie.OSBORNE@odot.state.or.us</vt:lpwstr>
  </property>
  <property fmtid="{D5CDD505-2E9C-101B-9397-08002B2CF9AE}" pid="5" name="_AuthorEmailDisplayName">
    <vt:lpwstr>OSBORNE Julie</vt:lpwstr>
  </property>
  <property fmtid="{D5CDD505-2E9C-101B-9397-08002B2CF9AE}" pid="6" name="display_urn:schemas-microsoft-com:office:office#Editor">
    <vt:lpwstr>KOURTNEY  LARGENT</vt:lpwstr>
  </property>
  <property fmtid="{D5CDD505-2E9C-101B-9397-08002B2CF9AE}" pid="7" name="display_urn:schemas-microsoft-com:office:office#Author">
    <vt:lpwstr>KOURTNEY  LARGENT</vt:lpwstr>
  </property>
  <property fmtid="{D5CDD505-2E9C-101B-9397-08002B2CF9AE}" pid="8" name="_ReviewingToolsShownOnce">
    <vt:lpwstr/>
  </property>
  <property fmtid="{D5CDD505-2E9C-101B-9397-08002B2CF9AE}" pid="9" name="MSIP_Label_c9cf6fe3-5bce-446b-ad70-bd306593eea0_Enabled">
    <vt:lpwstr>true</vt:lpwstr>
  </property>
  <property fmtid="{D5CDD505-2E9C-101B-9397-08002B2CF9AE}" pid="10" name="MSIP_Label_c9cf6fe3-5bce-446b-ad70-bd306593eea0_SetDate">
    <vt:lpwstr>2025-12-22T18:39:58Z</vt:lpwstr>
  </property>
  <property fmtid="{D5CDD505-2E9C-101B-9397-08002B2CF9AE}" pid="11" name="MSIP_Label_c9cf6fe3-5bce-446b-ad70-bd306593eea0_Method">
    <vt:lpwstr>Standard</vt:lpwstr>
  </property>
  <property fmtid="{D5CDD505-2E9C-101B-9397-08002B2CF9AE}" pid="12" name="MSIP_Label_c9cf6fe3-5bce-446b-ad70-bd306593eea0_Name">
    <vt:lpwstr>Level 1 - Published (Items)</vt:lpwstr>
  </property>
  <property fmtid="{D5CDD505-2E9C-101B-9397-08002B2CF9AE}" pid="13" name="MSIP_Label_c9cf6fe3-5bce-446b-ad70-bd306593eea0_SiteId">
    <vt:lpwstr>28b0d013-46bc-4a64-8d86-1c8a31cf590d</vt:lpwstr>
  </property>
  <property fmtid="{D5CDD505-2E9C-101B-9397-08002B2CF9AE}" pid="14" name="MSIP_Label_c9cf6fe3-5bce-446b-ad70-bd306593eea0_ActionId">
    <vt:lpwstr>9df21eb6-2314-481b-9be9-a0fb252b2f8c</vt:lpwstr>
  </property>
  <property fmtid="{D5CDD505-2E9C-101B-9397-08002B2CF9AE}" pid="15" name="MSIP_Label_c9cf6fe3-5bce-446b-ad70-bd306593eea0_ContentBits">
    <vt:lpwstr>0</vt:lpwstr>
  </property>
  <property fmtid="{D5CDD505-2E9C-101B-9397-08002B2CF9AE}" pid="16" name="ContentTypeId">
    <vt:lpwstr>0x01010034EE89C496A03948B6DE9846E7FE60B8</vt:lpwstr>
  </property>
</Properties>
</file>