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0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55630F" w:rsidRPr="0055630F" w14:paraId="0C7ADFA7" w14:textId="77777777">
        <w:tc>
          <w:tcPr>
            <w:tcW w:w="9600" w:type="dxa"/>
          </w:tcPr>
          <w:p w14:paraId="2D5AB913" w14:textId="0ECF471E" w:rsidR="0055630F" w:rsidRPr="0055630F" w:rsidRDefault="0055630F" w:rsidP="0055630F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5630F" w:rsidRPr="0020037A" w14:paraId="76791ADC" w14:textId="77777777">
        <w:tc>
          <w:tcPr>
            <w:tcW w:w="9600" w:type="dxa"/>
          </w:tcPr>
          <w:p w14:paraId="60E2C3A9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Controlling Time and Temperature During Preparation </w:t>
            </w:r>
          </w:p>
        </w:tc>
      </w:tr>
      <w:tr w:rsidR="0055630F" w:rsidRPr="0020037A" w14:paraId="1ECE16F7" w14:textId="77777777">
        <w:tc>
          <w:tcPr>
            <w:tcW w:w="9600" w:type="dxa"/>
          </w:tcPr>
          <w:p w14:paraId="1F085C6A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Cooking Potentially Hazardous Foods </w:t>
            </w:r>
          </w:p>
        </w:tc>
      </w:tr>
      <w:tr w:rsidR="0055630F" w:rsidRPr="0020037A" w14:paraId="2112F91F" w14:textId="77777777">
        <w:tc>
          <w:tcPr>
            <w:tcW w:w="9600" w:type="dxa"/>
          </w:tcPr>
          <w:p w14:paraId="6353CE01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Cooling Potentially Hazardous Foods </w:t>
            </w:r>
          </w:p>
        </w:tc>
      </w:tr>
      <w:tr w:rsidR="0020037A" w:rsidRPr="0020037A" w14:paraId="46BBE0C0" w14:textId="77777777">
        <w:tc>
          <w:tcPr>
            <w:tcW w:w="9600" w:type="dxa"/>
          </w:tcPr>
          <w:p w14:paraId="6FEBDE4B" w14:textId="77777777" w:rsidR="0020037A" w:rsidRPr="0020037A" w:rsidRDefault="0020037A" w:rsidP="00FE1CA7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Date Marking and Ready-to-Eat, Potentially Hazardous Food </w:t>
            </w:r>
          </w:p>
        </w:tc>
      </w:tr>
      <w:tr w:rsidR="0055630F" w:rsidRPr="0020037A" w14:paraId="062F04FA" w14:textId="77777777">
        <w:tc>
          <w:tcPr>
            <w:tcW w:w="9600" w:type="dxa"/>
          </w:tcPr>
          <w:p w14:paraId="30AA092E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Holding Hot and Cold Potentially Hazardous Foods </w:t>
            </w:r>
          </w:p>
        </w:tc>
      </w:tr>
      <w:tr w:rsidR="0020037A" w:rsidRPr="0020037A" w14:paraId="7CCA4B80" w14:textId="77777777">
        <w:tc>
          <w:tcPr>
            <w:tcW w:w="9600" w:type="dxa"/>
          </w:tcPr>
          <w:p w14:paraId="54DEA770" w14:textId="77777777" w:rsidR="0020037A" w:rsidRPr="0020037A" w:rsidRDefault="0020037A" w:rsidP="00FE1CA7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Reheating Potentially Hazardous Foods </w:t>
            </w:r>
          </w:p>
        </w:tc>
      </w:tr>
      <w:tr w:rsidR="0020037A" w:rsidRPr="0020037A" w14:paraId="0533EBE7" w14:textId="77777777">
        <w:tc>
          <w:tcPr>
            <w:tcW w:w="9600" w:type="dxa"/>
          </w:tcPr>
          <w:p w14:paraId="77BF6934" w14:textId="77777777" w:rsidR="0020037A" w:rsidRPr="0020037A" w:rsidRDefault="0020037A" w:rsidP="00FE1CA7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Storing and Using Poisonous or Toxic Chemicals </w:t>
            </w:r>
          </w:p>
        </w:tc>
      </w:tr>
      <w:tr w:rsidR="0055630F" w:rsidRPr="0020037A" w14:paraId="3E617DB6" w14:textId="77777777">
        <w:tc>
          <w:tcPr>
            <w:tcW w:w="9600" w:type="dxa"/>
          </w:tcPr>
          <w:p w14:paraId="33EDA1B5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>Using Time Alone as a Public Health Control to Limit Bacteria Growth in Potentially Hazardous Foods</w:t>
            </w:r>
          </w:p>
        </w:tc>
      </w:tr>
    </w:tbl>
    <w:p w14:paraId="3D208A9B" w14:textId="77777777" w:rsidR="0055630F" w:rsidRDefault="0055630F">
      <w:r>
        <w:br w:type="page"/>
      </w:r>
    </w:p>
    <w:tbl>
      <w:tblPr>
        <w:tblStyle w:val="TableGrid"/>
        <w:tblW w:w="960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55630F" w:rsidRPr="0055630F" w14:paraId="4B550FD5" w14:textId="77777777">
        <w:tc>
          <w:tcPr>
            <w:tcW w:w="9600" w:type="dxa"/>
          </w:tcPr>
          <w:p w14:paraId="24722DD5" w14:textId="77777777" w:rsidR="0055630F" w:rsidRPr="0055630F" w:rsidRDefault="0055630F" w:rsidP="0055630F">
            <w:pPr>
              <w:jc w:val="center"/>
              <w:rPr>
                <w:b/>
                <w:sz w:val="40"/>
                <w:szCs w:val="40"/>
              </w:rPr>
            </w:pPr>
            <w:r w:rsidRPr="0055630F">
              <w:rPr>
                <w:b/>
                <w:sz w:val="40"/>
                <w:szCs w:val="40"/>
              </w:rPr>
              <w:lastRenderedPageBreak/>
              <w:t xml:space="preserve">For </w:t>
            </w:r>
            <w:proofErr w:type="gramStart"/>
            <w:r w:rsidRPr="0055630F">
              <w:rPr>
                <w:b/>
                <w:sz w:val="40"/>
                <w:szCs w:val="40"/>
              </w:rPr>
              <w:t>Non Specific</w:t>
            </w:r>
            <w:proofErr w:type="gramEnd"/>
            <w:r w:rsidRPr="0055630F">
              <w:rPr>
                <w:b/>
                <w:sz w:val="40"/>
                <w:szCs w:val="40"/>
              </w:rPr>
              <w:t xml:space="preserve"> Hazards</w:t>
            </w:r>
          </w:p>
        </w:tc>
      </w:tr>
      <w:tr w:rsidR="0020037A" w:rsidRPr="0020037A" w14:paraId="41F133D6" w14:textId="77777777">
        <w:tc>
          <w:tcPr>
            <w:tcW w:w="9600" w:type="dxa"/>
          </w:tcPr>
          <w:p w14:paraId="194D34D9" w14:textId="77777777" w:rsidR="0020037A" w:rsidRPr="0020037A" w:rsidRDefault="0020037A" w:rsidP="00FE1CA7">
            <w:pPr>
              <w:numPr>
                <w:ilvl w:val="0"/>
                <w:numId w:val="2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Cleaning and Sanitizing Food Contact Surfaces </w:t>
            </w:r>
          </w:p>
        </w:tc>
      </w:tr>
      <w:tr w:rsidR="0055630F" w:rsidRPr="0020037A" w14:paraId="0A58FB93" w14:textId="77777777">
        <w:tc>
          <w:tcPr>
            <w:tcW w:w="9600" w:type="dxa"/>
          </w:tcPr>
          <w:p w14:paraId="5D5E6BC3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Handling a Food Recall </w:t>
            </w:r>
          </w:p>
        </w:tc>
      </w:tr>
      <w:tr w:rsidR="0055630F" w:rsidRPr="0020037A" w14:paraId="33385E0F" w14:textId="77777777">
        <w:tc>
          <w:tcPr>
            <w:tcW w:w="9600" w:type="dxa"/>
          </w:tcPr>
          <w:p w14:paraId="12B7E0D1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Personal Hygiene </w:t>
            </w:r>
          </w:p>
        </w:tc>
      </w:tr>
      <w:tr w:rsidR="0055630F" w:rsidRPr="0020037A" w14:paraId="23DDAC76" w14:textId="77777777">
        <w:tc>
          <w:tcPr>
            <w:tcW w:w="9600" w:type="dxa"/>
          </w:tcPr>
          <w:p w14:paraId="147D3EC4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Preventing Cross-Contamination During Storage and Preparation </w:t>
            </w:r>
          </w:p>
        </w:tc>
      </w:tr>
      <w:tr w:rsidR="0055630F" w:rsidRPr="0020037A" w14:paraId="20F916A1" w14:textId="77777777">
        <w:tc>
          <w:tcPr>
            <w:tcW w:w="9600" w:type="dxa"/>
          </w:tcPr>
          <w:p w14:paraId="0A2DFABF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Receiving Deliveries </w:t>
            </w:r>
          </w:p>
        </w:tc>
      </w:tr>
      <w:tr w:rsidR="0055630F" w:rsidRPr="0020037A" w14:paraId="234A102B" w14:textId="77777777">
        <w:tc>
          <w:tcPr>
            <w:tcW w:w="9600" w:type="dxa"/>
          </w:tcPr>
          <w:p w14:paraId="0EE5DC88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Serving Food </w:t>
            </w:r>
          </w:p>
        </w:tc>
      </w:tr>
      <w:tr w:rsidR="0055630F" w:rsidRPr="0020037A" w14:paraId="20507A04" w14:textId="77777777">
        <w:tc>
          <w:tcPr>
            <w:tcW w:w="9600" w:type="dxa"/>
          </w:tcPr>
          <w:p w14:paraId="6B5B1563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Transporting Food to Remote Sites (Satellite Kitchens) </w:t>
            </w:r>
          </w:p>
        </w:tc>
      </w:tr>
      <w:tr w:rsidR="0055630F" w:rsidRPr="0020037A" w14:paraId="3B88745A" w14:textId="77777777">
        <w:tc>
          <w:tcPr>
            <w:tcW w:w="9600" w:type="dxa"/>
          </w:tcPr>
          <w:p w14:paraId="4A65B974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Using and Calibrating Thermometers </w:t>
            </w:r>
          </w:p>
        </w:tc>
      </w:tr>
      <w:tr w:rsidR="0055630F" w:rsidRPr="0020037A" w14:paraId="64042E07" w14:textId="77777777">
        <w:tc>
          <w:tcPr>
            <w:tcW w:w="9600" w:type="dxa"/>
          </w:tcPr>
          <w:p w14:paraId="7CE47908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Using Suitable Utensils When Handling Ready-to-Eat Foods </w:t>
            </w:r>
          </w:p>
        </w:tc>
      </w:tr>
      <w:tr w:rsidR="0055630F" w:rsidRPr="0020037A" w14:paraId="6F5923F6" w14:textId="77777777">
        <w:tc>
          <w:tcPr>
            <w:tcW w:w="9600" w:type="dxa"/>
          </w:tcPr>
          <w:p w14:paraId="0F66A1C8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Washing Fruits and Vegetables </w:t>
            </w:r>
          </w:p>
        </w:tc>
      </w:tr>
      <w:tr w:rsidR="0055630F" w:rsidRPr="0020037A" w14:paraId="37976830" w14:textId="77777777">
        <w:tc>
          <w:tcPr>
            <w:tcW w:w="9600" w:type="dxa"/>
          </w:tcPr>
          <w:p w14:paraId="49C577F2" w14:textId="77777777" w:rsidR="0055630F" w:rsidRPr="0020037A" w:rsidRDefault="0055630F" w:rsidP="0020037A">
            <w:pPr>
              <w:numPr>
                <w:ilvl w:val="0"/>
                <w:numId w:val="1"/>
              </w:numPr>
              <w:spacing w:before="120" w:after="120"/>
              <w:rPr>
                <w:sz w:val="48"/>
                <w:szCs w:val="48"/>
              </w:rPr>
            </w:pPr>
            <w:r w:rsidRPr="0020037A">
              <w:rPr>
                <w:sz w:val="48"/>
                <w:szCs w:val="48"/>
              </w:rPr>
              <w:t xml:space="preserve">Washing Hands </w:t>
            </w:r>
          </w:p>
        </w:tc>
      </w:tr>
    </w:tbl>
    <w:p w14:paraId="4684DB25" w14:textId="77777777" w:rsidR="0055630F" w:rsidRDefault="0055630F"/>
    <w:sectPr w:rsidR="0055630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3CACD" w14:textId="77777777" w:rsidR="00FE1CA7" w:rsidRDefault="00FE1CA7">
      <w:r>
        <w:separator/>
      </w:r>
    </w:p>
  </w:endnote>
  <w:endnote w:type="continuationSeparator" w:id="0">
    <w:p w14:paraId="756D52A9" w14:textId="77777777" w:rsidR="00FE1CA7" w:rsidRDefault="00FE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44925" w14:textId="77777777" w:rsidR="00FE1CA7" w:rsidRDefault="00FE1CA7">
      <w:r>
        <w:separator/>
      </w:r>
    </w:p>
  </w:footnote>
  <w:footnote w:type="continuationSeparator" w:id="0">
    <w:p w14:paraId="10247227" w14:textId="77777777" w:rsidR="00FE1CA7" w:rsidRDefault="00FE1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6F344" w14:textId="78812E04" w:rsidR="0055630F" w:rsidRPr="0055630F" w:rsidRDefault="00A24DDA" w:rsidP="0055630F">
    <w:pPr>
      <w:pStyle w:val="Header"/>
      <w:jc w:val="center"/>
      <w:rPr>
        <w:b/>
      </w:rPr>
    </w:pPr>
    <w:r>
      <w:rPr>
        <w:b/>
        <w:sz w:val="40"/>
        <w:szCs w:val="40"/>
      </w:rPr>
      <w:t xml:space="preserve">Sample </w:t>
    </w:r>
    <w:r w:rsidR="0055630F" w:rsidRPr="0055630F">
      <w:rPr>
        <w:b/>
        <w:sz w:val="40"/>
        <w:szCs w:val="40"/>
      </w:rPr>
      <w:t>Standard Operating Procedures</w:t>
    </w:r>
    <w:r>
      <w:rPr>
        <w:b/>
        <w:sz w:val="40"/>
        <w:szCs w:val="40"/>
      </w:rPr>
      <w:t xml:space="preserve"> (SOPs) Specific Hazards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91A10"/>
    <w:multiLevelType w:val="hybridMultilevel"/>
    <w:tmpl w:val="B1F81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61442"/>
    <w:multiLevelType w:val="hybridMultilevel"/>
    <w:tmpl w:val="A7969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1031813">
    <w:abstractNumId w:val="0"/>
  </w:num>
  <w:num w:numId="2" w16cid:durableId="1097024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0F"/>
    <w:rsid w:val="0020037A"/>
    <w:rsid w:val="0055630F"/>
    <w:rsid w:val="00A24DDA"/>
    <w:rsid w:val="00C83081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51A48"/>
  <w15:chartTrackingRefBased/>
  <w15:docId w15:val="{45863E72-486D-4578-9680-40E2C37E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630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56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563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630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00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>2006-05-24T07:00:00+00:00</Estimated_x0020_Creation_x0020_Date>
    <Priority xmlns="5555b13e-5550-4a64-82c9-4795d4b5fce9">Legacy</Priority>
    <Remediation_x0020_Date xmlns="5555b13e-5550-4a64-82c9-4795d4b5fce9">2024-10-16T21:12:21+00:00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214509-E745-4930-9969-07F55D59BB4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2EE7D46-6862-4AFA-898E-2B4BD02EC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F52FE-6327-43A0-A6A8-E9FD7411524E}"/>
</file>

<file path=customXml/itemProps4.xml><?xml version="1.0" encoding="utf-8"?>
<ds:datastoreItem xmlns:ds="http://schemas.openxmlformats.org/officeDocument/2006/customXml" ds:itemID="{DE2BFFE7-9A5C-485F-9759-BF5AA905E4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Specific Hazards</vt:lpstr>
    </vt:vector>
  </TitlesOfParts>
  <Company>Oregon Department of Education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Specific Hazards</dc:title>
  <dc:subject/>
  <dc:creator>dupuish</dc:creator>
  <cp:keywords/>
  <dc:description/>
  <cp:lastModifiedBy>PARENTEAU Jennifer * ODE</cp:lastModifiedBy>
  <cp:revision>2</cp:revision>
  <cp:lastPrinted>2006-05-24T20:12:00Z</cp:lastPrinted>
  <dcterms:created xsi:type="dcterms:W3CDTF">2024-10-16T21:13:00Z</dcterms:created>
  <dcterms:modified xsi:type="dcterms:W3CDTF">2024-10-16T21:13:00Z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Lincoln</vt:lpwstr>
  </property>
  <property fmtid="{D5CDD505-2E9C-101B-9397-08002B2CF9AE}" pid="3" name="display_urn:schemas-microsoft-com:office:office#Author">
    <vt:lpwstr>Jeremy Eaton</vt:lpwstr>
  </property>
  <property fmtid="{D5CDD505-2E9C-101B-9397-08002B2CF9AE}" pid="4" name="ContentTypeId">
    <vt:lpwstr>0x010100FC7457C9221D0340B8D5CA9726A131CC</vt:lpwstr>
  </property>
</Properties>
</file>