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B4EA73" w14:textId="77777777" w:rsidR="00377780" w:rsidRDefault="009B147D">
      <w:pPr>
        <w:pStyle w:val="Heading1"/>
        <w:rPr>
          <w:rFonts w:ascii="Calibri" w:hAnsi="Calibri" w:cs="Calibri"/>
          <w:sz w:val="38"/>
          <w:szCs w:val="38"/>
          <w:lang w:eastAsia="zh-CN"/>
        </w:rPr>
      </w:pPr>
      <w:r>
        <w:rPr>
          <w:rFonts w:ascii="Calibri" w:eastAsia="SimSun" w:hAnsi="Calibri" w:cs="Calibri" w:hint="eastAsia"/>
          <w:color w:val="1B75BC"/>
          <w:sz w:val="38"/>
          <w:szCs w:val="38"/>
          <w:lang w:eastAsia="zh-CN"/>
        </w:rPr>
        <w:t>为</w:t>
      </w:r>
      <w:r>
        <w:rPr>
          <w:rFonts w:ascii="Calibri" w:eastAsia="SimSun" w:hAnsi="Calibri" w:cs="Calibri" w:hint="eastAsia"/>
          <w:color w:val="1B75BC"/>
          <w:sz w:val="38"/>
          <w:szCs w:val="38"/>
          <w:lang w:eastAsia="zh-CN"/>
        </w:rPr>
        <w:t xml:space="preserve"> </w:t>
      </w:r>
      <w:r>
        <w:rPr>
          <w:rFonts w:ascii="Calibri" w:eastAsia="SimSun" w:hAnsi="Calibri" w:cs="Calibri" w:hint="eastAsia"/>
          <w:color w:val="1B75BC"/>
          <w:sz w:val="38"/>
          <w:szCs w:val="38"/>
          <w:highlight w:val="yellow"/>
          <w:lang w:eastAsia="zh-CN"/>
        </w:rPr>
        <w:t>[</w:t>
      </w:r>
      <w:r>
        <w:rPr>
          <w:rFonts w:ascii="Calibri" w:eastAsia="SimSun" w:hAnsi="Calibri" w:cs="Calibri" w:hint="eastAsia"/>
          <w:color w:val="1B75BC"/>
          <w:sz w:val="38"/>
          <w:szCs w:val="38"/>
          <w:highlight w:val="yellow"/>
          <w:lang w:eastAsia="zh-CN"/>
        </w:rPr>
        <w:t>您所在社区</w:t>
      </w:r>
      <w:r>
        <w:rPr>
          <w:rFonts w:ascii="Calibri" w:eastAsia="SimSun" w:hAnsi="Calibri" w:cs="Calibri" w:hint="eastAsia"/>
          <w:color w:val="1B75BC"/>
          <w:sz w:val="38"/>
          <w:szCs w:val="38"/>
          <w:highlight w:val="yellow"/>
          <w:lang w:eastAsia="zh-CN"/>
        </w:rPr>
        <w:t>]</w:t>
      </w:r>
      <w:r>
        <w:rPr>
          <w:rFonts w:ascii="Calibri" w:eastAsia="SimSun" w:hAnsi="Calibri" w:cs="Calibri" w:hint="eastAsia"/>
          <w:color w:val="1B75BC"/>
          <w:sz w:val="38"/>
          <w:szCs w:val="38"/>
          <w:lang w:eastAsia="zh-CN"/>
        </w:rPr>
        <w:t xml:space="preserve"> </w:t>
      </w:r>
      <w:r>
        <w:rPr>
          <w:rFonts w:ascii="Calibri" w:eastAsia="SimSun" w:hAnsi="Calibri" w:cs="Calibri" w:hint="eastAsia"/>
          <w:color w:val="1B75BC"/>
          <w:sz w:val="38"/>
          <w:szCs w:val="38"/>
          <w:lang w:eastAsia="zh-CN"/>
        </w:rPr>
        <w:t>学生提供的支持和资源</w:t>
      </w:r>
    </w:p>
    <w:p w14:paraId="40930C9A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每一位学生都有独特的需求，这些需求可能会影响其按时到校出勤。每个家庭都会面临挑战，寻求帮助并无不可。在俄勒冈州，我们秉持“全面关怀”理念，关注孩子的心智、身体与心灵成长。无论是非营利组织、学校项目，还是市、县、州各级政府推出的项目，都有许多热心人士随时准备为您的孩子和家庭提供支持，确保孩子能充分享受到校学习带来的益处。</w:t>
      </w:r>
    </w:p>
    <w:p w14:paraId="64574D14" w14:textId="77777777" w:rsidR="00377780" w:rsidRDefault="009B147D">
      <w:pPr>
        <w:ind w:right="-90"/>
        <w:rPr>
          <w:rFonts w:ascii="Calibri" w:hAnsi="Calibri" w:cs="Calibri"/>
          <w:lang w:eastAsia="zh-CN"/>
        </w:rPr>
        <w:sectPr w:rsidR="0037778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>
        <w:rPr>
          <w:rFonts w:ascii="Calibri" w:eastAsia="SimSun" w:hAnsi="Calibri" w:cs="Calibri" w:hint="eastAsia"/>
          <w:lang w:eastAsia="zh-CN"/>
        </w:rPr>
        <w:t>到校出勤是预测学生学业成功的最重要指标之一。尽可能每天规律出勤，有助于学生建立良好的人际关系、保持学业进度，并产生归属感。然而，学生出勤往往会遇到各种阻碍。学生缺课的常见原因包括：</w:t>
      </w:r>
    </w:p>
    <w:p w14:paraId="0434F001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学业困难</w:t>
      </w:r>
    </w:p>
    <w:p w14:paraId="7DE813E0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与同伴发生冲突，包括遭受欺凌</w:t>
      </w:r>
    </w:p>
    <w:p w14:paraId="4B4F7D73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健康问题，包括心理健康或牙齿健康问题</w:t>
      </w:r>
    </w:p>
    <w:p w14:paraId="438C6F08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基本生活需求无法满足（如衣物、食物短缺）</w:t>
      </w:r>
    </w:p>
    <w:p w14:paraId="7D8C5FF7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居住不稳定或无家可归</w:t>
      </w:r>
    </w:p>
    <w:p w14:paraId="0D4A93AD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交通难题</w:t>
      </w:r>
    </w:p>
    <w:p w14:paraId="010FFA97" w14:textId="77777777" w:rsidR="00377780" w:rsidRDefault="009B147D">
      <w:pPr>
        <w:pStyle w:val="Bullet"/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看护人工作安排与上学日的作息存在冲突</w:t>
      </w:r>
    </w:p>
    <w:p w14:paraId="5D0D22CF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Fonts w:ascii="Calibri" w:eastAsia="SimSun" w:hAnsi="Calibri" w:cs="Calibri" w:hint="eastAsia"/>
          <w:lang w:eastAsia="zh-CN"/>
        </w:rPr>
        <w:t>我们与许多当地“帮扶类”组织建立了合作关系，这些组织随时准备为您的家庭提供支持，帮助您的孩子顺利到校。访问</w:t>
      </w:r>
      <w:r>
        <w:rPr>
          <w:rFonts w:ascii="Calibri" w:eastAsia="SimSun" w:hAnsi="Calibri" w:cs="Calibri" w:hint="eastAsia"/>
          <w:lang w:eastAsia="zh-CN"/>
        </w:rPr>
        <w:t xml:space="preserve"> </w:t>
      </w:r>
      <w:hyperlink r:id="rId12" w:history="1">
        <w:r>
          <w:rPr>
            <w:rFonts w:ascii="Calibri" w:eastAsia="SimSun" w:hAnsi="Calibri" w:cs="Calibri" w:hint="eastAsia"/>
            <w:color w:val="1B75BC"/>
            <w:u w:val="single"/>
            <w:lang w:eastAsia="zh-CN"/>
          </w:rPr>
          <w:t>211.org</w:t>
        </w:r>
      </w:hyperlink>
      <w:r>
        <w:rPr>
          <w:rFonts w:ascii="Calibri" w:eastAsia="SimSun" w:hAnsi="Calibri" w:cs="Calibri" w:hint="eastAsia"/>
          <w:lang w:eastAsia="zh-CN"/>
        </w:rPr>
        <w:t xml:space="preserve"> </w:t>
      </w:r>
      <w:r>
        <w:rPr>
          <w:rFonts w:ascii="Calibri" w:eastAsia="SimSun" w:hAnsi="Calibri" w:cs="Calibri" w:hint="eastAsia"/>
          <w:lang w:eastAsia="zh-CN"/>
        </w:rPr>
        <w:t>或拨打</w:t>
      </w:r>
      <w:r>
        <w:rPr>
          <w:rFonts w:ascii="Calibri" w:eastAsia="SimSun" w:hAnsi="Calibri" w:cs="Calibri" w:hint="eastAsia"/>
          <w:lang w:eastAsia="zh-CN"/>
        </w:rPr>
        <w:t xml:space="preserve"> 211</w:t>
      </w:r>
      <w:r>
        <w:rPr>
          <w:rFonts w:ascii="Calibri" w:eastAsia="SimSun" w:hAnsi="Calibri" w:cs="Calibri" w:hint="eastAsia"/>
          <w:lang w:eastAsia="zh-CN"/>
        </w:rPr>
        <w:t>，即可与俄勒冈州本地服务机构及关键合作伙伴取得联系，以支持学生的学业。</w:t>
      </w:r>
    </w:p>
    <w:p w14:paraId="5BFD42A1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学业困难：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如果您的孩子在学业上遇到困难或感到气馁，请尽快联系其任课教师或学校辅导员。与学校保持沟通，能帮助孩子获得所需支持，有助于其学业成功。</w:t>
      </w:r>
    </w:p>
    <w:p w14:paraId="1DF20138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与同伴间的冲突（包括欺凌）：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如果您怀疑孩子正遭受校园霸凌或与同伴产生其他矛盾，请先与孩子沟通。同时，请务必将相关情况告知学校辅导员或管理人员。可在</w:t>
      </w:r>
      <w:hyperlink r:id="rId13" w:history="1">
        <w:r>
          <w:rPr>
            <w:rStyle w:val="IntenseEmphasis"/>
            <w:rFonts w:ascii="Calibri" w:eastAsia="SimSun" w:hAnsi="Calibri" w:cs="Calibri" w:hint="eastAsia"/>
            <w:b w:val="0"/>
            <w:caps w:val="0"/>
            <w:color w:val="1B75BC"/>
            <w:u w:val="single"/>
            <w:lang w:eastAsia="zh-CN"/>
          </w:rPr>
          <w:t>俄勒冈州教育部欺凌和骚扰预防</w:t>
        </w:r>
      </w:hyperlink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网页上查找相关资源。</w:t>
      </w:r>
    </w:p>
    <w:p w14:paraId="682575F1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br w:type="column"/>
      </w: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健康或牙齿问题：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[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您所在地的资源机构名称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 xml:space="preserve">] 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 xml:space="preserve"> 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为学生提供低价或免费的医疗服务。拨打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 xml:space="preserve"> 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[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此处填写电话号码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]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 xml:space="preserve"> 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了解更多信息并获取相关帮助。</w:t>
      </w:r>
    </w:p>
    <w:p w14:paraId="002A8C06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基本生活需求无法满足（如衣物、食物短缺）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学校可以帮助家庭联系食品救济站，如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 xml:space="preserve"> [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食品银行名称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]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，还可以联系衣物捐赠点以及提供学习用品的当地组织。如果您有洗衣需求，联系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 xml:space="preserve"> [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此处填写社区洗衣解决方案或学校合作机构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]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。</w:t>
      </w:r>
    </w:p>
    <w:p w14:paraId="7B4A841D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居住不稳定：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若您或您的家庭正面临居住不稳定的情况，请联系所在学区的“《麦金尼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-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文托无住房者教育援助法案》协调员”（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联系方式：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[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此处填写电话及邮箱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highlight w:val="yellow"/>
          <w:lang w:eastAsia="zh-CN"/>
        </w:rPr>
        <w:t>]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1B75BC"/>
          <w:lang w:eastAsia="zh-CN"/>
        </w:rPr>
        <w:t>）。</w:t>
      </w:r>
    </w:p>
    <w:p w14:paraId="74BB46BE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交通问题：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学区官网会发布校车路线信息。一些社区还提供“步行护送队”、拼车服务，以及其他富有创意的出行方案。学校办公室工作人员可协助您了解可用的交通资源。</w:t>
      </w:r>
    </w:p>
    <w:p w14:paraId="4F95D923" w14:textId="77777777" w:rsidR="00377780" w:rsidRDefault="009B147D">
      <w:pPr>
        <w:rPr>
          <w:rFonts w:ascii="Calibri" w:hAnsi="Calibri" w:cs="Calibri"/>
          <w:lang w:eastAsia="zh-CN"/>
        </w:rPr>
      </w:pPr>
      <w:r>
        <w:rPr>
          <w:rStyle w:val="IntenseEmphasis"/>
          <w:rFonts w:ascii="Calibri" w:eastAsia="SimSun" w:hAnsi="Calibri" w:cs="Calibri" w:hint="eastAsia"/>
          <w:bCs/>
          <w:color w:val="1B75BC"/>
          <w:lang w:eastAsia="zh-CN"/>
        </w:rPr>
        <w:t>看护人工作安排：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看护人的工作安排并非总能与学校作息保持一致。请与学校联系，了解学校提供的课前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/</w:t>
      </w:r>
      <w:r>
        <w:rPr>
          <w:rStyle w:val="IntenseEmphasis"/>
          <w:rFonts w:ascii="Calibri" w:eastAsia="SimSun" w:hAnsi="Calibri" w:cs="Calibri" w:hint="eastAsia"/>
          <w:b w:val="0"/>
          <w:caps w:val="0"/>
          <w:color w:val="auto"/>
          <w:lang w:eastAsia="zh-CN"/>
        </w:rPr>
        <w:t>课后托管、交通服务，以及为年龄较大学生提供的替代方案。</w:t>
      </w:r>
    </w:p>
    <w:sectPr w:rsidR="00377780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E2C7" w14:textId="77777777" w:rsidR="00377780" w:rsidRDefault="009B147D">
      <w:pPr>
        <w:spacing w:before="0" w:after="0"/>
      </w:pPr>
      <w:r>
        <w:separator/>
      </w:r>
    </w:p>
  </w:endnote>
  <w:endnote w:type="continuationSeparator" w:id="0">
    <w:p w14:paraId="49DD8321" w14:textId="77777777" w:rsidR="00377780" w:rsidRDefault="009B14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D197" w14:textId="77777777" w:rsidR="00377780" w:rsidRDefault="009B147D">
    <w:pPr>
      <w:pStyle w:val="Footer"/>
      <w:tabs>
        <w:tab w:val="clear" w:pos="4680"/>
      </w:tabs>
      <w:rPr>
        <w:rFonts w:ascii="Calibri" w:hAnsi="Calibri" w:cs="Calibri"/>
        <w:lang w:eastAsia="zh-CN"/>
      </w:rPr>
    </w:pPr>
    <w:r>
      <w:rPr>
        <w:rFonts w:ascii="Calibri" w:hAnsi="Calibri" w:cs="Calibri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C68694D" wp14:editId="5C9C90E7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Calibri" w:eastAsia="SimSun" w:hAnsi="Calibri" w:cs="Calibri"/>
        <w:color w:val="1B75BC"/>
        <w:lang w:eastAsia="zh-CN"/>
      </w:rPr>
      <w:t>俄勒冈州教育部</w:t>
    </w:r>
    <w:r>
      <w:rPr>
        <w:rFonts w:ascii="Calibri" w:eastAsia="SimSun" w:hAnsi="Calibri" w:cs="Calibri"/>
        <w:color w:val="1B75BC"/>
        <w:lang w:eastAsia="zh-CN"/>
      </w:rPr>
      <w:t xml:space="preserve"> </w:t>
    </w:r>
    <w:r>
      <w:rPr>
        <w:rFonts w:ascii="Calibri" w:eastAsia="SimSun" w:hAnsi="Calibri" w:cs="Calibri"/>
        <w:color w:val="1B75BC"/>
        <w:lang w:eastAsia="zh-CN"/>
      </w:rPr>
      <w:tab/>
      <w:t>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4C45" w14:textId="77777777" w:rsidR="00377780" w:rsidRDefault="00377780">
    <w:pPr>
      <w:tabs>
        <w:tab w:val="right" w:pos="9360"/>
      </w:tabs>
      <w:spacing w:after="0"/>
      <w:rPr>
        <w:rFonts w:ascii="Calibri" w:hAnsi="Calibri" w:cs="Calibri"/>
      </w:rPr>
    </w:pPr>
  </w:p>
  <w:p w14:paraId="0F11DA3F" w14:textId="77777777" w:rsidR="00377780" w:rsidRDefault="009B147D">
    <w:pPr>
      <w:tabs>
        <w:tab w:val="right" w:pos="9360"/>
      </w:tabs>
      <w:spacing w:after="0"/>
      <w:rPr>
        <w:rFonts w:ascii="Calibri" w:hAnsi="Calibri" w:cs="Calibri"/>
      </w:rPr>
    </w:pPr>
    <w:r>
      <w:rPr>
        <w:rFonts w:ascii="Calibri" w:hAnsi="Calibri" w:cs="Calibri"/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087A5BD" wp14:editId="2EEE11BD">
              <wp:simplePos x="0" y="0"/>
              <wp:positionH relativeFrom="column">
                <wp:posOffset>19050</wp:posOffset>
              </wp:positionH>
              <wp:positionV relativeFrom="page">
                <wp:posOffset>9153525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29F45" w14:textId="77777777" w:rsidR="00377780" w:rsidRDefault="009B147D">
                          <w:pPr>
                            <w:pStyle w:val="Footer"/>
                            <w:rPr>
                              <w:rFonts w:ascii="Calibri" w:hAnsi="Calibri" w:cs="Calibri"/>
                              <w:color w:val="000000" w:themeColor="text1"/>
                              <w:lang w:eastAsia="zh-CN"/>
                            </w:rPr>
                          </w:pPr>
                          <w:r>
                            <w:rPr>
                              <w:rFonts w:ascii="Calibri" w:eastAsia="SimSun" w:hAnsi="Calibri" w:cs="Calibri"/>
                              <w:color w:val="000000"/>
                              <w:lang w:eastAsia="zh-CN"/>
                            </w:rPr>
                            <w:t>联系信息：</w:t>
                          </w:r>
                          <w:r>
                            <w:rPr>
                              <w:rFonts w:ascii="Calibri" w:eastAsia="SimSun" w:hAnsi="Calibri" w:cs="Calibri"/>
                              <w:color w:val="000000"/>
                              <w:lang w:eastAsia="zh-CN"/>
                            </w:rPr>
                            <w:br/>
                            <w:t>[</w:t>
                          </w:r>
                          <w:r>
                            <w:rPr>
                              <w:rFonts w:ascii="Calibri" w:eastAsia="SimSun" w:hAnsi="Calibri" w:cs="Calibri"/>
                              <w:color w:val="000000"/>
                              <w:lang w:eastAsia="zh-CN"/>
                            </w:rPr>
                            <w:t>填写可提供此项支持的工作人员联系方式</w:t>
                          </w:r>
                          <w:r>
                            <w:rPr>
                              <w:rFonts w:ascii="Calibri" w:eastAsia="SimSun" w:hAnsi="Calibri" w:cs="Calibri"/>
                              <w:color w:val="000000"/>
                              <w:lang w:eastAsia="zh-CN"/>
                            </w:rPr>
                            <w:t>]</w:t>
                          </w:r>
                        </w:p>
                        <w:p w14:paraId="1DF4CF45" w14:textId="77777777" w:rsidR="00377780" w:rsidRDefault="009B147D">
                          <w:pPr>
                            <w:pStyle w:val="Footer"/>
                            <w:rPr>
                              <w:rFonts w:ascii="Calibri" w:hAnsi="Calibri" w:cs="Calibri"/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SimSun" w:hAnsi="Calibri" w:cs="Calibri"/>
                              <w:color w:val="000000"/>
                              <w:lang w:eastAsia="zh-CN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0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" filled="f" stroked="f">
              <v:textbox inset="0,0,0,0">
                <w:txbxContent>
                  <w:p>
                    <w:pPr>
                      <w:pStyle w:val="Footer"/>
                      <w:rPr>
                        <w:rFonts w:ascii="Calibri" w:hAnsi="Calibri" w:cs="Calibri"/>
                        <w:color w:val="000000" w:themeColor="text1"/>
                        <w:lang w:eastAsia="zh-CN"/>
                      </w:rPr>
                    </w:pPr>
                    <w:r>
                      <w:rPr>
                        <w:rFonts w:ascii="Calibri" w:eastAsia="SimSun" w:hAnsi="Calibri" w:cs="Calibri"/>
                        <w:color w:val="000000"/>
                        <w:lang w:eastAsia="zh-CN"/>
                      </w:rPr>
                      <w:t>联系信息：</w:t>
                    </w:r>
                    <w:r>
                      <w:rPr>
                        <w:rFonts w:ascii="Calibri" w:eastAsia="SimSun" w:hAnsi="Calibri" w:cs="Calibri"/>
                        <w:color w:val="000000"/>
                        <w:lang w:eastAsia="zh-CN"/>
                      </w:rPr>
                      <w:br/>
                      <w:t>[</w:t>
                    </w:r>
                    <w:r>
                      <w:rPr>
                        <w:rFonts w:ascii="Calibri" w:eastAsia="SimSun" w:hAnsi="Calibri" w:cs="Calibri"/>
                        <w:color w:val="000000"/>
                        <w:lang w:eastAsia="zh-CN"/>
                      </w:rPr>
                      <w:t>填写可提供此项支持的工作人员联系方式</w:t>
                    </w:r>
                    <w:r>
                      <w:rPr>
                        <w:rFonts w:ascii="Calibri" w:eastAsia="SimSun" w:hAnsi="Calibri" w:cs="Calibri"/>
                        <w:color w:val="000000"/>
                        <w:lang w:eastAsia="zh-CN"/>
                      </w:rPr>
                      <w:t>]</w:t>
                    </w:r>
                  </w:p>
                  <w:p>
                    <w:pPr>
                      <w:pStyle w:val="Footer"/>
                      <w:rPr>
                        <w:rFonts w:ascii="Calibri" w:hAnsi="Calibri" w:cs="Calibri"/>
                        <w:color w:val="000000" w:themeColor="text1"/>
                      </w:rPr>
                    </w:pPr>
                    <w:r>
                      <w:rPr>
                        <w:rFonts w:ascii="Calibri" w:eastAsia="SimSun" w:hAnsi="Calibri" w:cs="Calibri"/>
                        <w:color w:val="000000"/>
                        <w:lang w:eastAsia="zh-CN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Calibri" w:hAnsi="Calibri" w:cs="Calibri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E2B3D79" wp14:editId="5BE2458A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3AEE5B02" w14:textId="77777777" w:rsidR="00377780" w:rsidRDefault="00377780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07D7" w14:textId="77777777" w:rsidR="00377780" w:rsidRDefault="009B147D">
      <w:pPr>
        <w:spacing w:before="0" w:after="0"/>
      </w:pPr>
      <w:r>
        <w:separator/>
      </w:r>
    </w:p>
  </w:footnote>
  <w:footnote w:type="continuationSeparator" w:id="0">
    <w:p w14:paraId="032C91E3" w14:textId="77777777" w:rsidR="00377780" w:rsidRDefault="009B14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3F37" w14:textId="77777777" w:rsidR="00377780" w:rsidRDefault="009B147D">
    <w:pPr>
      <w:pStyle w:val="Header"/>
      <w:tabs>
        <w:tab w:val="clear" w:pos="9360"/>
      </w:tabs>
      <w:rPr>
        <w:rFonts w:ascii="Calibri" w:hAnsi="Calibri" w:cs="Calibri"/>
        <w:color w:val="1B75BC" w:themeColor="accent1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6FFFFE" wp14:editId="6EBC6480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62B1" w14:textId="77777777" w:rsidR="00377780" w:rsidRDefault="009B147D">
    <w:pPr>
      <w:pStyle w:val="Header"/>
      <w:tabs>
        <w:tab w:val="clear" w:pos="4680"/>
      </w:tabs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7D6FD744" wp14:editId="46A23461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9A169C" w14:textId="77777777" w:rsidR="00377780" w:rsidRDefault="009B147D">
    <w:pPr>
      <w:pStyle w:val="Header"/>
      <w:tabs>
        <w:tab w:val="clear" w:pos="4680"/>
      </w:tabs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60288" behindDoc="0" locked="1" layoutInCell="1" allowOverlap="1" wp14:anchorId="57C03DA3" wp14:editId="05096C3D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58A015A" wp14:editId="2A62C572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rPr>
        <w:rFonts w:ascii="Calibri" w:hAnsi="Calibri" w:cs="Calibri"/>
      </w:rPr>
      <w:tab/>
    </w:r>
  </w:p>
  <w:p w14:paraId="796257AE" w14:textId="77777777" w:rsidR="00377780" w:rsidRDefault="00377780">
    <w:pPr>
      <w:pStyle w:val="Header"/>
      <w:rPr>
        <w:rFonts w:ascii="Calibri" w:hAnsi="Calibri" w:cs="Calibri"/>
      </w:rPr>
    </w:pPr>
  </w:p>
  <w:p w14:paraId="4CCA9589" w14:textId="77777777" w:rsidR="00377780" w:rsidRDefault="009B147D">
    <w:pPr>
      <w:pStyle w:val="Header"/>
      <w:rPr>
        <w:rFonts w:ascii="Calibri" w:hAnsi="Calibri" w:cs="Calibri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A3D6189" wp14:editId="0FD38450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51EC29F4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43E043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5E496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D62D4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63855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9863C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EA7E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E2636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F6BAB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BBF88D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4A62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55216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4A90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FA8F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A868F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4C07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A06FD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F3A55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1550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88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0E9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E6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A2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86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2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A3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C0F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5AF604F0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A89C055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42AE18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926F28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DB46F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68853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D200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B8CC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598DA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27EE2F56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4B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63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4D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62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E7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46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07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09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3C642D02">
      <w:start w:val="1"/>
      <w:numFmt w:val="lowerLetter"/>
      <w:lvlText w:val="%1."/>
      <w:lvlJc w:val="left"/>
      <w:pPr>
        <w:ind w:left="1800" w:hanging="360"/>
      </w:pPr>
    </w:lvl>
    <w:lvl w:ilvl="1" w:tplc="2E7A472E" w:tentative="1">
      <w:start w:val="1"/>
      <w:numFmt w:val="lowerLetter"/>
      <w:lvlText w:val="%2."/>
      <w:lvlJc w:val="left"/>
      <w:pPr>
        <w:ind w:left="2520" w:hanging="360"/>
      </w:pPr>
    </w:lvl>
    <w:lvl w:ilvl="2" w:tplc="29D0742E" w:tentative="1">
      <w:start w:val="1"/>
      <w:numFmt w:val="lowerRoman"/>
      <w:lvlText w:val="%3."/>
      <w:lvlJc w:val="right"/>
      <w:pPr>
        <w:ind w:left="3240" w:hanging="180"/>
      </w:pPr>
    </w:lvl>
    <w:lvl w:ilvl="3" w:tplc="A0AC73DC" w:tentative="1">
      <w:start w:val="1"/>
      <w:numFmt w:val="decimal"/>
      <w:lvlText w:val="%4."/>
      <w:lvlJc w:val="left"/>
      <w:pPr>
        <w:ind w:left="3960" w:hanging="360"/>
      </w:pPr>
    </w:lvl>
    <w:lvl w:ilvl="4" w:tplc="5B3810A4" w:tentative="1">
      <w:start w:val="1"/>
      <w:numFmt w:val="lowerLetter"/>
      <w:lvlText w:val="%5."/>
      <w:lvlJc w:val="left"/>
      <w:pPr>
        <w:ind w:left="4680" w:hanging="360"/>
      </w:pPr>
    </w:lvl>
    <w:lvl w:ilvl="5" w:tplc="D6CAA806" w:tentative="1">
      <w:start w:val="1"/>
      <w:numFmt w:val="lowerRoman"/>
      <w:lvlText w:val="%6."/>
      <w:lvlJc w:val="right"/>
      <w:pPr>
        <w:ind w:left="5400" w:hanging="180"/>
      </w:pPr>
    </w:lvl>
    <w:lvl w:ilvl="6" w:tplc="8EFA7AF6" w:tentative="1">
      <w:start w:val="1"/>
      <w:numFmt w:val="decimal"/>
      <w:lvlText w:val="%7."/>
      <w:lvlJc w:val="left"/>
      <w:pPr>
        <w:ind w:left="6120" w:hanging="360"/>
      </w:pPr>
    </w:lvl>
    <w:lvl w:ilvl="7" w:tplc="AD205284" w:tentative="1">
      <w:start w:val="1"/>
      <w:numFmt w:val="lowerLetter"/>
      <w:lvlText w:val="%8."/>
      <w:lvlJc w:val="left"/>
      <w:pPr>
        <w:ind w:left="6840" w:hanging="360"/>
      </w:pPr>
    </w:lvl>
    <w:lvl w:ilvl="8" w:tplc="E210133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EA92A9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348DC34" w:tentative="1">
      <w:start w:val="1"/>
      <w:numFmt w:val="lowerLetter"/>
      <w:lvlText w:val="%2."/>
      <w:lvlJc w:val="left"/>
      <w:pPr>
        <w:ind w:left="1080" w:hanging="360"/>
      </w:pPr>
    </w:lvl>
    <w:lvl w:ilvl="2" w:tplc="6F823A28" w:tentative="1">
      <w:start w:val="1"/>
      <w:numFmt w:val="lowerRoman"/>
      <w:lvlText w:val="%3."/>
      <w:lvlJc w:val="right"/>
      <w:pPr>
        <w:ind w:left="1800" w:hanging="180"/>
      </w:pPr>
    </w:lvl>
    <w:lvl w:ilvl="3" w:tplc="8D8CD61C" w:tentative="1">
      <w:start w:val="1"/>
      <w:numFmt w:val="decimal"/>
      <w:lvlText w:val="%4."/>
      <w:lvlJc w:val="left"/>
      <w:pPr>
        <w:ind w:left="2520" w:hanging="360"/>
      </w:pPr>
    </w:lvl>
    <w:lvl w:ilvl="4" w:tplc="9528C234" w:tentative="1">
      <w:start w:val="1"/>
      <w:numFmt w:val="lowerLetter"/>
      <w:lvlText w:val="%5."/>
      <w:lvlJc w:val="left"/>
      <w:pPr>
        <w:ind w:left="3240" w:hanging="360"/>
      </w:pPr>
    </w:lvl>
    <w:lvl w:ilvl="5" w:tplc="C73C0472" w:tentative="1">
      <w:start w:val="1"/>
      <w:numFmt w:val="lowerRoman"/>
      <w:lvlText w:val="%6."/>
      <w:lvlJc w:val="right"/>
      <w:pPr>
        <w:ind w:left="3960" w:hanging="180"/>
      </w:pPr>
    </w:lvl>
    <w:lvl w:ilvl="6" w:tplc="D2549ED6" w:tentative="1">
      <w:start w:val="1"/>
      <w:numFmt w:val="decimal"/>
      <w:lvlText w:val="%7."/>
      <w:lvlJc w:val="left"/>
      <w:pPr>
        <w:ind w:left="4680" w:hanging="360"/>
      </w:pPr>
    </w:lvl>
    <w:lvl w:ilvl="7" w:tplc="E598A0F2" w:tentative="1">
      <w:start w:val="1"/>
      <w:numFmt w:val="lowerLetter"/>
      <w:lvlText w:val="%8."/>
      <w:lvlJc w:val="left"/>
      <w:pPr>
        <w:ind w:left="5400" w:hanging="360"/>
      </w:pPr>
    </w:lvl>
    <w:lvl w:ilvl="8" w:tplc="ECFE67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A1C8EA9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557E58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2612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E0F5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3495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D85F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FAAE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121E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2E8E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1052507">
    <w:abstractNumId w:val="14"/>
  </w:num>
  <w:num w:numId="2" w16cid:durableId="623313323">
    <w:abstractNumId w:val="9"/>
  </w:num>
  <w:num w:numId="3" w16cid:durableId="297808619">
    <w:abstractNumId w:val="7"/>
  </w:num>
  <w:num w:numId="4" w16cid:durableId="1632515424">
    <w:abstractNumId w:val="6"/>
  </w:num>
  <w:num w:numId="5" w16cid:durableId="50808195">
    <w:abstractNumId w:val="5"/>
  </w:num>
  <w:num w:numId="6" w16cid:durableId="1147743112">
    <w:abstractNumId w:val="4"/>
  </w:num>
  <w:num w:numId="7" w16cid:durableId="709304676">
    <w:abstractNumId w:val="8"/>
  </w:num>
  <w:num w:numId="8" w16cid:durableId="922300926">
    <w:abstractNumId w:val="3"/>
  </w:num>
  <w:num w:numId="9" w16cid:durableId="1195267515">
    <w:abstractNumId w:val="2"/>
  </w:num>
  <w:num w:numId="10" w16cid:durableId="1826316106">
    <w:abstractNumId w:val="1"/>
  </w:num>
  <w:num w:numId="11" w16cid:durableId="735319920">
    <w:abstractNumId w:val="0"/>
  </w:num>
  <w:num w:numId="12" w16cid:durableId="385496867">
    <w:abstractNumId w:val="9"/>
  </w:num>
  <w:num w:numId="13" w16cid:durableId="1999579739">
    <w:abstractNumId w:val="7"/>
  </w:num>
  <w:num w:numId="14" w16cid:durableId="1744597464">
    <w:abstractNumId w:val="3"/>
  </w:num>
  <w:num w:numId="15" w16cid:durableId="1755199446">
    <w:abstractNumId w:val="3"/>
  </w:num>
  <w:num w:numId="16" w16cid:durableId="1277565674">
    <w:abstractNumId w:val="13"/>
  </w:num>
  <w:num w:numId="17" w16cid:durableId="1767918055">
    <w:abstractNumId w:val="13"/>
  </w:num>
  <w:num w:numId="18" w16cid:durableId="1456829239">
    <w:abstractNumId w:val="16"/>
  </w:num>
  <w:num w:numId="19" w16cid:durableId="746223348">
    <w:abstractNumId w:val="10"/>
  </w:num>
  <w:num w:numId="20" w16cid:durableId="1153373165">
    <w:abstractNumId w:val="16"/>
  </w:num>
  <w:num w:numId="21" w16cid:durableId="116606677">
    <w:abstractNumId w:val="10"/>
  </w:num>
  <w:num w:numId="22" w16cid:durableId="1310793263">
    <w:abstractNumId w:val="12"/>
  </w:num>
  <w:num w:numId="23" w16cid:durableId="1186751690">
    <w:abstractNumId w:val="12"/>
  </w:num>
  <w:num w:numId="24" w16cid:durableId="369575966">
    <w:abstractNumId w:val="12"/>
  </w:num>
  <w:num w:numId="25" w16cid:durableId="1704743019">
    <w:abstractNumId w:val="12"/>
  </w:num>
  <w:num w:numId="26" w16cid:durableId="1356886463">
    <w:abstractNumId w:val="12"/>
  </w:num>
  <w:num w:numId="27" w16cid:durableId="1743599642">
    <w:abstractNumId w:val="12"/>
  </w:num>
  <w:num w:numId="28" w16cid:durableId="699432548">
    <w:abstractNumId w:val="12"/>
  </w:num>
  <w:num w:numId="29" w16cid:durableId="1946033722">
    <w:abstractNumId w:val="12"/>
  </w:num>
  <w:num w:numId="30" w16cid:durableId="558905229">
    <w:abstractNumId w:val="12"/>
  </w:num>
  <w:num w:numId="31" w16cid:durableId="1554583545">
    <w:abstractNumId w:val="12"/>
  </w:num>
  <w:num w:numId="32" w16cid:durableId="1606572737">
    <w:abstractNumId w:val="23"/>
  </w:num>
  <w:num w:numId="33" w16cid:durableId="206650714">
    <w:abstractNumId w:val="16"/>
  </w:num>
  <w:num w:numId="34" w16cid:durableId="2138377705">
    <w:abstractNumId w:val="16"/>
  </w:num>
  <w:num w:numId="35" w16cid:durableId="956376537">
    <w:abstractNumId w:val="18"/>
  </w:num>
  <w:num w:numId="36" w16cid:durableId="2001812440">
    <w:abstractNumId w:val="17"/>
  </w:num>
  <w:num w:numId="37" w16cid:durableId="1597444430">
    <w:abstractNumId w:val="19"/>
  </w:num>
  <w:num w:numId="38" w16cid:durableId="1203178811">
    <w:abstractNumId w:val="21"/>
  </w:num>
  <w:num w:numId="39" w16cid:durableId="673533046">
    <w:abstractNumId w:val="21"/>
  </w:num>
  <w:num w:numId="40" w16cid:durableId="1707409731">
    <w:abstractNumId w:val="16"/>
  </w:num>
  <w:num w:numId="41" w16cid:durableId="1398893242">
    <w:abstractNumId w:val="24"/>
  </w:num>
  <w:num w:numId="42" w16cid:durableId="256448989">
    <w:abstractNumId w:val="11"/>
  </w:num>
  <w:num w:numId="43" w16cid:durableId="1577788054">
    <w:abstractNumId w:val="15"/>
  </w:num>
  <w:num w:numId="44" w16cid:durableId="1426538518">
    <w:abstractNumId w:val="20"/>
  </w:num>
  <w:num w:numId="45" w16cid:durableId="1885604439">
    <w:abstractNumId w:val="22"/>
  </w:num>
  <w:num w:numId="46" w16cid:durableId="1253006078">
    <w:abstractNumId w:val="16"/>
  </w:num>
  <w:num w:numId="47" w16cid:durableId="1377312494">
    <w:abstractNumId w:val="16"/>
  </w:num>
  <w:num w:numId="48" w16cid:durableId="8687655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80"/>
    <w:rsid w:val="000E377C"/>
    <w:rsid w:val="00377780"/>
    <w:rsid w:val="009B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3663AB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pPr>
      <w:outlineLvl w:val="9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</w:style>
  <w:style w:type="paragraph" w:customStyle="1" w:styleId="HeadingBold">
    <w:name w:val="Heading Bold"/>
    <w:basedOn w:val="Normal"/>
    <w:link w:val="HeadingBoldChar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pPr>
      <w:spacing w:line="192" w:lineRule="auto"/>
      <w:ind w:left="446"/>
    </w:pPr>
  </w:style>
  <w:style w:type="paragraph" w:customStyle="1" w:styleId="List1">
    <w:name w:val="List 1."/>
    <w:basedOn w:val="Normal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Footnotes">
    <w:name w:val="Footnotes"/>
    <w:basedOn w:val="Normal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8F81F6-519E-4091-AAC6-A0E462A17FF8}"/>
</file>

<file path=customXml/itemProps3.xml><?xml version="1.0" encoding="utf-8"?>
<ds:datastoreItem xmlns:ds="http://schemas.openxmlformats.org/officeDocument/2006/customXml" ds:itemID="{A7CB9D40-C5F7-4077-A139-2360853D1E6D}"/>
</file>

<file path=customXml/itemProps4.xml><?xml version="1.0" encoding="utf-8"?>
<ds:datastoreItem xmlns:ds="http://schemas.openxmlformats.org/officeDocument/2006/customXml" ds:itemID="{2095833F-F054-4FC6-9CAA-5B3EE7205A03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1023</Characters>
  <Application>Microsoft Office Word</Application>
  <DocSecurity>0</DocSecurity>
  <Lines>57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5</cp:revision>
  <dcterms:created xsi:type="dcterms:W3CDTF">2025-08-07T17:36:00Z</dcterms:created>
  <dcterms:modified xsi:type="dcterms:W3CDTF">2025-11-03T16:38:00Z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