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63DA8" w14:textId="0905A7A5" w:rsidR="00516537" w:rsidRDefault="00516537" w:rsidP="00516537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This checklist is aligned with the </w:t>
      </w:r>
      <w:r w:rsidR="008A29AE">
        <w:rPr>
          <w:i/>
          <w:sz w:val="20"/>
          <w:szCs w:val="20"/>
        </w:rPr>
        <w:t>criteria</w:t>
      </w:r>
      <w:r>
        <w:rPr>
          <w:i/>
          <w:sz w:val="20"/>
          <w:szCs w:val="20"/>
        </w:rPr>
        <w:t xml:space="preserve"> that ODE program specialists use when reviewing budget narratives. It is offered as an optional tool for districts to use in reviewing their </w:t>
      </w:r>
      <w:r w:rsidR="00ED4330">
        <w:rPr>
          <w:i/>
          <w:sz w:val="20"/>
          <w:szCs w:val="20"/>
        </w:rPr>
        <w:t xml:space="preserve">REAP/RLIS </w:t>
      </w:r>
      <w:r>
        <w:rPr>
          <w:i/>
          <w:sz w:val="20"/>
          <w:szCs w:val="20"/>
        </w:rPr>
        <w:t>narrative prior to submission.</w:t>
      </w:r>
    </w:p>
    <w:p w14:paraId="404A9EE0" w14:textId="77777777" w:rsidR="00014355" w:rsidRDefault="00014355" w:rsidP="008A29AE">
      <w:pPr>
        <w:pStyle w:val="Heading1"/>
        <w:spacing w:before="120"/>
      </w:pPr>
      <w:r w:rsidRPr="00F84AF9">
        <w:t>Budget Narrative Page</w:t>
      </w:r>
    </w:p>
    <w:p w14:paraId="34793A0C" w14:textId="28B4F66F" w:rsidR="007B1A45" w:rsidRPr="007B1A45" w:rsidRDefault="00F03A2C" w:rsidP="007B1A45">
      <w:sdt>
        <w:sdtPr>
          <w:id w:val="-1110965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A45">
            <w:rPr>
              <w:rFonts w:ascii="MS Gothic" w:eastAsia="MS Gothic" w:hAnsi="MS Gothic" w:hint="eastAsia"/>
            </w:rPr>
            <w:t>☐</w:t>
          </w:r>
        </w:sdtContent>
      </w:sdt>
      <w:r w:rsidR="007B1A45">
        <w:t xml:space="preserve"> </w:t>
      </w:r>
      <w:r w:rsidR="007B1A45" w:rsidRPr="007B1A45">
        <w:rPr>
          <w:b/>
        </w:rPr>
        <w:t xml:space="preserve">Does the application list and describe ONLY programs, activities, and staff being funded with REAP-Flex/RLIS </w:t>
      </w:r>
      <w:r w:rsidR="007B1A45">
        <w:rPr>
          <w:b/>
        </w:rPr>
        <w:t>m</w:t>
      </w:r>
      <w:r w:rsidR="007B1A45" w:rsidRPr="007B1A45">
        <w:rPr>
          <w:b/>
        </w:rPr>
        <w:t>oney?</w:t>
      </w:r>
    </w:p>
    <w:p w14:paraId="07448D8E" w14:textId="6B491BC8" w:rsidR="00BF420A" w:rsidRPr="00BF420A" w:rsidRDefault="00F03A2C" w:rsidP="00C62C69">
      <w:pPr>
        <w:pStyle w:val="ListParagraph"/>
        <w:ind w:left="0"/>
      </w:pPr>
      <w:sdt>
        <w:sdtPr>
          <w:id w:val="1242454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A45">
            <w:rPr>
              <w:rFonts w:ascii="MS Gothic" w:eastAsia="MS Gothic" w:hAnsi="MS Gothic" w:hint="eastAsia"/>
            </w:rPr>
            <w:t>☐</w:t>
          </w:r>
        </w:sdtContent>
      </w:sdt>
      <w:r w:rsidR="00C62C69">
        <w:t xml:space="preserve"> </w:t>
      </w:r>
      <w:r w:rsidR="00571AE7" w:rsidRPr="00ED4330">
        <w:rPr>
          <w:b/>
        </w:rPr>
        <w:t>If</w:t>
      </w:r>
      <w:r w:rsidR="00BF420A" w:rsidRPr="00ED4330">
        <w:rPr>
          <w:b/>
        </w:rPr>
        <w:t xml:space="preserve"> the district is </w:t>
      </w:r>
      <w:r w:rsidR="00EA7F47">
        <w:rPr>
          <w:b/>
        </w:rPr>
        <w:t>funding a position</w:t>
      </w:r>
      <w:r w:rsidR="00BF420A" w:rsidRPr="00BF420A">
        <w:t>:</w:t>
      </w:r>
    </w:p>
    <w:p w14:paraId="246DE936" w14:textId="77777777" w:rsidR="007B1A45" w:rsidRDefault="00F03A2C" w:rsidP="007B1A45">
      <w:pPr>
        <w:pStyle w:val="ListParagraph"/>
      </w:pPr>
      <w:sdt>
        <w:sdtPr>
          <w:id w:val="-1921016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2C69">
            <w:rPr>
              <w:rFonts w:ascii="MS Gothic" w:eastAsia="MS Gothic" w:hAnsi="MS Gothic" w:hint="eastAsia"/>
            </w:rPr>
            <w:t>☐</w:t>
          </w:r>
        </w:sdtContent>
      </w:sdt>
      <w:r w:rsidR="00C62C69">
        <w:t xml:space="preserve"> </w:t>
      </w:r>
      <w:r w:rsidR="00BF420A">
        <w:t>Are job duties/responsibilities described and percentage of FTE included?</w:t>
      </w:r>
    </w:p>
    <w:p w14:paraId="0A914226" w14:textId="7AB99586" w:rsidR="00BF420A" w:rsidRPr="007B1A45" w:rsidRDefault="00F03A2C" w:rsidP="001843EC">
      <w:pPr>
        <w:pStyle w:val="ListParagraph"/>
        <w:contextualSpacing w:val="0"/>
      </w:pPr>
      <w:sdt>
        <w:sdtPr>
          <w:id w:val="1020900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A45">
            <w:rPr>
              <w:rFonts w:ascii="MS Gothic" w:eastAsia="MS Gothic" w:hAnsi="MS Gothic" w:hint="eastAsia"/>
            </w:rPr>
            <w:t>☐</w:t>
          </w:r>
        </w:sdtContent>
      </w:sdt>
      <w:r w:rsidR="007B1A45">
        <w:t xml:space="preserve"> Does the narrative match the object codes selected?</w:t>
      </w:r>
    </w:p>
    <w:p w14:paraId="66720944" w14:textId="326ACA73" w:rsidR="00A27505" w:rsidRDefault="00F03A2C" w:rsidP="001843EC">
      <w:pPr>
        <w:pStyle w:val="ListParagraph"/>
        <w:spacing w:before="120"/>
        <w:ind w:left="0"/>
        <w:contextualSpacing w:val="0"/>
      </w:pPr>
      <w:sdt>
        <w:sdtPr>
          <w:id w:val="1892991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7505">
            <w:rPr>
              <w:rFonts w:ascii="MS Gothic" w:eastAsia="MS Gothic" w:hAnsi="MS Gothic" w:hint="eastAsia"/>
            </w:rPr>
            <w:t>☐</w:t>
          </w:r>
        </w:sdtContent>
      </w:sdt>
      <w:r w:rsidR="00A27505">
        <w:t xml:space="preserve"> </w:t>
      </w:r>
      <w:r w:rsidR="00812D28">
        <w:t>Are all activities</w:t>
      </w:r>
      <w:r w:rsidR="00812D28" w:rsidRPr="000357AD">
        <w:rPr>
          <w:b/>
          <w:bCs/>
        </w:rPr>
        <w:t xml:space="preserve"> </w:t>
      </w:r>
      <w:hyperlink r:id="rId11" w:history="1">
        <w:r w:rsidR="00812D28" w:rsidRPr="000357AD">
          <w:rPr>
            <w:rStyle w:val="Hyperlink"/>
            <w:b/>
            <w:bCs/>
          </w:rPr>
          <w:t>allowable</w:t>
        </w:r>
      </w:hyperlink>
      <w:r w:rsidR="00812D28">
        <w:t xml:space="preserve"> under the program for which the request is being made?</w:t>
      </w:r>
    </w:p>
    <w:p w14:paraId="22431075" w14:textId="626D6156" w:rsidR="00A27505" w:rsidRDefault="00F03A2C" w:rsidP="001843EC">
      <w:pPr>
        <w:pStyle w:val="ListParagraph"/>
        <w:spacing w:before="120"/>
        <w:ind w:left="0"/>
        <w:contextualSpacing w:val="0"/>
      </w:pPr>
      <w:sdt>
        <w:sdtPr>
          <w:id w:val="-5050519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7505">
            <w:rPr>
              <w:rFonts w:ascii="MS Gothic" w:eastAsia="MS Gothic" w:hAnsi="MS Gothic" w:hint="eastAsia"/>
            </w:rPr>
            <w:t>☐</w:t>
          </w:r>
        </w:sdtContent>
      </w:sdt>
      <w:r w:rsidR="00A27505">
        <w:t xml:space="preserve"> </w:t>
      </w:r>
      <w:r w:rsidR="00812D28">
        <w:t xml:space="preserve">Are all activities </w:t>
      </w:r>
      <w:hyperlink r:id="rId12" w:history="1">
        <w:r w:rsidR="00812D28" w:rsidRPr="000357AD">
          <w:rPr>
            <w:rStyle w:val="Hyperlink"/>
            <w:b/>
            <w:bCs/>
          </w:rPr>
          <w:t>reasonable and necessary</w:t>
        </w:r>
      </w:hyperlink>
      <w:r w:rsidR="00812D28">
        <w:t>?</w:t>
      </w:r>
    </w:p>
    <w:p w14:paraId="1491423B" w14:textId="7C195AF2" w:rsidR="6A11D991" w:rsidRDefault="00F03A2C" w:rsidP="6A11D991">
      <w:pPr>
        <w:pStyle w:val="ListParagraph"/>
        <w:ind w:left="0"/>
      </w:pPr>
      <w:sdt>
        <w:sdtPr>
          <w:id w:val="712698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7505" w:rsidRPr="6A11D991">
            <w:rPr>
              <w:rFonts w:ascii="MS Gothic" w:eastAsia="MS Gothic" w:hAnsi="MS Gothic"/>
            </w:rPr>
            <w:t>☐</w:t>
          </w:r>
        </w:sdtContent>
      </w:sdt>
      <w:r w:rsidR="00A27505">
        <w:t xml:space="preserve"> </w:t>
      </w:r>
      <w:r w:rsidR="00812D28">
        <w:t xml:space="preserve">Are all activities </w:t>
      </w:r>
      <w:hyperlink r:id="rId13">
        <w:r w:rsidR="00812D28" w:rsidRPr="6A11D991">
          <w:rPr>
            <w:rStyle w:val="Hyperlink"/>
            <w:b/>
            <w:bCs/>
          </w:rPr>
          <w:t>supplemental</w:t>
        </w:r>
      </w:hyperlink>
      <w:r w:rsidR="00812D28">
        <w:t>?</w:t>
      </w:r>
    </w:p>
    <w:p w14:paraId="169FCEB9" w14:textId="77777777" w:rsidR="00B248F8" w:rsidRDefault="00B248F8" w:rsidP="6A11D991">
      <w:pPr>
        <w:pStyle w:val="ListParagraph"/>
        <w:ind w:left="0"/>
      </w:pPr>
    </w:p>
    <w:p w14:paraId="01679377" w14:textId="6C2D1DFF" w:rsidR="0A1791C3" w:rsidRDefault="00F03A2C" w:rsidP="6A11D991">
      <w:pPr>
        <w:pStyle w:val="ListParagraph"/>
        <w:ind w:left="0"/>
      </w:pPr>
      <w:sdt>
        <w:sdtPr>
          <w:id w:val="2014184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48F8" w:rsidRPr="6A11D991">
            <w:rPr>
              <w:rFonts w:ascii="MS Gothic" w:eastAsia="MS Gothic" w:hAnsi="MS Gothic"/>
            </w:rPr>
            <w:t>☐</w:t>
          </w:r>
        </w:sdtContent>
      </w:sdt>
      <w:r w:rsidR="00B248F8">
        <w:t xml:space="preserve"> </w:t>
      </w:r>
      <w:r w:rsidR="0A1791C3">
        <w:t xml:space="preserve">For districts who are REAP-Flex eligible and </w:t>
      </w:r>
      <w:r w:rsidR="0A1791C3" w:rsidRPr="00926EC4">
        <w:rPr>
          <w:b/>
          <w:bCs/>
        </w:rPr>
        <w:t>have</w:t>
      </w:r>
      <w:r w:rsidR="0A1791C3">
        <w:t xml:space="preserve"> </w:t>
      </w:r>
      <w:r w:rsidR="0A1791C3" w:rsidRPr="00926EC4">
        <w:rPr>
          <w:b/>
          <w:bCs/>
        </w:rPr>
        <w:t>participating private schools</w:t>
      </w:r>
      <w:r w:rsidR="0A1791C3">
        <w:t xml:space="preserve">, </w:t>
      </w:r>
      <w:r w:rsidR="00F70F0F">
        <w:t>is there a line item including</w:t>
      </w:r>
      <w:r w:rsidR="0A1791C3">
        <w:t>:</w:t>
      </w:r>
    </w:p>
    <w:p w14:paraId="28BDE092" w14:textId="38B72CC8" w:rsidR="00EE5B0B" w:rsidRDefault="00EE5B0B" w:rsidP="7ECB450B">
      <w:pPr>
        <w:spacing w:after="0"/>
        <w:ind w:left="720" w:right="-450"/>
        <w:rPr>
          <w:rFonts w:ascii="Calibri" w:eastAsia="Calibri" w:hAnsi="Calibri" w:cs="Calibri"/>
          <w:color w:val="000000" w:themeColor="text1"/>
        </w:rPr>
      </w:pPr>
      <w:r w:rsidRPr="59B35EFA">
        <w:rPr>
          <w:rFonts w:ascii="MS Gothic" w:eastAsia="MS Gothic" w:hAnsi="MS Gothic" w:cs="MS Gothic"/>
          <w:color w:val="000000" w:themeColor="text1"/>
        </w:rPr>
        <w:t>☐</w:t>
      </w:r>
      <w:r w:rsidRPr="59B35EFA">
        <w:rPr>
          <w:rFonts w:ascii="Calibri" w:eastAsia="Calibri" w:hAnsi="Calibri" w:cs="Calibri"/>
          <w:color w:val="000000" w:themeColor="text1"/>
        </w:rPr>
        <w:t xml:space="preserve"> </w:t>
      </w:r>
      <w:r w:rsidRPr="5697ECF6">
        <w:rPr>
          <w:rFonts w:ascii="Calibri" w:eastAsia="Calibri" w:hAnsi="Calibri" w:cs="Calibri"/>
          <w:color w:val="000000" w:themeColor="text1"/>
        </w:rPr>
        <w:t xml:space="preserve">Names of </w:t>
      </w:r>
      <w:proofErr w:type="gramStart"/>
      <w:r w:rsidRPr="5697ECF6">
        <w:rPr>
          <w:rFonts w:ascii="Calibri" w:eastAsia="Calibri" w:hAnsi="Calibri" w:cs="Calibri"/>
          <w:color w:val="000000" w:themeColor="text1"/>
        </w:rPr>
        <w:t>participating</w:t>
      </w:r>
      <w:proofErr w:type="gramEnd"/>
      <w:r w:rsidRPr="5697ECF6">
        <w:rPr>
          <w:rFonts w:ascii="Calibri" w:eastAsia="Calibri" w:hAnsi="Calibri" w:cs="Calibri"/>
          <w:color w:val="000000" w:themeColor="text1"/>
        </w:rPr>
        <w:t xml:space="preserve"> private schools?</w:t>
      </w:r>
    </w:p>
    <w:p w14:paraId="02E2F307" w14:textId="5791FCC1" w:rsidR="00EE5B0B" w:rsidRDefault="00EE5B0B" w:rsidP="7ECB450B">
      <w:pPr>
        <w:spacing w:after="0"/>
        <w:ind w:left="720" w:right="-450"/>
        <w:rPr>
          <w:rFonts w:ascii="Calibri" w:eastAsia="Calibri" w:hAnsi="Calibri" w:cs="Calibri"/>
          <w:color w:val="000000" w:themeColor="text1"/>
        </w:rPr>
      </w:pPr>
      <w:r w:rsidRPr="5697ECF6">
        <w:rPr>
          <w:rFonts w:ascii="MS Gothic" w:eastAsia="MS Gothic" w:hAnsi="MS Gothic" w:cs="MS Gothic"/>
          <w:color w:val="000000" w:themeColor="text1"/>
        </w:rPr>
        <w:t>☐</w:t>
      </w:r>
      <w:r w:rsidRPr="5697ECF6">
        <w:rPr>
          <w:rFonts w:ascii="Calibri" w:eastAsia="Calibri" w:hAnsi="Calibri" w:cs="Calibri"/>
          <w:color w:val="000000" w:themeColor="text1"/>
        </w:rPr>
        <w:t xml:space="preserve"> Confirmation the district has received a plan from each private school?</w:t>
      </w:r>
    </w:p>
    <w:p w14:paraId="7E27C3F6" w14:textId="169A4E36" w:rsidR="60DD1512" w:rsidRDefault="60DD1512" w:rsidP="7ECB450B">
      <w:pPr>
        <w:spacing w:after="0"/>
        <w:ind w:left="720" w:right="-450"/>
        <w:rPr>
          <w:rFonts w:ascii="Calibri" w:eastAsia="Calibri" w:hAnsi="Calibri" w:cs="Calibri"/>
          <w:color w:val="000000" w:themeColor="text1"/>
        </w:rPr>
      </w:pPr>
      <w:r w:rsidRPr="7ECB450B">
        <w:rPr>
          <w:rFonts w:ascii="MS Gothic" w:eastAsia="MS Gothic" w:hAnsi="MS Gothic" w:cs="MS Gothic"/>
          <w:color w:val="000000" w:themeColor="text1"/>
        </w:rPr>
        <w:t>☐</w:t>
      </w:r>
      <w:r w:rsidRPr="7ECB450B">
        <w:rPr>
          <w:rFonts w:ascii="Calibri" w:eastAsia="Calibri" w:hAnsi="Calibri" w:cs="Calibri"/>
          <w:color w:val="000000" w:themeColor="text1"/>
        </w:rPr>
        <w:t xml:space="preserve"> The equitable share calculation</w:t>
      </w:r>
      <w:r w:rsidR="001C1BB0">
        <w:rPr>
          <w:rFonts w:ascii="Calibri" w:eastAsia="Calibri" w:hAnsi="Calibri" w:cs="Calibri"/>
          <w:color w:val="000000" w:themeColor="text1"/>
        </w:rPr>
        <w:t>?</w:t>
      </w:r>
    </w:p>
    <w:p w14:paraId="5A0D3AC2" w14:textId="77777777" w:rsidR="000C7F0F" w:rsidRDefault="000C7F0F" w:rsidP="7ECB450B">
      <w:pPr>
        <w:spacing w:after="0"/>
        <w:ind w:left="720" w:right="-450"/>
        <w:rPr>
          <w:rFonts w:ascii="Calibri" w:eastAsia="Calibri" w:hAnsi="Calibri" w:cs="Calibri"/>
          <w:color w:val="000000" w:themeColor="text1"/>
        </w:rPr>
      </w:pPr>
    </w:p>
    <w:p w14:paraId="48ADA1E7" w14:textId="01AC4AF3" w:rsidR="000C7F0F" w:rsidRPr="001F009C" w:rsidRDefault="000C7F0F" w:rsidP="000C7F0F">
      <w:pPr>
        <w:spacing w:after="0"/>
        <w:ind w:right="-450"/>
        <w:rPr>
          <w:rFonts w:ascii="Calibri" w:eastAsia="Calibri" w:hAnsi="Calibri" w:cs="Calibri"/>
          <w:b/>
          <w:bCs/>
          <w:color w:val="000000" w:themeColor="text1"/>
        </w:rPr>
      </w:pPr>
      <w:r w:rsidRPr="001F009C">
        <w:rPr>
          <w:rFonts w:ascii="Calibri" w:eastAsia="Calibri" w:hAnsi="Calibri" w:cs="Calibri"/>
          <w:b/>
          <w:bCs/>
          <w:color w:val="000000" w:themeColor="text1"/>
        </w:rPr>
        <w:t>To determine the equitable share:</w:t>
      </w:r>
    </w:p>
    <w:p w14:paraId="3F2D6E95" w14:textId="4CF811AF" w:rsidR="00B248F8" w:rsidRPr="006B6B2D" w:rsidRDefault="006C7759" w:rsidP="00B248F8">
      <w:pPr>
        <w:pStyle w:val="ListParagraph"/>
        <w:numPr>
          <w:ilvl w:val="0"/>
          <w:numId w:val="9"/>
        </w:numPr>
        <w:spacing w:after="0"/>
        <w:ind w:right="-450"/>
        <w:rPr>
          <w:rFonts w:ascii="Calibri" w:eastAsia="Calibri" w:hAnsi="Calibri" w:cs="Calibri"/>
          <w:b/>
          <w:bCs/>
          <w:color w:val="000000" w:themeColor="text1"/>
        </w:rPr>
      </w:pPr>
      <w:r w:rsidRPr="006B6B2D">
        <w:rPr>
          <w:rFonts w:ascii="Calibri" w:eastAsia="Calibri" w:hAnsi="Calibri" w:cs="Calibri"/>
          <w:b/>
          <w:bCs/>
          <w:color w:val="000000" w:themeColor="text1"/>
        </w:rPr>
        <w:t>Calculate the total number of eligible students</w:t>
      </w:r>
    </w:p>
    <w:p w14:paraId="026E78E2" w14:textId="34B92BEA" w:rsidR="00B248F8" w:rsidRDefault="006C7759" w:rsidP="00B248F8">
      <w:pPr>
        <w:pStyle w:val="ListParagraph"/>
        <w:numPr>
          <w:ilvl w:val="1"/>
          <w:numId w:val="9"/>
        </w:numPr>
        <w:spacing w:after="0"/>
        <w:ind w:right="-450"/>
        <w:rPr>
          <w:rFonts w:ascii="Calibri" w:eastAsia="Calibri" w:hAnsi="Calibri" w:cs="Calibri"/>
          <w:color w:val="000000" w:themeColor="text1"/>
        </w:rPr>
      </w:pPr>
      <w:r w:rsidRPr="00B248F8">
        <w:rPr>
          <w:rFonts w:ascii="Calibri" w:eastAsia="Calibri" w:hAnsi="Calibri" w:cs="Calibri"/>
          <w:color w:val="000000" w:themeColor="text1"/>
        </w:rPr>
        <w:t xml:space="preserve">Total </w:t>
      </w:r>
      <w:r w:rsidR="00B248F8">
        <w:rPr>
          <w:rFonts w:ascii="Calibri" w:eastAsia="Calibri" w:hAnsi="Calibri" w:cs="Calibri"/>
          <w:color w:val="000000" w:themeColor="text1"/>
        </w:rPr>
        <w:t xml:space="preserve">number </w:t>
      </w:r>
      <w:r w:rsidRPr="00B248F8">
        <w:rPr>
          <w:rFonts w:ascii="Calibri" w:eastAsia="Calibri" w:hAnsi="Calibri" w:cs="Calibri"/>
          <w:color w:val="000000" w:themeColor="text1"/>
        </w:rPr>
        <w:t xml:space="preserve">of eligible students = (total # of eligible </w:t>
      </w:r>
      <w:proofErr w:type="gramStart"/>
      <w:r w:rsidRPr="00B248F8">
        <w:rPr>
          <w:rFonts w:ascii="Calibri" w:eastAsia="Calibri" w:hAnsi="Calibri" w:cs="Calibri"/>
          <w:color w:val="000000" w:themeColor="text1"/>
        </w:rPr>
        <w:t>public school</w:t>
      </w:r>
      <w:proofErr w:type="gramEnd"/>
      <w:r w:rsidRPr="00B248F8">
        <w:rPr>
          <w:rFonts w:ascii="Calibri" w:eastAsia="Calibri" w:hAnsi="Calibri" w:cs="Calibri"/>
          <w:color w:val="000000" w:themeColor="text1"/>
        </w:rPr>
        <w:t xml:space="preserve"> students) + (total # of eligible private school students)</w:t>
      </w:r>
    </w:p>
    <w:p w14:paraId="55FB5B0B" w14:textId="77777777" w:rsidR="00B248F8" w:rsidRPr="006B6B2D" w:rsidRDefault="006C7759" w:rsidP="00B248F8">
      <w:pPr>
        <w:pStyle w:val="ListParagraph"/>
        <w:numPr>
          <w:ilvl w:val="0"/>
          <w:numId w:val="9"/>
        </w:numPr>
        <w:spacing w:after="0"/>
        <w:ind w:right="-450"/>
        <w:rPr>
          <w:rFonts w:ascii="Calibri" w:eastAsia="Calibri" w:hAnsi="Calibri" w:cs="Calibri"/>
          <w:b/>
          <w:bCs/>
          <w:color w:val="000000" w:themeColor="text1"/>
        </w:rPr>
      </w:pPr>
      <w:r w:rsidRPr="006B6B2D">
        <w:rPr>
          <w:rFonts w:ascii="Calibri" w:eastAsia="Calibri" w:hAnsi="Calibri" w:cs="Calibri"/>
          <w:b/>
          <w:bCs/>
          <w:color w:val="000000" w:themeColor="text1"/>
        </w:rPr>
        <w:t>Calculate the net district allocation</w:t>
      </w:r>
    </w:p>
    <w:p w14:paraId="13CB2BC4" w14:textId="77777777" w:rsidR="00B248F8" w:rsidRDefault="006C7759" w:rsidP="00B248F8">
      <w:pPr>
        <w:pStyle w:val="ListParagraph"/>
        <w:numPr>
          <w:ilvl w:val="1"/>
          <w:numId w:val="9"/>
        </w:numPr>
        <w:spacing w:after="0"/>
        <w:ind w:right="-450"/>
        <w:rPr>
          <w:rFonts w:ascii="Calibri" w:eastAsia="Calibri" w:hAnsi="Calibri" w:cs="Calibri"/>
          <w:color w:val="000000" w:themeColor="text1"/>
        </w:rPr>
      </w:pPr>
      <w:r w:rsidRPr="00B248F8">
        <w:rPr>
          <w:rFonts w:ascii="Calibri" w:eastAsia="Calibri" w:hAnsi="Calibri" w:cs="Calibri"/>
          <w:color w:val="000000" w:themeColor="text1"/>
        </w:rPr>
        <w:t xml:space="preserve">Net district allocation = (total district allocation) – (administrative + indirect costs) </w:t>
      </w:r>
    </w:p>
    <w:p w14:paraId="0B59B106" w14:textId="77777777" w:rsidR="00B248F8" w:rsidRPr="006B6B2D" w:rsidRDefault="006C7759" w:rsidP="00B248F8">
      <w:pPr>
        <w:pStyle w:val="ListParagraph"/>
        <w:numPr>
          <w:ilvl w:val="0"/>
          <w:numId w:val="9"/>
        </w:numPr>
        <w:spacing w:after="0"/>
        <w:ind w:right="-450"/>
        <w:rPr>
          <w:rFonts w:ascii="Calibri" w:eastAsia="Calibri" w:hAnsi="Calibri" w:cs="Calibri"/>
          <w:b/>
          <w:bCs/>
          <w:color w:val="000000" w:themeColor="text1"/>
        </w:rPr>
      </w:pPr>
      <w:r w:rsidRPr="006B6B2D">
        <w:rPr>
          <w:rFonts w:ascii="Calibri" w:eastAsia="Calibri" w:hAnsi="Calibri" w:cs="Calibri"/>
          <w:b/>
          <w:bCs/>
          <w:color w:val="000000" w:themeColor="text1"/>
        </w:rPr>
        <w:t>Calculate the per-pupil rate</w:t>
      </w:r>
    </w:p>
    <w:p w14:paraId="48457DEF" w14:textId="77777777" w:rsidR="00B248F8" w:rsidRDefault="006C7759" w:rsidP="00B248F8">
      <w:pPr>
        <w:pStyle w:val="ListParagraph"/>
        <w:numPr>
          <w:ilvl w:val="1"/>
          <w:numId w:val="9"/>
        </w:numPr>
        <w:spacing w:after="0"/>
        <w:ind w:right="-450"/>
        <w:rPr>
          <w:rFonts w:ascii="Calibri" w:eastAsia="Calibri" w:hAnsi="Calibri" w:cs="Calibri"/>
          <w:color w:val="000000" w:themeColor="text1"/>
        </w:rPr>
      </w:pPr>
      <w:r w:rsidRPr="00B248F8">
        <w:rPr>
          <w:rFonts w:ascii="Calibri" w:eastAsia="Calibri" w:hAnsi="Calibri" w:cs="Calibri"/>
          <w:color w:val="000000" w:themeColor="text1"/>
        </w:rPr>
        <w:t>Per-pupil rate = (net district allocation) ÷ (total # of eligible students)</w:t>
      </w:r>
    </w:p>
    <w:p w14:paraId="23F87D00" w14:textId="77777777" w:rsidR="00B248F8" w:rsidRPr="006B6B2D" w:rsidRDefault="006C7759" w:rsidP="00B248F8">
      <w:pPr>
        <w:pStyle w:val="ListParagraph"/>
        <w:numPr>
          <w:ilvl w:val="0"/>
          <w:numId w:val="9"/>
        </w:numPr>
        <w:spacing w:after="0"/>
        <w:ind w:right="-450"/>
        <w:rPr>
          <w:rFonts w:ascii="Calibri" w:eastAsia="Calibri" w:hAnsi="Calibri" w:cs="Calibri"/>
          <w:b/>
          <w:bCs/>
          <w:color w:val="000000" w:themeColor="text1"/>
        </w:rPr>
      </w:pPr>
      <w:r w:rsidRPr="006B6B2D">
        <w:rPr>
          <w:rFonts w:ascii="Calibri" w:eastAsia="Calibri" w:hAnsi="Calibri" w:cs="Calibri"/>
          <w:b/>
          <w:bCs/>
          <w:color w:val="000000" w:themeColor="text1"/>
        </w:rPr>
        <w:t>Calculate the equitable share</w:t>
      </w:r>
    </w:p>
    <w:p w14:paraId="7D5EB904" w14:textId="65294D65" w:rsidR="00170B12" w:rsidRPr="00B248F8" w:rsidRDefault="00B248F8" w:rsidP="00B248F8">
      <w:pPr>
        <w:pStyle w:val="ListParagraph"/>
        <w:numPr>
          <w:ilvl w:val="1"/>
          <w:numId w:val="9"/>
        </w:numPr>
        <w:spacing w:after="0"/>
        <w:ind w:right="-45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Equitable</w:t>
      </w:r>
      <w:r w:rsidR="006C7759" w:rsidRPr="00B248F8">
        <w:rPr>
          <w:rFonts w:ascii="Calibri" w:eastAsia="Calibri" w:hAnsi="Calibri" w:cs="Calibri"/>
          <w:color w:val="000000" w:themeColor="text1"/>
        </w:rPr>
        <w:t xml:space="preserve"> share = (per-pupil rate) x (total # of eligible private school students)</w:t>
      </w:r>
    </w:p>
    <w:p w14:paraId="63C40BF8" w14:textId="77777777" w:rsidR="001C1BB0" w:rsidRDefault="001C1BB0" w:rsidP="7ECB450B">
      <w:pPr>
        <w:spacing w:after="0"/>
        <w:ind w:left="720" w:right="-450"/>
        <w:rPr>
          <w:rFonts w:ascii="Calibri" w:eastAsia="Calibri" w:hAnsi="Calibri" w:cs="Calibri"/>
          <w:color w:val="000000" w:themeColor="text1"/>
        </w:rPr>
      </w:pPr>
    </w:p>
    <w:p w14:paraId="36F88480" w14:textId="0F090F6D" w:rsidR="002661D6" w:rsidRPr="00A27505" w:rsidRDefault="60DD1512" w:rsidP="00F70F0F">
      <w:pPr>
        <w:spacing w:after="0"/>
        <w:ind w:left="720" w:right="-450"/>
        <w:rPr>
          <w:rFonts w:ascii="Calibri" w:eastAsia="Calibri" w:hAnsi="Calibri" w:cs="Calibri"/>
          <w:color w:val="000000" w:themeColor="text1"/>
        </w:rPr>
      </w:pPr>
      <w:r w:rsidRPr="59B35EFA">
        <w:rPr>
          <w:rFonts w:ascii="Calibri" w:eastAsia="Calibri" w:hAnsi="Calibri" w:cs="Calibri"/>
          <w:color w:val="000000" w:themeColor="text1"/>
        </w:rPr>
        <w:t xml:space="preserve">  </w:t>
      </w:r>
    </w:p>
    <w:p w14:paraId="3C18B39B" w14:textId="32D54246" w:rsidR="002661D6" w:rsidRPr="00A27505" w:rsidRDefault="60DD1512" w:rsidP="5697ECF6">
      <w:pPr>
        <w:spacing w:after="0" w:line="240" w:lineRule="auto"/>
        <w:ind w:left="720" w:right="-450"/>
        <w:rPr>
          <w:rFonts w:ascii="Calibri" w:eastAsia="Calibri" w:hAnsi="Calibri" w:cs="Calibri"/>
          <w:color w:val="000000" w:themeColor="text1"/>
        </w:rPr>
      </w:pPr>
      <w:r w:rsidRPr="5697ECF6">
        <w:rPr>
          <w:rFonts w:ascii="Calibri" w:eastAsia="Calibri" w:hAnsi="Calibri" w:cs="Calibri"/>
          <w:color w:val="000000" w:themeColor="text1"/>
        </w:rPr>
        <w:t xml:space="preserve">  </w:t>
      </w:r>
    </w:p>
    <w:p w14:paraId="428147C7" w14:textId="45D70EC6" w:rsidR="002661D6" w:rsidRPr="00A27505" w:rsidRDefault="002661D6" w:rsidP="00A27505">
      <w:pPr>
        <w:pStyle w:val="ListParagraph"/>
        <w:ind w:left="0"/>
      </w:pPr>
    </w:p>
    <w:p w14:paraId="35D5ED73" w14:textId="11C64775" w:rsidR="004A3725" w:rsidRDefault="004A3725" w:rsidP="008A29AE">
      <w:pPr>
        <w:pStyle w:val="Heading1"/>
        <w:spacing w:before="120"/>
      </w:pPr>
      <w:r>
        <w:t>Resources</w:t>
      </w:r>
    </w:p>
    <w:p w14:paraId="6B033402" w14:textId="45B120AD" w:rsidR="004A3725" w:rsidRDefault="004A3725" w:rsidP="004A3725">
      <w:pPr>
        <w:pStyle w:val="ListParagraph"/>
        <w:numPr>
          <w:ilvl w:val="0"/>
          <w:numId w:val="7"/>
        </w:numPr>
      </w:pPr>
      <w:hyperlink r:id="rId14" w:history="1">
        <w:r>
          <w:rPr>
            <w:rStyle w:val="Hyperlink"/>
          </w:rPr>
          <w:t>Title V-B Rural Education Achievement Program</w:t>
        </w:r>
      </w:hyperlink>
      <w:r>
        <w:t xml:space="preserve"> </w:t>
      </w:r>
    </w:p>
    <w:p w14:paraId="58DCA225" w14:textId="77777777" w:rsidR="0052500B" w:rsidRDefault="004A3725" w:rsidP="0052500B">
      <w:pPr>
        <w:pStyle w:val="ListParagraph"/>
        <w:numPr>
          <w:ilvl w:val="0"/>
          <w:numId w:val="7"/>
        </w:numPr>
      </w:pPr>
      <w:hyperlink r:id="rId15" w:history="1">
        <w:r>
          <w:rPr>
            <w:rStyle w:val="Hyperlink"/>
          </w:rPr>
          <w:t>Oregon Federal Funds Guide</w:t>
        </w:r>
      </w:hyperlink>
    </w:p>
    <w:p w14:paraId="2755105C" w14:textId="7CE0D873" w:rsidR="0052500B" w:rsidRDefault="0052500B" w:rsidP="0052500B">
      <w:pPr>
        <w:pStyle w:val="ListParagraph"/>
        <w:numPr>
          <w:ilvl w:val="0"/>
          <w:numId w:val="7"/>
        </w:numPr>
      </w:pPr>
      <w:hyperlink r:id="rId16" w:history="1">
        <w:r w:rsidRPr="002A4005">
          <w:rPr>
            <w:rStyle w:val="Hyperlink"/>
          </w:rPr>
          <w:t>Federal Programs Learning Modules and Resources</w:t>
        </w:r>
      </w:hyperlink>
    </w:p>
    <w:p w14:paraId="6D667709" w14:textId="6AB2523F" w:rsidR="00EC1A9E" w:rsidRDefault="00EC1A9E" w:rsidP="000357AD">
      <w:pPr>
        <w:ind w:left="360"/>
      </w:pPr>
    </w:p>
    <w:sectPr w:rsidR="00EC1A9E" w:rsidSect="008A29AE">
      <w:headerReference w:type="default" r:id="rId17"/>
      <w:footerReference w:type="default" r:id="rId18"/>
      <w:pgSz w:w="12240" w:h="15840"/>
      <w:pgMar w:top="1440" w:right="108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F2F6B" w14:textId="77777777" w:rsidR="00A677EE" w:rsidRDefault="00A677EE" w:rsidP="00A90F6F">
      <w:pPr>
        <w:spacing w:after="0" w:line="240" w:lineRule="auto"/>
      </w:pPr>
      <w:r>
        <w:separator/>
      </w:r>
    </w:p>
  </w:endnote>
  <w:endnote w:type="continuationSeparator" w:id="0">
    <w:p w14:paraId="311BAE2B" w14:textId="77777777" w:rsidR="00A677EE" w:rsidRDefault="00A677EE" w:rsidP="00A90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EBF19" w14:textId="18E88606" w:rsidR="00A56AC4" w:rsidRDefault="00A56AC4">
    <w:pPr>
      <w:pStyle w:val="Footer"/>
      <w:jc w:val="right"/>
    </w:pPr>
  </w:p>
  <w:p w14:paraId="0ED9A651" w14:textId="6C1DCAB7" w:rsidR="00516537" w:rsidRDefault="0052500B">
    <w:pPr>
      <w:pStyle w:val="Footer"/>
    </w:pPr>
    <w:r>
      <w:t>Updated 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B0A2C" w14:textId="77777777" w:rsidR="00A677EE" w:rsidRDefault="00A677EE" w:rsidP="00A90F6F">
      <w:pPr>
        <w:spacing w:after="0" w:line="240" w:lineRule="auto"/>
      </w:pPr>
      <w:r>
        <w:separator/>
      </w:r>
    </w:p>
  </w:footnote>
  <w:footnote w:type="continuationSeparator" w:id="0">
    <w:p w14:paraId="6CFB84D8" w14:textId="77777777" w:rsidR="00A677EE" w:rsidRDefault="00A677EE" w:rsidP="00A90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DF1E" w14:textId="1840931C" w:rsidR="00A90F6F" w:rsidRPr="00720B93" w:rsidRDefault="008A29AE">
    <w:pPr>
      <w:pStyle w:val="Header"/>
      <w:rPr>
        <w:sz w:val="36"/>
        <w:szCs w:val="36"/>
      </w:rPr>
    </w:pPr>
    <w:r w:rsidRPr="00B31872">
      <w:rPr>
        <w:b/>
        <w:noProof/>
        <w:color w:val="1F497D" w:themeColor="text2"/>
        <w:sz w:val="40"/>
        <w:szCs w:val="40"/>
      </w:rPr>
      <w:drawing>
        <wp:anchor distT="0" distB="0" distL="114300" distR="114300" simplePos="0" relativeHeight="251658240" behindDoc="0" locked="0" layoutInCell="1" allowOverlap="1" wp14:anchorId="00584B87" wp14:editId="6FD2D373">
          <wp:simplePos x="0" y="0"/>
          <wp:positionH relativeFrom="margin">
            <wp:posOffset>4724400</wp:posOffset>
          </wp:positionH>
          <wp:positionV relativeFrom="paragraph">
            <wp:posOffset>-228600</wp:posOffset>
          </wp:positionV>
          <wp:extent cx="1654810" cy="447675"/>
          <wp:effectExtent l="0" t="0" r="2540" b="9525"/>
          <wp:wrapSquare wrapText="bothSides"/>
          <wp:docPr id="8" name="Picture 8" descr="cid:image001.jpg@01D44513.420054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1.jpg@01D44513.4200544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0B93" w:rsidRPr="00720B93">
      <w:rPr>
        <w:sz w:val="36"/>
        <w:szCs w:val="36"/>
      </w:rPr>
      <w:t xml:space="preserve">Title V-B </w:t>
    </w:r>
    <w:r w:rsidR="00380D9B" w:rsidRPr="00720B93">
      <w:rPr>
        <w:sz w:val="36"/>
        <w:szCs w:val="36"/>
      </w:rPr>
      <w:t>REAP</w:t>
    </w:r>
    <w:r w:rsidR="00551652" w:rsidRPr="00720B93">
      <w:rPr>
        <w:sz w:val="36"/>
        <w:szCs w:val="36"/>
      </w:rPr>
      <w:t>/RLIS</w:t>
    </w:r>
    <w:r w:rsidR="00720B93" w:rsidRPr="00720B93">
      <w:rPr>
        <w:sz w:val="36"/>
        <w:szCs w:val="36"/>
      </w:rPr>
      <w:t xml:space="preserve"> Budget Narrative </w:t>
    </w:r>
    <w:r w:rsidR="00C561DD" w:rsidRPr="00720B93">
      <w:rPr>
        <w:sz w:val="36"/>
        <w:szCs w:val="36"/>
      </w:rPr>
      <w:t>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D1825"/>
    <w:multiLevelType w:val="hybridMultilevel"/>
    <w:tmpl w:val="E81E5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F5129"/>
    <w:multiLevelType w:val="hybridMultilevel"/>
    <w:tmpl w:val="4E208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42EBD"/>
    <w:multiLevelType w:val="hybridMultilevel"/>
    <w:tmpl w:val="A37E9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40E88"/>
    <w:multiLevelType w:val="hybridMultilevel"/>
    <w:tmpl w:val="400A4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AB7AC6"/>
    <w:multiLevelType w:val="hybridMultilevel"/>
    <w:tmpl w:val="F3140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C66EB"/>
    <w:multiLevelType w:val="hybridMultilevel"/>
    <w:tmpl w:val="696E4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F3C0C"/>
    <w:multiLevelType w:val="hybridMultilevel"/>
    <w:tmpl w:val="1CBCC026"/>
    <w:lvl w:ilvl="0" w:tplc="E7B0E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7C0AF6A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268AC284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FA1126"/>
    <w:multiLevelType w:val="hybridMultilevel"/>
    <w:tmpl w:val="7E061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34428D"/>
    <w:multiLevelType w:val="hybridMultilevel"/>
    <w:tmpl w:val="60E6C7E8"/>
    <w:lvl w:ilvl="0" w:tplc="EAE26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30591040">
    <w:abstractNumId w:val="5"/>
  </w:num>
  <w:num w:numId="2" w16cid:durableId="49159473">
    <w:abstractNumId w:val="4"/>
  </w:num>
  <w:num w:numId="3" w16cid:durableId="178280913">
    <w:abstractNumId w:val="7"/>
  </w:num>
  <w:num w:numId="4" w16cid:durableId="1867018860">
    <w:abstractNumId w:val="6"/>
  </w:num>
  <w:num w:numId="5" w16cid:durableId="1365861129">
    <w:abstractNumId w:val="1"/>
  </w:num>
  <w:num w:numId="6" w16cid:durableId="809248074">
    <w:abstractNumId w:val="3"/>
  </w:num>
  <w:num w:numId="7" w16cid:durableId="744186305">
    <w:abstractNumId w:val="2"/>
  </w:num>
  <w:num w:numId="8" w16cid:durableId="1705598150">
    <w:abstractNumId w:val="0"/>
  </w:num>
  <w:num w:numId="9" w16cid:durableId="13469835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3B"/>
    <w:rsid w:val="000003FF"/>
    <w:rsid w:val="00014355"/>
    <w:rsid w:val="00025357"/>
    <w:rsid w:val="00032DEF"/>
    <w:rsid w:val="000357AD"/>
    <w:rsid w:val="00036510"/>
    <w:rsid w:val="00046074"/>
    <w:rsid w:val="00054734"/>
    <w:rsid w:val="000627A1"/>
    <w:rsid w:val="00090BDA"/>
    <w:rsid w:val="0009345E"/>
    <w:rsid w:val="000A20BA"/>
    <w:rsid w:val="000A7A27"/>
    <w:rsid w:val="000B3BA2"/>
    <w:rsid w:val="000C14A2"/>
    <w:rsid w:val="000C502F"/>
    <w:rsid w:val="000C780E"/>
    <w:rsid w:val="000C7F0F"/>
    <w:rsid w:val="000D0F0F"/>
    <w:rsid w:val="000D36B7"/>
    <w:rsid w:val="000E0A32"/>
    <w:rsid w:val="000E1076"/>
    <w:rsid w:val="000E1E71"/>
    <w:rsid w:val="00122010"/>
    <w:rsid w:val="00151AE7"/>
    <w:rsid w:val="00170B12"/>
    <w:rsid w:val="001843EC"/>
    <w:rsid w:val="00187644"/>
    <w:rsid w:val="00191992"/>
    <w:rsid w:val="001A63BC"/>
    <w:rsid w:val="001C1BB0"/>
    <w:rsid w:val="001F009C"/>
    <w:rsid w:val="00205060"/>
    <w:rsid w:val="00207EB1"/>
    <w:rsid w:val="00212C7C"/>
    <w:rsid w:val="0022037B"/>
    <w:rsid w:val="00223DAF"/>
    <w:rsid w:val="00245145"/>
    <w:rsid w:val="002454EA"/>
    <w:rsid w:val="00247F66"/>
    <w:rsid w:val="002512F7"/>
    <w:rsid w:val="002661D6"/>
    <w:rsid w:val="002735AB"/>
    <w:rsid w:val="00276570"/>
    <w:rsid w:val="00291648"/>
    <w:rsid w:val="00295954"/>
    <w:rsid w:val="002A090F"/>
    <w:rsid w:val="002E7CA4"/>
    <w:rsid w:val="00307084"/>
    <w:rsid w:val="00310F55"/>
    <w:rsid w:val="003161AE"/>
    <w:rsid w:val="00324586"/>
    <w:rsid w:val="003336D0"/>
    <w:rsid w:val="00346621"/>
    <w:rsid w:val="0035754C"/>
    <w:rsid w:val="0036378E"/>
    <w:rsid w:val="00374389"/>
    <w:rsid w:val="00380D9B"/>
    <w:rsid w:val="003A5E26"/>
    <w:rsid w:val="003B4F79"/>
    <w:rsid w:val="003D08CE"/>
    <w:rsid w:val="003E527D"/>
    <w:rsid w:val="003F6983"/>
    <w:rsid w:val="004024D8"/>
    <w:rsid w:val="004066C8"/>
    <w:rsid w:val="004159AA"/>
    <w:rsid w:val="0044626C"/>
    <w:rsid w:val="00452429"/>
    <w:rsid w:val="00465790"/>
    <w:rsid w:val="00465BAE"/>
    <w:rsid w:val="0048003F"/>
    <w:rsid w:val="00482ED4"/>
    <w:rsid w:val="004911E8"/>
    <w:rsid w:val="004A0F8E"/>
    <w:rsid w:val="004A3725"/>
    <w:rsid w:val="004B38C1"/>
    <w:rsid w:val="004C3DDE"/>
    <w:rsid w:val="0050438C"/>
    <w:rsid w:val="005110C4"/>
    <w:rsid w:val="00516537"/>
    <w:rsid w:val="0052187E"/>
    <w:rsid w:val="0052500B"/>
    <w:rsid w:val="005272A8"/>
    <w:rsid w:val="0053739B"/>
    <w:rsid w:val="00551652"/>
    <w:rsid w:val="00571AE7"/>
    <w:rsid w:val="00587050"/>
    <w:rsid w:val="005C122E"/>
    <w:rsid w:val="005C6190"/>
    <w:rsid w:val="005E7ED3"/>
    <w:rsid w:val="00622237"/>
    <w:rsid w:val="00635E3B"/>
    <w:rsid w:val="0067083B"/>
    <w:rsid w:val="006A4AFC"/>
    <w:rsid w:val="006B1F89"/>
    <w:rsid w:val="006B6B2D"/>
    <w:rsid w:val="006C7759"/>
    <w:rsid w:val="006E4BAA"/>
    <w:rsid w:val="006F0C20"/>
    <w:rsid w:val="006F2192"/>
    <w:rsid w:val="00712E0C"/>
    <w:rsid w:val="00716C4A"/>
    <w:rsid w:val="00720B93"/>
    <w:rsid w:val="00725B88"/>
    <w:rsid w:val="007262B9"/>
    <w:rsid w:val="00735BA3"/>
    <w:rsid w:val="00761024"/>
    <w:rsid w:val="00784107"/>
    <w:rsid w:val="007A06A4"/>
    <w:rsid w:val="007B1A45"/>
    <w:rsid w:val="007E256F"/>
    <w:rsid w:val="00812D28"/>
    <w:rsid w:val="008131FF"/>
    <w:rsid w:val="00834F00"/>
    <w:rsid w:val="008465E0"/>
    <w:rsid w:val="0086353B"/>
    <w:rsid w:val="00877167"/>
    <w:rsid w:val="00886861"/>
    <w:rsid w:val="008A1713"/>
    <w:rsid w:val="008A1B16"/>
    <w:rsid w:val="008A29AE"/>
    <w:rsid w:val="008A67D0"/>
    <w:rsid w:val="008B3D9E"/>
    <w:rsid w:val="008B74D5"/>
    <w:rsid w:val="008F3A13"/>
    <w:rsid w:val="0090252A"/>
    <w:rsid w:val="009156B9"/>
    <w:rsid w:val="00926EC4"/>
    <w:rsid w:val="00930A37"/>
    <w:rsid w:val="009508E3"/>
    <w:rsid w:val="00A07B6D"/>
    <w:rsid w:val="00A1287D"/>
    <w:rsid w:val="00A13076"/>
    <w:rsid w:val="00A20F50"/>
    <w:rsid w:val="00A27505"/>
    <w:rsid w:val="00A334F8"/>
    <w:rsid w:val="00A36B5B"/>
    <w:rsid w:val="00A458C2"/>
    <w:rsid w:val="00A56AC4"/>
    <w:rsid w:val="00A66063"/>
    <w:rsid w:val="00A677EE"/>
    <w:rsid w:val="00A90F6F"/>
    <w:rsid w:val="00AA6F31"/>
    <w:rsid w:val="00AB351A"/>
    <w:rsid w:val="00AB4439"/>
    <w:rsid w:val="00AD1307"/>
    <w:rsid w:val="00AD3DB2"/>
    <w:rsid w:val="00AE0A76"/>
    <w:rsid w:val="00AE7556"/>
    <w:rsid w:val="00B00F77"/>
    <w:rsid w:val="00B01343"/>
    <w:rsid w:val="00B23797"/>
    <w:rsid w:val="00B248F8"/>
    <w:rsid w:val="00B3129F"/>
    <w:rsid w:val="00B56B6A"/>
    <w:rsid w:val="00BC6B5B"/>
    <w:rsid w:val="00BD6325"/>
    <w:rsid w:val="00BD6CD9"/>
    <w:rsid w:val="00BF2A72"/>
    <w:rsid w:val="00BF420A"/>
    <w:rsid w:val="00C05056"/>
    <w:rsid w:val="00C06FDF"/>
    <w:rsid w:val="00C11E36"/>
    <w:rsid w:val="00C13C3A"/>
    <w:rsid w:val="00C435A0"/>
    <w:rsid w:val="00C561DD"/>
    <w:rsid w:val="00C61A70"/>
    <w:rsid w:val="00C62C69"/>
    <w:rsid w:val="00C81E01"/>
    <w:rsid w:val="00C8607E"/>
    <w:rsid w:val="00CB0D16"/>
    <w:rsid w:val="00CB56F4"/>
    <w:rsid w:val="00CE3625"/>
    <w:rsid w:val="00D1061E"/>
    <w:rsid w:val="00D24533"/>
    <w:rsid w:val="00D702EE"/>
    <w:rsid w:val="00D72476"/>
    <w:rsid w:val="00DB0B55"/>
    <w:rsid w:val="00DB3EDE"/>
    <w:rsid w:val="00DD094E"/>
    <w:rsid w:val="00DD212E"/>
    <w:rsid w:val="00DD50DD"/>
    <w:rsid w:val="00DE32C8"/>
    <w:rsid w:val="00DE54AC"/>
    <w:rsid w:val="00E10E18"/>
    <w:rsid w:val="00E319A9"/>
    <w:rsid w:val="00E55A06"/>
    <w:rsid w:val="00E70EDF"/>
    <w:rsid w:val="00E73AC0"/>
    <w:rsid w:val="00E84A09"/>
    <w:rsid w:val="00E94CB6"/>
    <w:rsid w:val="00EA7F47"/>
    <w:rsid w:val="00EB09E9"/>
    <w:rsid w:val="00EC1A9E"/>
    <w:rsid w:val="00EC5991"/>
    <w:rsid w:val="00ED4330"/>
    <w:rsid w:val="00ED7F64"/>
    <w:rsid w:val="00EE23BC"/>
    <w:rsid w:val="00EE363E"/>
    <w:rsid w:val="00EE5B0B"/>
    <w:rsid w:val="00F011FC"/>
    <w:rsid w:val="00F02789"/>
    <w:rsid w:val="00F03A2C"/>
    <w:rsid w:val="00F27F45"/>
    <w:rsid w:val="00F54E95"/>
    <w:rsid w:val="00F70F0F"/>
    <w:rsid w:val="00F7544A"/>
    <w:rsid w:val="00F84AF9"/>
    <w:rsid w:val="00FC4D36"/>
    <w:rsid w:val="08E9CAF3"/>
    <w:rsid w:val="0A1791C3"/>
    <w:rsid w:val="1C6949E1"/>
    <w:rsid w:val="5697ECF6"/>
    <w:rsid w:val="59B11D80"/>
    <w:rsid w:val="59B35EFA"/>
    <w:rsid w:val="60DD1512"/>
    <w:rsid w:val="6714053B"/>
    <w:rsid w:val="68B1C9E1"/>
    <w:rsid w:val="6A11D991"/>
    <w:rsid w:val="7ECB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82899"/>
  <w15:chartTrackingRefBased/>
  <w15:docId w15:val="{659C8525-90F4-4FA9-BED7-771D254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0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8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0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F6F"/>
  </w:style>
  <w:style w:type="paragraph" w:styleId="Footer">
    <w:name w:val="footer"/>
    <w:basedOn w:val="Normal"/>
    <w:link w:val="FooterChar"/>
    <w:uiPriority w:val="99"/>
    <w:unhideWhenUsed/>
    <w:rsid w:val="00A90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F6F"/>
  </w:style>
  <w:style w:type="character" w:styleId="CommentReference">
    <w:name w:val="annotation reference"/>
    <w:basedOn w:val="DefaultParagraphFont"/>
    <w:uiPriority w:val="99"/>
    <w:semiHidden/>
    <w:unhideWhenUsed/>
    <w:rsid w:val="000D0F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0F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0F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F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F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F0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4AF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63BC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D50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75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regon.gov/ode/schools-and-districts/grants/ESEA/Documents/SNS.doc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ode/schools-and-districts/grants/ESEA/Documents/Allowability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de/schools-and-districts/grants/ESEA/Pages/Federal-Programs-Training-Resources.asp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de/schools-and-districts/grants/ESEA/Documents/ESSA%20Oregon%20Guide.doc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regon.gov/ode/schools-and-districts/grants/ESEA/Documents/ESSA%20Oregon%20Guide.docx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regon.gov/ode/schools-and-districts/grants/ESEA/Pages/REAP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513.4200544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2026-03-09T16:15:29+00:00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283EAD15-E1D8-47A4-942A-5DD08A8475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C53095-14E4-47D2-BA3A-39D06AE3CEFC}"/>
</file>

<file path=customXml/itemProps3.xml><?xml version="1.0" encoding="utf-8"?>
<ds:datastoreItem xmlns:ds="http://schemas.openxmlformats.org/officeDocument/2006/customXml" ds:itemID="{EF063F82-8FB0-4173-9E8B-18DA11D0F4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E63AC6-AEE5-45D9-A441-4CA4B6F93C7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3e698d-7254-4e25-abdf-a99750304ef2"/>
    <ds:schemaRef ds:uri="77dff028-498b-4628-9981-f9976e620c0a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257</Words>
  <Characters>1428</Characters>
  <Application>Microsoft Office Word</Application>
  <DocSecurity>4</DocSecurity>
  <Lines>36</Lines>
  <Paragraphs>26</Paragraphs>
  <ScaleCrop>false</ScaleCrop>
  <Company>Oregon Department of Education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REAP-RLIS BN checklist</dc:title>
  <dc:subject/>
  <dc:creator>MARTIN Sarah - ODE</dc:creator>
  <cp:keywords/>
  <dc:description/>
  <cp:lastModifiedBy>MARTIN Sarah * ODE</cp:lastModifiedBy>
  <cp:revision>41</cp:revision>
  <dcterms:created xsi:type="dcterms:W3CDTF">2026-03-05T00:03:00Z</dcterms:created>
  <dcterms:modified xsi:type="dcterms:W3CDTF">2026-03-06T17:12:00Z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ediaServiceImageTags">
    <vt:lpwstr/>
  </property>
</Properties>
</file>