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B17A8B3" w14:textId="42931B5C" w:rsidR="00332BF9" w:rsidRPr="00332BF9" w:rsidRDefault="00332BF9" w:rsidP="00332BF9">
      <w:pPr>
        <w:rPr>
          <w:rFonts w:asciiTheme="majorHAnsi" w:hAnsiTheme="majorHAnsi" w:cstheme="majorHAnsi"/>
          <w:lang w:val="en-US"/>
        </w:rPr>
      </w:pPr>
      <w:r w:rsidRPr="00332BF9">
        <w:rPr>
          <w:rFonts w:asciiTheme="majorHAnsi" w:hAnsiTheme="majorHAnsi" w:cstheme="majorHAnsi"/>
          <w:lang w:val="en-US"/>
        </w:rPr>
        <w:t xml:space="preserve">Immediately below, you will find </w:t>
      </w:r>
      <w:r w:rsidRPr="00382908">
        <w:rPr>
          <w:rFonts w:asciiTheme="majorHAnsi" w:hAnsiTheme="majorHAnsi" w:cstheme="majorHAnsi"/>
          <w:lang w:val="en-US"/>
        </w:rPr>
        <w:t>one</w:t>
      </w:r>
      <w:r w:rsidRPr="00332BF9">
        <w:rPr>
          <w:rFonts w:asciiTheme="majorHAnsi" w:hAnsiTheme="majorHAnsi" w:cstheme="majorHAnsi"/>
          <w:lang w:val="en-US"/>
        </w:rPr>
        <w:t xml:space="preserve"> proposed change to the Oregon Department of Education’s rules relating to </w:t>
      </w:r>
      <w:r w:rsidRPr="00382908">
        <w:rPr>
          <w:rFonts w:asciiTheme="majorHAnsi" w:hAnsiTheme="majorHAnsi" w:cstheme="majorHAnsi"/>
          <w:lang w:val="en-US"/>
        </w:rPr>
        <w:t>Definitions for Division 3: Education Accountability</w:t>
      </w:r>
      <w:r w:rsidRPr="00332BF9">
        <w:rPr>
          <w:rFonts w:asciiTheme="majorHAnsi" w:hAnsiTheme="majorHAnsi" w:cstheme="majorHAnsi"/>
          <w:lang w:val="en-US"/>
        </w:rPr>
        <w:t>.  Proposed new text is bold, and the proposed text to remove is in bracketed italics. Below these proposed changes, you will find a new ruleset (581-003-00</w:t>
      </w:r>
      <w:r w:rsidRPr="00382908">
        <w:rPr>
          <w:rFonts w:asciiTheme="majorHAnsi" w:hAnsiTheme="majorHAnsi" w:cstheme="majorHAnsi"/>
          <w:lang w:val="en-US"/>
        </w:rPr>
        <w:t>35</w:t>
      </w:r>
      <w:r w:rsidRPr="00332BF9">
        <w:rPr>
          <w:rFonts w:asciiTheme="majorHAnsi" w:hAnsiTheme="majorHAnsi" w:cstheme="majorHAnsi"/>
          <w:lang w:val="en-US"/>
        </w:rPr>
        <w:t xml:space="preserve"> through 581-003-00</w:t>
      </w:r>
      <w:r w:rsidRPr="00382908">
        <w:rPr>
          <w:rFonts w:asciiTheme="majorHAnsi" w:hAnsiTheme="majorHAnsi" w:cstheme="majorHAnsi"/>
          <w:lang w:val="en-US"/>
        </w:rPr>
        <w:t>6</w:t>
      </w:r>
      <w:r w:rsidRPr="00332BF9">
        <w:rPr>
          <w:rFonts w:asciiTheme="majorHAnsi" w:hAnsiTheme="majorHAnsi" w:cstheme="majorHAnsi"/>
          <w:lang w:val="en-US"/>
        </w:rPr>
        <w:t xml:space="preserve">0), relating to </w:t>
      </w:r>
      <w:r w:rsidRPr="00382908">
        <w:rPr>
          <w:rFonts w:asciiTheme="majorHAnsi" w:hAnsiTheme="majorHAnsi" w:cstheme="majorHAnsi"/>
          <w:lang w:val="en-US"/>
        </w:rPr>
        <w:t>Meeting Performance Growth Targets</w:t>
      </w:r>
      <w:r w:rsidRPr="00332BF9">
        <w:rPr>
          <w:rFonts w:asciiTheme="majorHAnsi" w:hAnsiTheme="majorHAnsi" w:cstheme="majorHAnsi"/>
          <w:lang w:val="en-US"/>
        </w:rPr>
        <w:t xml:space="preserve">. </w:t>
      </w:r>
    </w:p>
    <w:p w14:paraId="22D99018" w14:textId="77777777" w:rsidR="00332BF9" w:rsidRDefault="00332BF9">
      <w:pPr>
        <w:rPr>
          <w:rFonts w:asciiTheme="majorHAnsi" w:hAnsiTheme="majorHAnsi" w:cstheme="majorHAnsi"/>
        </w:rPr>
      </w:pPr>
    </w:p>
    <w:p w14:paraId="66122721" w14:textId="77777777" w:rsidR="00382908" w:rsidRPr="00382908" w:rsidRDefault="00382908">
      <w:pPr>
        <w:rPr>
          <w:rFonts w:asciiTheme="majorHAnsi" w:hAnsiTheme="majorHAnsi" w:cstheme="majorHAnsi"/>
        </w:rPr>
      </w:pPr>
    </w:p>
    <w:p w14:paraId="562B29FA" w14:textId="6B21C597" w:rsidR="009826F1" w:rsidRPr="00382908" w:rsidRDefault="009826F1" w:rsidP="009826F1">
      <w:pPr>
        <w:pStyle w:val="paragraph"/>
        <w:spacing w:before="0" w:beforeAutospacing="0" w:after="0" w:afterAutospacing="0"/>
        <w:textAlignment w:val="baseline"/>
        <w:rPr>
          <w:rFonts w:asciiTheme="majorHAnsi" w:hAnsiTheme="majorHAnsi" w:cstheme="majorHAnsi"/>
          <w:color w:val="DA1F12"/>
          <w:sz w:val="22"/>
          <w:szCs w:val="22"/>
        </w:rPr>
      </w:pPr>
      <w:r w:rsidRPr="00382908">
        <w:rPr>
          <w:rStyle w:val="normaltextrun"/>
          <w:rFonts w:asciiTheme="majorHAnsi" w:hAnsiTheme="majorHAnsi" w:cstheme="majorHAnsi"/>
          <w:sz w:val="22"/>
          <w:szCs w:val="22"/>
        </w:rPr>
        <w:t>Current Rule Link: Oregon Administrative Rul</w:t>
      </w:r>
      <w:r w:rsidRPr="00382908">
        <w:rPr>
          <w:rStyle w:val="normaltextrun"/>
          <w:rFonts w:asciiTheme="majorHAnsi" w:eastAsiaTheme="majorEastAsia" w:hAnsiTheme="majorHAnsi" w:cstheme="majorHAnsi"/>
          <w:sz w:val="22"/>
          <w:szCs w:val="22"/>
        </w:rPr>
        <w:t xml:space="preserve">e </w:t>
      </w:r>
      <w:hyperlink r:id="rId5" w:history="1">
        <w:r w:rsidRPr="00382908">
          <w:rPr>
            <w:rStyle w:val="Hyperlink"/>
            <w:rFonts w:asciiTheme="majorHAnsi" w:eastAsiaTheme="majorEastAsia" w:hAnsiTheme="majorHAnsi" w:cstheme="majorHAnsi"/>
            <w:sz w:val="22"/>
            <w:szCs w:val="22"/>
          </w:rPr>
          <w:t>(OAR) 581-003-0001</w:t>
        </w:r>
      </w:hyperlink>
    </w:p>
    <w:p w14:paraId="50F63D4E" w14:textId="5E652A63" w:rsidR="009826F1" w:rsidRPr="00382908" w:rsidRDefault="009826F1" w:rsidP="009826F1">
      <w:pPr>
        <w:pStyle w:val="paragraph"/>
        <w:spacing w:before="0" w:beforeAutospacing="0" w:after="0" w:afterAutospacing="0"/>
        <w:textAlignment w:val="baseline"/>
        <w:rPr>
          <w:rFonts w:asciiTheme="majorHAnsi" w:eastAsiaTheme="majorEastAsia" w:hAnsiTheme="majorHAnsi" w:cstheme="majorHAnsi"/>
          <w:b/>
          <w:bCs/>
          <w:sz w:val="22"/>
          <w:szCs w:val="22"/>
          <w:lang w:val="en"/>
        </w:rPr>
      </w:pPr>
      <w:r w:rsidRPr="00382908">
        <w:rPr>
          <w:rStyle w:val="normaltextrun"/>
          <w:rFonts w:asciiTheme="majorHAnsi" w:hAnsiTheme="majorHAnsi" w:cstheme="majorHAnsi"/>
          <w:b/>
          <w:bCs/>
          <w:sz w:val="22"/>
          <w:szCs w:val="22"/>
        </w:rPr>
        <w:t xml:space="preserve">Rule Number: </w:t>
      </w:r>
      <w:r w:rsidRPr="00382908">
        <w:rPr>
          <w:rFonts w:asciiTheme="majorHAnsi" w:eastAsiaTheme="majorEastAsia" w:hAnsiTheme="majorHAnsi" w:cstheme="majorHAnsi"/>
          <w:b/>
          <w:bCs/>
          <w:sz w:val="22"/>
          <w:szCs w:val="22"/>
          <w:lang w:val="en"/>
        </w:rPr>
        <w:t>581-003-0001</w:t>
      </w:r>
      <w:r w:rsidRPr="00382908">
        <w:rPr>
          <w:rFonts w:asciiTheme="majorHAnsi" w:hAnsiTheme="majorHAnsi" w:cstheme="majorHAnsi"/>
          <w:sz w:val="22"/>
          <w:szCs w:val="22"/>
        </w:rPr>
        <w:br/>
      </w:r>
      <w:r w:rsidRPr="00382908">
        <w:rPr>
          <w:rStyle w:val="normaltextrun"/>
          <w:rFonts w:asciiTheme="majorHAnsi" w:hAnsiTheme="majorHAnsi" w:cstheme="majorHAnsi"/>
          <w:b/>
          <w:bCs/>
          <w:sz w:val="22"/>
          <w:szCs w:val="22"/>
        </w:rPr>
        <w:t xml:space="preserve">Rule Title: </w:t>
      </w:r>
      <w:r w:rsidRPr="00382908">
        <w:rPr>
          <w:rFonts w:asciiTheme="majorHAnsi" w:eastAsiaTheme="majorEastAsia" w:hAnsiTheme="majorHAnsi" w:cstheme="majorHAnsi"/>
          <w:b/>
          <w:bCs/>
          <w:sz w:val="22"/>
          <w:szCs w:val="22"/>
          <w:lang w:val="en"/>
        </w:rPr>
        <w:t>Definitions for the Education Accountability Act</w:t>
      </w:r>
    </w:p>
    <w:p w14:paraId="47477D63" w14:textId="77777777" w:rsidR="00332BF9" w:rsidRPr="00382908" w:rsidRDefault="00332BF9">
      <w:pPr>
        <w:rPr>
          <w:rFonts w:asciiTheme="majorHAnsi" w:hAnsiTheme="majorHAnsi" w:cstheme="majorHAnsi"/>
        </w:rPr>
      </w:pPr>
    </w:p>
    <w:p w14:paraId="13CE11A6" w14:textId="0F799B4C" w:rsidR="00B37E48" w:rsidRPr="00382908" w:rsidRDefault="00B37E48">
      <w:pPr>
        <w:rPr>
          <w:rFonts w:asciiTheme="majorHAnsi" w:hAnsiTheme="majorHAnsi" w:cstheme="majorHAnsi"/>
        </w:rPr>
      </w:pPr>
      <w:r w:rsidRPr="00382908">
        <w:rPr>
          <w:rFonts w:asciiTheme="majorHAnsi" w:hAnsiTheme="majorHAnsi" w:cstheme="majorHAnsi"/>
        </w:rPr>
        <w:t xml:space="preserve">AMEND OAR 581-003-0001’s introduction paragraph to read: “The following definitions apply to OAR 581-014-0001 to 581-014-9999 &amp; OAR 581-003-0001 to </w:t>
      </w:r>
      <w:r w:rsidR="00332BF9" w:rsidRPr="00382908">
        <w:rPr>
          <w:rFonts w:asciiTheme="majorHAnsi" w:hAnsiTheme="majorHAnsi" w:cstheme="majorHAnsi"/>
        </w:rPr>
        <w:t>[</w:t>
      </w:r>
      <w:r w:rsidR="00AF4B9A" w:rsidRPr="00382908">
        <w:rPr>
          <w:rFonts w:asciiTheme="majorHAnsi" w:hAnsiTheme="majorHAnsi" w:cstheme="majorHAnsi"/>
          <w:i/>
          <w:iCs/>
        </w:rPr>
        <w:t>581-003-0030</w:t>
      </w:r>
      <w:r w:rsidR="00332BF9" w:rsidRPr="00382908">
        <w:rPr>
          <w:rFonts w:asciiTheme="majorHAnsi" w:hAnsiTheme="majorHAnsi" w:cstheme="majorHAnsi"/>
          <w:i/>
          <w:iCs/>
        </w:rPr>
        <w:t>]</w:t>
      </w:r>
      <w:r w:rsidR="00AF4B9A" w:rsidRPr="00382908">
        <w:rPr>
          <w:rFonts w:asciiTheme="majorHAnsi" w:hAnsiTheme="majorHAnsi" w:cstheme="majorHAnsi"/>
        </w:rPr>
        <w:t xml:space="preserve"> </w:t>
      </w:r>
      <w:r w:rsidRPr="00382908">
        <w:rPr>
          <w:rFonts w:asciiTheme="majorHAnsi" w:hAnsiTheme="majorHAnsi" w:cstheme="majorHAnsi"/>
          <w:b/>
          <w:bCs/>
        </w:rPr>
        <w:t>581-003-0060</w:t>
      </w:r>
      <w:r w:rsidRPr="00382908">
        <w:rPr>
          <w:rFonts w:asciiTheme="majorHAnsi" w:hAnsiTheme="majorHAnsi" w:cstheme="majorHAnsi"/>
        </w:rPr>
        <w:t>”</w:t>
      </w:r>
    </w:p>
    <w:p w14:paraId="68BF588D" w14:textId="77777777" w:rsidR="00B37E48" w:rsidRDefault="00B37E48">
      <w:pPr>
        <w:rPr>
          <w:rFonts w:asciiTheme="majorHAnsi" w:hAnsiTheme="majorHAnsi" w:cstheme="majorHAnsi"/>
        </w:rPr>
      </w:pPr>
    </w:p>
    <w:p w14:paraId="08151943" w14:textId="77777777" w:rsidR="00382908" w:rsidRPr="00382908" w:rsidRDefault="00382908">
      <w:pPr>
        <w:rPr>
          <w:rFonts w:asciiTheme="majorHAnsi" w:hAnsiTheme="majorHAnsi" w:cstheme="majorHAnsi"/>
        </w:rPr>
      </w:pPr>
    </w:p>
    <w:p w14:paraId="00000006" w14:textId="6DD15C47" w:rsidR="003722ED" w:rsidRPr="00382908" w:rsidRDefault="00334DAB">
      <w:pPr>
        <w:rPr>
          <w:rFonts w:asciiTheme="majorHAnsi" w:hAnsiTheme="majorHAnsi" w:cstheme="majorHAnsi"/>
        </w:rPr>
      </w:pPr>
      <w:r w:rsidRPr="00382908">
        <w:rPr>
          <w:rFonts w:asciiTheme="majorHAnsi" w:hAnsiTheme="majorHAnsi" w:cstheme="majorHAnsi"/>
        </w:rPr>
        <w:t>581-003-00</w:t>
      </w:r>
      <w:r w:rsidR="00CC5346" w:rsidRPr="00382908">
        <w:rPr>
          <w:rFonts w:asciiTheme="majorHAnsi" w:hAnsiTheme="majorHAnsi" w:cstheme="majorHAnsi"/>
        </w:rPr>
        <w:t>35</w:t>
      </w:r>
      <w:r w:rsidRPr="00382908">
        <w:rPr>
          <w:rFonts w:asciiTheme="majorHAnsi" w:hAnsiTheme="majorHAnsi" w:cstheme="majorHAnsi"/>
        </w:rPr>
        <w:t>: School District Review of Progress</w:t>
      </w:r>
    </w:p>
    <w:p w14:paraId="3BEA975E" w14:textId="77777777" w:rsidR="00987754" w:rsidRPr="00382908" w:rsidRDefault="00987754">
      <w:pPr>
        <w:rPr>
          <w:rFonts w:asciiTheme="majorHAnsi" w:hAnsiTheme="majorHAnsi" w:cstheme="majorHAnsi"/>
        </w:rPr>
      </w:pPr>
    </w:p>
    <w:p w14:paraId="00000007" w14:textId="32E01C71" w:rsidR="003722ED" w:rsidRPr="00382908" w:rsidRDefault="00CC5346" w:rsidP="00CC5346">
      <w:pPr>
        <w:rPr>
          <w:rFonts w:asciiTheme="majorHAnsi" w:hAnsiTheme="majorHAnsi" w:cstheme="majorHAnsi"/>
        </w:rPr>
      </w:pPr>
      <w:proofErr w:type="gramStart"/>
      <w:r w:rsidRPr="00382908">
        <w:rPr>
          <w:rFonts w:asciiTheme="majorHAnsi" w:hAnsiTheme="majorHAnsi" w:cstheme="majorHAnsi"/>
        </w:rPr>
        <w:t>(1) Each</w:t>
      </w:r>
      <w:proofErr w:type="gramEnd"/>
      <w:r w:rsidRPr="00382908">
        <w:rPr>
          <w:rFonts w:asciiTheme="majorHAnsi" w:hAnsiTheme="majorHAnsi" w:cstheme="majorHAnsi"/>
        </w:rPr>
        <w:t xml:space="preserve"> year, each school district that receives </w:t>
      </w:r>
      <w:proofErr w:type="gramStart"/>
      <w:r w:rsidRPr="00382908">
        <w:rPr>
          <w:rFonts w:asciiTheme="majorHAnsi" w:hAnsiTheme="majorHAnsi" w:cstheme="majorHAnsi"/>
        </w:rPr>
        <w:t>moneys</w:t>
      </w:r>
      <w:proofErr w:type="gramEnd"/>
      <w:r w:rsidRPr="00382908">
        <w:rPr>
          <w:rFonts w:asciiTheme="majorHAnsi" w:hAnsiTheme="majorHAnsi" w:cstheme="majorHAnsi"/>
        </w:rPr>
        <w:t xml:space="preserve"> from the State School Fund shall review the school district’s progress toward meeting the performance growth targets developed in accordance with the Education Accountability Act.</w:t>
      </w:r>
    </w:p>
    <w:p w14:paraId="00000008" w14:textId="3E1B84B2" w:rsidR="003722ED" w:rsidRPr="00382908" w:rsidRDefault="00CC5346" w:rsidP="00CC5346">
      <w:pPr>
        <w:rPr>
          <w:rFonts w:asciiTheme="majorHAnsi" w:hAnsiTheme="majorHAnsi" w:cstheme="majorHAnsi"/>
        </w:rPr>
      </w:pPr>
      <w:r w:rsidRPr="00382908">
        <w:rPr>
          <w:rFonts w:asciiTheme="majorHAnsi" w:hAnsiTheme="majorHAnsi" w:cstheme="majorHAnsi"/>
        </w:rPr>
        <w:t>(2) Results of the school district’s review of progress made toward meeting performance growth targets must be:</w:t>
      </w:r>
    </w:p>
    <w:p w14:paraId="00000009" w14:textId="1C4503A0" w:rsidR="003722ED" w:rsidRPr="00382908" w:rsidRDefault="00CC5346" w:rsidP="00CC5346">
      <w:pPr>
        <w:rPr>
          <w:rFonts w:asciiTheme="majorHAnsi" w:hAnsiTheme="majorHAnsi" w:cstheme="majorHAnsi"/>
        </w:rPr>
      </w:pPr>
      <w:r w:rsidRPr="00382908">
        <w:rPr>
          <w:rFonts w:asciiTheme="majorHAnsi" w:hAnsiTheme="majorHAnsi" w:cstheme="majorHAnsi"/>
        </w:rPr>
        <w:t>(a) Broken down by each metric; and</w:t>
      </w:r>
    </w:p>
    <w:p w14:paraId="0000000A" w14:textId="13D872D5" w:rsidR="003722ED" w:rsidRPr="00382908" w:rsidRDefault="00CC5346" w:rsidP="00CC5346">
      <w:pPr>
        <w:rPr>
          <w:rFonts w:asciiTheme="majorHAnsi" w:hAnsiTheme="majorHAnsi" w:cstheme="majorHAnsi"/>
        </w:rPr>
      </w:pPr>
      <w:r w:rsidRPr="00382908">
        <w:rPr>
          <w:rFonts w:asciiTheme="majorHAnsi" w:hAnsiTheme="majorHAnsi" w:cstheme="majorHAnsi"/>
        </w:rPr>
        <w:t>(b) Made available at the main office of the school district and on the school district’s website; and</w:t>
      </w:r>
    </w:p>
    <w:p w14:paraId="0000000B" w14:textId="5E5F9DA0" w:rsidR="003722ED" w:rsidRPr="00382908" w:rsidRDefault="00CC5346" w:rsidP="00CC5346">
      <w:pPr>
        <w:rPr>
          <w:rFonts w:asciiTheme="majorHAnsi" w:hAnsiTheme="majorHAnsi" w:cstheme="majorHAnsi"/>
        </w:rPr>
      </w:pPr>
      <w:r w:rsidRPr="00382908">
        <w:rPr>
          <w:rFonts w:asciiTheme="majorHAnsi" w:hAnsiTheme="majorHAnsi" w:cstheme="majorHAnsi"/>
        </w:rPr>
        <w:t>(c) Presented to the governing body of the school district at an open meeting, following:</w:t>
      </w:r>
    </w:p>
    <w:p w14:paraId="0000000C" w14:textId="0D4AFACE" w:rsidR="003722ED" w:rsidRPr="00382908" w:rsidRDefault="00CC5346" w:rsidP="00CC5346">
      <w:pPr>
        <w:rPr>
          <w:rFonts w:asciiTheme="majorHAnsi" w:hAnsiTheme="majorHAnsi" w:cstheme="majorHAnsi"/>
        </w:rPr>
      </w:pPr>
      <w:r w:rsidRPr="00382908">
        <w:rPr>
          <w:rFonts w:asciiTheme="majorHAnsi" w:hAnsiTheme="majorHAnsi" w:cstheme="majorHAnsi"/>
        </w:rPr>
        <w:t>(A) Oral presentation of the results by an administrator of the school district to the governing body of the school district; and</w:t>
      </w:r>
    </w:p>
    <w:p w14:paraId="0000000D" w14:textId="7F8E47E8" w:rsidR="003722ED" w:rsidRPr="00382908" w:rsidRDefault="00CC5346" w:rsidP="00CC5346">
      <w:pPr>
        <w:rPr>
          <w:rFonts w:asciiTheme="majorHAnsi" w:hAnsiTheme="majorHAnsi" w:cstheme="majorHAnsi"/>
        </w:rPr>
      </w:pPr>
      <w:r w:rsidRPr="00382908">
        <w:rPr>
          <w:rFonts w:asciiTheme="majorHAnsi" w:hAnsiTheme="majorHAnsi" w:cstheme="majorHAnsi"/>
        </w:rPr>
        <w:t>(B) Opportunity for the public to comment on the results at an open meeting.</w:t>
      </w:r>
    </w:p>
    <w:p w14:paraId="0000000E" w14:textId="0E354F79" w:rsidR="003722ED" w:rsidRPr="00382908" w:rsidRDefault="00CC5346" w:rsidP="00CC5346">
      <w:pPr>
        <w:rPr>
          <w:rFonts w:asciiTheme="majorHAnsi" w:hAnsiTheme="majorHAnsi" w:cstheme="majorHAnsi"/>
        </w:rPr>
      </w:pPr>
      <w:r w:rsidRPr="00382908">
        <w:rPr>
          <w:rFonts w:asciiTheme="majorHAnsi" w:hAnsiTheme="majorHAnsi" w:cstheme="majorHAnsi"/>
        </w:rPr>
        <w:t>(d) Provided to the Department of Education</w:t>
      </w:r>
    </w:p>
    <w:p w14:paraId="0000000F" w14:textId="77777777" w:rsidR="003722ED" w:rsidRPr="00382908" w:rsidRDefault="003722ED">
      <w:pPr>
        <w:rPr>
          <w:rFonts w:asciiTheme="majorHAnsi" w:hAnsiTheme="majorHAnsi" w:cstheme="majorHAnsi"/>
        </w:rPr>
      </w:pPr>
    </w:p>
    <w:p w14:paraId="00000010" w14:textId="10FAA354" w:rsidR="003722ED" w:rsidRPr="00382908" w:rsidRDefault="00334DAB">
      <w:pPr>
        <w:rPr>
          <w:rFonts w:asciiTheme="majorHAnsi" w:hAnsiTheme="majorHAnsi" w:cstheme="majorHAnsi"/>
        </w:rPr>
      </w:pPr>
      <w:r w:rsidRPr="00382908">
        <w:rPr>
          <w:rFonts w:asciiTheme="majorHAnsi" w:hAnsiTheme="majorHAnsi" w:cstheme="majorHAnsi"/>
        </w:rPr>
        <w:t>581-003-004</w:t>
      </w:r>
      <w:r w:rsidR="00CC5346" w:rsidRPr="00382908">
        <w:rPr>
          <w:rFonts w:asciiTheme="majorHAnsi" w:hAnsiTheme="majorHAnsi" w:cstheme="majorHAnsi"/>
        </w:rPr>
        <w:t>0</w:t>
      </w:r>
      <w:r w:rsidRPr="00382908">
        <w:rPr>
          <w:rFonts w:asciiTheme="majorHAnsi" w:hAnsiTheme="majorHAnsi" w:cstheme="majorHAnsi"/>
        </w:rPr>
        <w:t xml:space="preserve">: </w:t>
      </w:r>
      <w:r w:rsidR="00987754" w:rsidRPr="00382908">
        <w:rPr>
          <w:rFonts w:asciiTheme="majorHAnsi" w:hAnsiTheme="majorHAnsi" w:cstheme="majorHAnsi"/>
        </w:rPr>
        <w:t>Determination of Performance Targets</w:t>
      </w:r>
    </w:p>
    <w:p w14:paraId="59495BC5" w14:textId="77777777" w:rsidR="00987754" w:rsidRPr="00382908" w:rsidRDefault="00987754">
      <w:pPr>
        <w:rPr>
          <w:rFonts w:asciiTheme="majorHAnsi" w:hAnsiTheme="majorHAnsi" w:cstheme="majorHAnsi"/>
        </w:rPr>
      </w:pPr>
    </w:p>
    <w:p w14:paraId="00000011" w14:textId="75B615BB" w:rsidR="003722ED" w:rsidRPr="00382908" w:rsidRDefault="00987754" w:rsidP="00987754">
      <w:pPr>
        <w:rPr>
          <w:rFonts w:asciiTheme="majorHAnsi" w:hAnsiTheme="majorHAnsi" w:cstheme="majorHAnsi"/>
        </w:rPr>
      </w:pPr>
      <w:r w:rsidRPr="00382908">
        <w:rPr>
          <w:rFonts w:asciiTheme="majorHAnsi" w:hAnsiTheme="majorHAnsi" w:cstheme="majorHAnsi"/>
        </w:rPr>
        <w:t xml:space="preserve">(1) Annually, ODE will determine </w:t>
      </w:r>
      <w:proofErr w:type="gramStart"/>
      <w:r w:rsidRPr="00382908">
        <w:rPr>
          <w:rFonts w:asciiTheme="majorHAnsi" w:hAnsiTheme="majorHAnsi" w:cstheme="majorHAnsi"/>
        </w:rPr>
        <w:t>whether or not</w:t>
      </w:r>
      <w:proofErr w:type="gramEnd"/>
      <w:r w:rsidRPr="00382908">
        <w:rPr>
          <w:rFonts w:asciiTheme="majorHAnsi" w:hAnsiTheme="majorHAnsi" w:cstheme="majorHAnsi"/>
        </w:rPr>
        <w:t xml:space="preserve"> a school district has met or not met the adopted performance growth targets.</w:t>
      </w:r>
    </w:p>
    <w:p w14:paraId="00000012" w14:textId="5154B8BD" w:rsidR="003722ED" w:rsidRPr="00382908" w:rsidRDefault="00987754" w:rsidP="00987754">
      <w:pPr>
        <w:rPr>
          <w:rFonts w:asciiTheme="majorHAnsi" w:hAnsiTheme="majorHAnsi" w:cstheme="majorHAnsi"/>
        </w:rPr>
      </w:pPr>
      <w:r w:rsidRPr="00382908">
        <w:rPr>
          <w:rFonts w:asciiTheme="majorHAnsi" w:hAnsiTheme="majorHAnsi" w:cstheme="majorHAnsi"/>
        </w:rPr>
        <w:t>(2) ODE annually reviews each school district’s review of progress towards meeting performance growth targets and will evaluate each individual metric for:</w:t>
      </w:r>
    </w:p>
    <w:p w14:paraId="00000013" w14:textId="3FBBA986" w:rsidR="003722ED" w:rsidRPr="00382908" w:rsidRDefault="00987754" w:rsidP="00987754">
      <w:pPr>
        <w:rPr>
          <w:rFonts w:asciiTheme="majorHAnsi" w:hAnsiTheme="majorHAnsi" w:cstheme="majorHAnsi"/>
        </w:rPr>
      </w:pPr>
      <w:r w:rsidRPr="00382908">
        <w:rPr>
          <w:rFonts w:asciiTheme="majorHAnsi" w:hAnsiTheme="majorHAnsi" w:cstheme="majorHAnsi"/>
        </w:rPr>
        <w:t>(a) Meeting the Baseline Targets.</w:t>
      </w:r>
    </w:p>
    <w:p w14:paraId="00000014" w14:textId="1D634B21" w:rsidR="003722ED" w:rsidRPr="00382908" w:rsidRDefault="00987754" w:rsidP="00987754">
      <w:pPr>
        <w:rPr>
          <w:rFonts w:asciiTheme="majorHAnsi" w:hAnsiTheme="majorHAnsi" w:cstheme="majorHAnsi"/>
        </w:rPr>
      </w:pPr>
      <w:r w:rsidRPr="00382908">
        <w:rPr>
          <w:rFonts w:asciiTheme="majorHAnsi" w:hAnsiTheme="majorHAnsi" w:cstheme="majorHAnsi"/>
        </w:rPr>
        <w:t>(b) Meeting the Gap-Closing Targets.</w:t>
      </w:r>
    </w:p>
    <w:p w14:paraId="00000015" w14:textId="604EAD9C" w:rsidR="003722ED" w:rsidRPr="00382908" w:rsidRDefault="00987754" w:rsidP="00987754">
      <w:pPr>
        <w:rPr>
          <w:rFonts w:asciiTheme="majorHAnsi" w:hAnsiTheme="majorHAnsi" w:cstheme="majorHAnsi"/>
        </w:rPr>
      </w:pPr>
      <w:r w:rsidRPr="00382908">
        <w:rPr>
          <w:rFonts w:asciiTheme="majorHAnsi" w:hAnsiTheme="majorHAnsi" w:cstheme="majorHAnsi"/>
        </w:rPr>
        <w:t>(c) The district’s review of progress.</w:t>
      </w:r>
    </w:p>
    <w:p w14:paraId="00000016" w14:textId="31781892" w:rsidR="003722ED" w:rsidRPr="00382908" w:rsidRDefault="00987754" w:rsidP="00987754">
      <w:pPr>
        <w:rPr>
          <w:rFonts w:asciiTheme="majorHAnsi" w:hAnsiTheme="majorHAnsi" w:cstheme="majorHAnsi"/>
        </w:rPr>
      </w:pPr>
      <w:r w:rsidRPr="00382908">
        <w:rPr>
          <w:rFonts w:asciiTheme="majorHAnsi" w:hAnsiTheme="majorHAnsi" w:cstheme="majorHAnsi"/>
        </w:rPr>
        <w:t>(3)(a) Districts will be considered to have met the performance growth targets when:</w:t>
      </w:r>
    </w:p>
    <w:p w14:paraId="00000017" w14:textId="71A0E4D0" w:rsidR="003722ED" w:rsidRPr="00382908" w:rsidRDefault="00987754" w:rsidP="00987754">
      <w:pPr>
        <w:rPr>
          <w:rFonts w:asciiTheme="majorHAnsi" w:hAnsiTheme="majorHAnsi" w:cstheme="majorHAnsi"/>
        </w:rPr>
      </w:pPr>
      <w:r w:rsidRPr="00382908">
        <w:rPr>
          <w:rFonts w:asciiTheme="majorHAnsi" w:hAnsiTheme="majorHAnsi" w:cstheme="majorHAnsi"/>
        </w:rPr>
        <w:t>(b) At least 5 of 8 metrics are classified as “Met.”</w:t>
      </w:r>
    </w:p>
    <w:p w14:paraId="00000018" w14:textId="77777777" w:rsidR="003722ED" w:rsidRPr="00382908" w:rsidRDefault="003722ED">
      <w:pPr>
        <w:rPr>
          <w:rFonts w:asciiTheme="majorHAnsi" w:hAnsiTheme="majorHAnsi" w:cstheme="majorHAnsi"/>
        </w:rPr>
      </w:pPr>
    </w:p>
    <w:p w14:paraId="00000019" w14:textId="0ABD1191" w:rsidR="003722ED" w:rsidRPr="00382908" w:rsidRDefault="00334DAB">
      <w:pPr>
        <w:rPr>
          <w:rFonts w:asciiTheme="majorHAnsi" w:hAnsiTheme="majorHAnsi" w:cstheme="majorHAnsi"/>
        </w:rPr>
      </w:pPr>
      <w:r w:rsidRPr="00382908">
        <w:rPr>
          <w:rFonts w:asciiTheme="majorHAnsi" w:hAnsiTheme="majorHAnsi" w:cstheme="majorHAnsi"/>
        </w:rPr>
        <w:t>581-003-00</w:t>
      </w:r>
      <w:r w:rsidR="00CC5346" w:rsidRPr="00382908">
        <w:rPr>
          <w:rFonts w:asciiTheme="majorHAnsi" w:hAnsiTheme="majorHAnsi" w:cstheme="majorHAnsi"/>
        </w:rPr>
        <w:t>45</w:t>
      </w:r>
      <w:r w:rsidRPr="00382908">
        <w:rPr>
          <w:rFonts w:asciiTheme="majorHAnsi" w:hAnsiTheme="majorHAnsi" w:cstheme="majorHAnsi"/>
        </w:rPr>
        <w:t>: Directed Coaching</w:t>
      </w:r>
    </w:p>
    <w:p w14:paraId="5F373DC9" w14:textId="77777777" w:rsidR="00987754" w:rsidRPr="00382908" w:rsidRDefault="00987754">
      <w:pPr>
        <w:rPr>
          <w:rFonts w:asciiTheme="majorHAnsi" w:hAnsiTheme="majorHAnsi" w:cstheme="majorHAnsi"/>
        </w:rPr>
      </w:pPr>
    </w:p>
    <w:p w14:paraId="0000001A" w14:textId="61CDE2D4" w:rsidR="003722ED" w:rsidRPr="00382908" w:rsidRDefault="00987754" w:rsidP="00987754">
      <w:pPr>
        <w:rPr>
          <w:rFonts w:asciiTheme="majorHAnsi" w:hAnsiTheme="majorHAnsi" w:cstheme="majorHAnsi"/>
        </w:rPr>
      </w:pPr>
      <w:r w:rsidRPr="00382908">
        <w:rPr>
          <w:rFonts w:asciiTheme="majorHAnsi" w:hAnsiTheme="majorHAnsi" w:cstheme="majorHAnsi"/>
        </w:rPr>
        <w:t xml:space="preserve">(1) Districts must accept </w:t>
      </w:r>
      <w:proofErr w:type="gramStart"/>
      <w:r w:rsidRPr="00382908">
        <w:rPr>
          <w:rFonts w:asciiTheme="majorHAnsi" w:hAnsiTheme="majorHAnsi" w:cstheme="majorHAnsi"/>
        </w:rPr>
        <w:t>directed</w:t>
      </w:r>
      <w:proofErr w:type="gramEnd"/>
      <w:r w:rsidRPr="00382908">
        <w:rPr>
          <w:rFonts w:asciiTheme="majorHAnsi" w:hAnsiTheme="majorHAnsi" w:cstheme="majorHAnsi"/>
        </w:rPr>
        <w:t xml:space="preserve"> coaching when:</w:t>
      </w:r>
    </w:p>
    <w:p w14:paraId="0000001B" w14:textId="047725D1" w:rsidR="003722ED" w:rsidRPr="00382908" w:rsidRDefault="00987754" w:rsidP="00987754">
      <w:pPr>
        <w:rPr>
          <w:rFonts w:asciiTheme="majorHAnsi" w:hAnsiTheme="majorHAnsi" w:cstheme="majorHAnsi"/>
        </w:rPr>
      </w:pPr>
      <w:r w:rsidRPr="00382908">
        <w:rPr>
          <w:rFonts w:asciiTheme="majorHAnsi" w:hAnsiTheme="majorHAnsi" w:cstheme="majorHAnsi"/>
        </w:rPr>
        <w:t>(a) The department has determined that the school district has not met performance growth targets for two consecutive years; and</w:t>
      </w:r>
    </w:p>
    <w:p w14:paraId="0000001C" w14:textId="39569B1D" w:rsidR="003722ED" w:rsidRPr="00382908" w:rsidRDefault="00987754" w:rsidP="00987754">
      <w:pPr>
        <w:rPr>
          <w:rFonts w:asciiTheme="majorHAnsi" w:hAnsiTheme="majorHAnsi" w:cstheme="majorHAnsi"/>
        </w:rPr>
      </w:pPr>
      <w:r w:rsidRPr="00382908">
        <w:rPr>
          <w:rFonts w:asciiTheme="majorHAnsi" w:hAnsiTheme="majorHAnsi" w:cstheme="majorHAnsi"/>
        </w:rPr>
        <w:t>(b) The area(s) in which the district did not meet performance growth targets for two consecutive years were consistent between the two years.</w:t>
      </w:r>
    </w:p>
    <w:p w14:paraId="0000001D" w14:textId="6921AB02" w:rsidR="003722ED" w:rsidRPr="00382908" w:rsidRDefault="00987754" w:rsidP="00987754">
      <w:pPr>
        <w:rPr>
          <w:rFonts w:asciiTheme="majorHAnsi" w:hAnsiTheme="majorHAnsi" w:cstheme="majorHAnsi"/>
        </w:rPr>
      </w:pPr>
      <w:r w:rsidRPr="00382908">
        <w:rPr>
          <w:rFonts w:asciiTheme="majorHAnsi" w:hAnsiTheme="majorHAnsi" w:cstheme="majorHAnsi"/>
        </w:rPr>
        <w:lastRenderedPageBreak/>
        <w:t xml:space="preserve">(2) Directed coaching will begin July 1 of the first year of </w:t>
      </w:r>
      <w:proofErr w:type="gramStart"/>
      <w:r w:rsidRPr="00382908">
        <w:rPr>
          <w:rFonts w:asciiTheme="majorHAnsi" w:hAnsiTheme="majorHAnsi" w:cstheme="majorHAnsi"/>
        </w:rPr>
        <w:t>a biennium</w:t>
      </w:r>
      <w:proofErr w:type="gramEnd"/>
      <w:r w:rsidRPr="00382908">
        <w:rPr>
          <w:rFonts w:asciiTheme="majorHAnsi" w:hAnsiTheme="majorHAnsi" w:cstheme="majorHAnsi"/>
        </w:rPr>
        <w:t xml:space="preserve"> and will, at a minimum, last until June 30 of the subsequent year of the biennium.</w:t>
      </w:r>
    </w:p>
    <w:p w14:paraId="0000001E" w14:textId="708D25F9" w:rsidR="003722ED" w:rsidRPr="00382908" w:rsidRDefault="00987754" w:rsidP="00987754">
      <w:pPr>
        <w:rPr>
          <w:rFonts w:asciiTheme="majorHAnsi" w:hAnsiTheme="majorHAnsi" w:cstheme="majorHAnsi"/>
        </w:rPr>
      </w:pPr>
      <w:r w:rsidRPr="00382908">
        <w:rPr>
          <w:rFonts w:asciiTheme="majorHAnsi" w:hAnsiTheme="majorHAnsi" w:cstheme="majorHAnsi"/>
        </w:rPr>
        <w:t>(3) The department will review additional data and context to determine the appropriate coaching support.</w:t>
      </w:r>
    </w:p>
    <w:p w14:paraId="0000001F" w14:textId="77777777" w:rsidR="003722ED" w:rsidRPr="00382908" w:rsidRDefault="003722ED">
      <w:pPr>
        <w:rPr>
          <w:rFonts w:asciiTheme="majorHAnsi" w:hAnsiTheme="majorHAnsi" w:cstheme="majorHAnsi"/>
        </w:rPr>
      </w:pPr>
    </w:p>
    <w:p w14:paraId="00000020" w14:textId="467D721D" w:rsidR="003722ED" w:rsidRPr="00382908" w:rsidRDefault="00334DAB">
      <w:pPr>
        <w:rPr>
          <w:rFonts w:asciiTheme="majorHAnsi" w:hAnsiTheme="majorHAnsi" w:cstheme="majorHAnsi"/>
        </w:rPr>
      </w:pPr>
      <w:r w:rsidRPr="00382908">
        <w:rPr>
          <w:rFonts w:asciiTheme="majorHAnsi" w:hAnsiTheme="majorHAnsi" w:cstheme="majorHAnsi"/>
        </w:rPr>
        <w:t>581-003-005</w:t>
      </w:r>
      <w:r w:rsidR="00CC5346" w:rsidRPr="00382908">
        <w:rPr>
          <w:rFonts w:asciiTheme="majorHAnsi" w:hAnsiTheme="majorHAnsi" w:cstheme="majorHAnsi"/>
        </w:rPr>
        <w:t>0</w:t>
      </w:r>
      <w:r w:rsidRPr="00382908">
        <w:rPr>
          <w:rFonts w:asciiTheme="majorHAnsi" w:hAnsiTheme="majorHAnsi" w:cstheme="majorHAnsi"/>
        </w:rPr>
        <w:t>: The Intensive Coaching Program</w:t>
      </w:r>
    </w:p>
    <w:p w14:paraId="27CE552E" w14:textId="77777777" w:rsidR="00987754" w:rsidRPr="00382908" w:rsidRDefault="00987754" w:rsidP="00987754">
      <w:pPr>
        <w:rPr>
          <w:rFonts w:asciiTheme="majorHAnsi" w:hAnsiTheme="majorHAnsi" w:cstheme="majorHAnsi"/>
        </w:rPr>
      </w:pPr>
    </w:p>
    <w:p w14:paraId="00000021" w14:textId="385CA4E5" w:rsidR="003722ED" w:rsidRPr="00382908" w:rsidRDefault="00987754" w:rsidP="00987754">
      <w:pPr>
        <w:rPr>
          <w:rFonts w:asciiTheme="majorHAnsi" w:hAnsiTheme="majorHAnsi" w:cstheme="majorHAnsi"/>
        </w:rPr>
      </w:pPr>
      <w:r w:rsidRPr="00382908">
        <w:rPr>
          <w:rFonts w:asciiTheme="majorHAnsi" w:hAnsiTheme="majorHAnsi" w:cstheme="majorHAnsi"/>
        </w:rPr>
        <w:t>(1) School Districts will be required to participate in the Intensive Coaching Program when:</w:t>
      </w:r>
    </w:p>
    <w:p w14:paraId="00000022" w14:textId="37A8CE8A" w:rsidR="003722ED" w:rsidRPr="00382908" w:rsidRDefault="00987754" w:rsidP="00987754">
      <w:pPr>
        <w:rPr>
          <w:rFonts w:asciiTheme="majorHAnsi" w:hAnsiTheme="majorHAnsi" w:cstheme="majorHAnsi"/>
        </w:rPr>
      </w:pPr>
      <w:r w:rsidRPr="00382908">
        <w:rPr>
          <w:rFonts w:asciiTheme="majorHAnsi" w:hAnsiTheme="majorHAnsi" w:cstheme="majorHAnsi"/>
        </w:rPr>
        <w:t>(a) The department has determined that the district has not met performance growth targets for three or more consecutive years; or</w:t>
      </w:r>
    </w:p>
    <w:p w14:paraId="00000023" w14:textId="68472A8D" w:rsidR="003722ED" w:rsidRPr="00382908" w:rsidRDefault="00987754" w:rsidP="00987754">
      <w:pPr>
        <w:rPr>
          <w:rFonts w:asciiTheme="majorHAnsi" w:hAnsiTheme="majorHAnsi" w:cstheme="majorHAnsi"/>
        </w:rPr>
      </w:pPr>
      <w:r w:rsidRPr="00382908">
        <w:rPr>
          <w:rFonts w:asciiTheme="majorHAnsi" w:hAnsiTheme="majorHAnsi" w:cstheme="majorHAnsi"/>
        </w:rPr>
        <w:t xml:space="preserve">(b) The school district has participated in Directed Coaching and did not meet performance growth targets as per OAR </w:t>
      </w:r>
      <w:r w:rsidR="00334DAB" w:rsidRPr="00382908">
        <w:rPr>
          <w:rFonts w:asciiTheme="majorHAnsi" w:hAnsiTheme="majorHAnsi" w:cstheme="majorHAnsi"/>
        </w:rPr>
        <w:t>581-003-004</w:t>
      </w:r>
      <w:r w:rsidRPr="00382908">
        <w:rPr>
          <w:rFonts w:asciiTheme="majorHAnsi" w:hAnsiTheme="majorHAnsi" w:cstheme="majorHAnsi"/>
        </w:rPr>
        <w:t>0 for two or more years.</w:t>
      </w:r>
    </w:p>
    <w:p w14:paraId="00000024" w14:textId="37A2A5B0" w:rsidR="003722ED" w:rsidRPr="00382908" w:rsidRDefault="00987754" w:rsidP="00987754">
      <w:pPr>
        <w:rPr>
          <w:rFonts w:asciiTheme="majorHAnsi" w:hAnsiTheme="majorHAnsi" w:cstheme="majorHAnsi"/>
        </w:rPr>
      </w:pPr>
      <w:r w:rsidRPr="00382908">
        <w:rPr>
          <w:rFonts w:asciiTheme="majorHAnsi" w:hAnsiTheme="majorHAnsi" w:cstheme="majorHAnsi"/>
        </w:rPr>
        <w:t>(2) The Intensive Coaching Program will begin July 1 of the first year of a biennium and will, at a minimum, last until June 30 of the subsequent year of the biennium.</w:t>
      </w:r>
    </w:p>
    <w:p w14:paraId="00000025" w14:textId="77777777" w:rsidR="003722ED" w:rsidRPr="00382908" w:rsidRDefault="003722ED">
      <w:pPr>
        <w:rPr>
          <w:rFonts w:asciiTheme="majorHAnsi" w:hAnsiTheme="majorHAnsi" w:cstheme="majorHAnsi"/>
        </w:rPr>
      </w:pPr>
    </w:p>
    <w:p w14:paraId="00000026" w14:textId="525269BA" w:rsidR="003722ED" w:rsidRPr="00382908" w:rsidRDefault="00334DAB">
      <w:pPr>
        <w:rPr>
          <w:rFonts w:asciiTheme="majorHAnsi" w:hAnsiTheme="majorHAnsi" w:cstheme="majorHAnsi"/>
        </w:rPr>
      </w:pPr>
      <w:r w:rsidRPr="00382908">
        <w:rPr>
          <w:rFonts w:asciiTheme="majorHAnsi" w:hAnsiTheme="majorHAnsi" w:cstheme="majorHAnsi"/>
        </w:rPr>
        <w:t>581-003-00</w:t>
      </w:r>
      <w:r w:rsidR="00CC5346" w:rsidRPr="00382908">
        <w:rPr>
          <w:rFonts w:asciiTheme="majorHAnsi" w:hAnsiTheme="majorHAnsi" w:cstheme="majorHAnsi"/>
        </w:rPr>
        <w:t>55</w:t>
      </w:r>
      <w:r w:rsidRPr="00382908">
        <w:rPr>
          <w:rFonts w:asciiTheme="majorHAnsi" w:hAnsiTheme="majorHAnsi" w:cstheme="majorHAnsi"/>
        </w:rPr>
        <w:t>: Agency Authority to Direct State School Funds</w:t>
      </w:r>
    </w:p>
    <w:p w14:paraId="367B414C" w14:textId="77777777" w:rsidR="00987754" w:rsidRPr="00382908" w:rsidRDefault="00987754" w:rsidP="00987754">
      <w:pPr>
        <w:rPr>
          <w:rFonts w:asciiTheme="majorHAnsi" w:hAnsiTheme="majorHAnsi" w:cstheme="majorHAnsi"/>
        </w:rPr>
      </w:pPr>
    </w:p>
    <w:p w14:paraId="00000027" w14:textId="1437A9D6" w:rsidR="003722ED" w:rsidRPr="00382908" w:rsidRDefault="00987754" w:rsidP="00987754">
      <w:pPr>
        <w:rPr>
          <w:rFonts w:asciiTheme="majorHAnsi" w:hAnsiTheme="majorHAnsi" w:cstheme="majorHAnsi"/>
        </w:rPr>
      </w:pPr>
      <w:r w:rsidRPr="00382908">
        <w:rPr>
          <w:rFonts w:asciiTheme="majorHAnsi" w:hAnsiTheme="majorHAnsi" w:cstheme="majorHAnsi"/>
        </w:rPr>
        <w:t>(1) After four or more years of a school district not meeting the performance growth targets, the department shall require the school district to authorize the department to prescribe the uses of up to 25% of the district’s State School Funds.</w:t>
      </w:r>
    </w:p>
    <w:p w14:paraId="00000028" w14:textId="7120CD04" w:rsidR="003722ED" w:rsidRPr="00382908" w:rsidRDefault="00987754" w:rsidP="00987754">
      <w:pPr>
        <w:rPr>
          <w:rFonts w:asciiTheme="majorHAnsi" w:hAnsiTheme="majorHAnsi" w:cstheme="majorHAnsi"/>
        </w:rPr>
      </w:pPr>
      <w:r w:rsidRPr="00382908">
        <w:rPr>
          <w:rFonts w:asciiTheme="majorHAnsi" w:hAnsiTheme="majorHAnsi" w:cstheme="majorHAnsi"/>
        </w:rPr>
        <w:t xml:space="preserve">(a) Any proposed uses of the </w:t>
      </w:r>
      <w:proofErr w:type="gramStart"/>
      <w:r w:rsidRPr="00382908">
        <w:rPr>
          <w:rFonts w:asciiTheme="majorHAnsi" w:hAnsiTheme="majorHAnsi" w:cstheme="majorHAnsi"/>
        </w:rPr>
        <w:t>moneys</w:t>
      </w:r>
      <w:proofErr w:type="gramEnd"/>
      <w:r w:rsidRPr="00382908">
        <w:rPr>
          <w:rFonts w:asciiTheme="majorHAnsi" w:hAnsiTheme="majorHAnsi" w:cstheme="majorHAnsi"/>
        </w:rPr>
        <w:t xml:space="preserve"> must be presented to the governing body of the school district at an open meeting of the governing body that occurs no later than January 31 of the school year preceding the school year during which the department will be prescribing the uses of the </w:t>
      </w:r>
      <w:proofErr w:type="gramStart"/>
      <w:r w:rsidRPr="00382908">
        <w:rPr>
          <w:rFonts w:asciiTheme="majorHAnsi" w:hAnsiTheme="majorHAnsi" w:cstheme="majorHAnsi"/>
        </w:rPr>
        <w:t>moneys</w:t>
      </w:r>
      <w:proofErr w:type="gramEnd"/>
      <w:r w:rsidRPr="00382908">
        <w:rPr>
          <w:rFonts w:asciiTheme="majorHAnsi" w:hAnsiTheme="majorHAnsi" w:cstheme="majorHAnsi"/>
        </w:rPr>
        <w:t>.</w:t>
      </w:r>
    </w:p>
    <w:p w14:paraId="00000029" w14:textId="2B3E7089" w:rsidR="003722ED" w:rsidRPr="00382908" w:rsidRDefault="00987754" w:rsidP="00987754">
      <w:pPr>
        <w:rPr>
          <w:rFonts w:asciiTheme="majorHAnsi" w:hAnsiTheme="majorHAnsi" w:cstheme="majorHAnsi"/>
        </w:rPr>
      </w:pPr>
      <w:r w:rsidRPr="00382908">
        <w:rPr>
          <w:rFonts w:asciiTheme="majorHAnsi" w:hAnsiTheme="majorHAnsi" w:cstheme="majorHAnsi"/>
        </w:rPr>
        <w:t xml:space="preserve">(b) Additional proposed uses of the </w:t>
      </w:r>
      <w:proofErr w:type="gramStart"/>
      <w:r w:rsidRPr="00382908">
        <w:rPr>
          <w:rFonts w:asciiTheme="majorHAnsi" w:hAnsiTheme="majorHAnsi" w:cstheme="majorHAnsi"/>
        </w:rPr>
        <w:t>moneys</w:t>
      </w:r>
      <w:proofErr w:type="gramEnd"/>
      <w:r w:rsidRPr="00382908">
        <w:rPr>
          <w:rFonts w:asciiTheme="majorHAnsi" w:hAnsiTheme="majorHAnsi" w:cstheme="majorHAnsi"/>
        </w:rPr>
        <w:t xml:space="preserve"> or changes to the proposed uses of the </w:t>
      </w:r>
      <w:proofErr w:type="gramStart"/>
      <w:r w:rsidRPr="00382908">
        <w:rPr>
          <w:rFonts w:asciiTheme="majorHAnsi" w:hAnsiTheme="majorHAnsi" w:cstheme="majorHAnsi"/>
        </w:rPr>
        <w:t>moneys</w:t>
      </w:r>
      <w:proofErr w:type="gramEnd"/>
      <w:r w:rsidRPr="00382908">
        <w:rPr>
          <w:rFonts w:asciiTheme="majorHAnsi" w:hAnsiTheme="majorHAnsi" w:cstheme="majorHAnsi"/>
        </w:rPr>
        <w:t xml:space="preserve"> must be presented to the governing body of the school district at an open meeting.</w:t>
      </w:r>
    </w:p>
    <w:p w14:paraId="0000002A" w14:textId="7E973A14" w:rsidR="003722ED" w:rsidRPr="00382908" w:rsidRDefault="00987754" w:rsidP="00987754">
      <w:pPr>
        <w:rPr>
          <w:rFonts w:asciiTheme="majorHAnsi" w:hAnsiTheme="majorHAnsi" w:cstheme="majorHAnsi"/>
        </w:rPr>
      </w:pPr>
      <w:r w:rsidRPr="00382908">
        <w:rPr>
          <w:rFonts w:asciiTheme="majorHAnsi" w:hAnsiTheme="majorHAnsi" w:cstheme="majorHAnsi"/>
        </w:rPr>
        <w:t xml:space="preserve">(2) The department shall </w:t>
      </w:r>
      <w:proofErr w:type="gramStart"/>
      <w:r w:rsidRPr="00382908">
        <w:rPr>
          <w:rFonts w:asciiTheme="majorHAnsi" w:hAnsiTheme="majorHAnsi" w:cstheme="majorHAnsi"/>
        </w:rPr>
        <w:t>enter into</w:t>
      </w:r>
      <w:proofErr w:type="gramEnd"/>
      <w:r w:rsidRPr="00382908">
        <w:rPr>
          <w:rFonts w:asciiTheme="majorHAnsi" w:hAnsiTheme="majorHAnsi" w:cstheme="majorHAnsi"/>
        </w:rPr>
        <w:t xml:space="preserve"> a partnership with an organization that specializes in budgets for public kindergarten through grade 12 schools to provide additional training and consultation services for a school district for which the uses of </w:t>
      </w:r>
      <w:proofErr w:type="gramStart"/>
      <w:r w:rsidRPr="00382908">
        <w:rPr>
          <w:rFonts w:asciiTheme="majorHAnsi" w:hAnsiTheme="majorHAnsi" w:cstheme="majorHAnsi"/>
        </w:rPr>
        <w:t>moneys</w:t>
      </w:r>
      <w:proofErr w:type="gramEnd"/>
      <w:r w:rsidRPr="00382908">
        <w:rPr>
          <w:rFonts w:asciiTheme="majorHAnsi" w:hAnsiTheme="majorHAnsi" w:cstheme="majorHAnsi"/>
        </w:rPr>
        <w:t xml:space="preserve"> will be prescribed.</w:t>
      </w:r>
    </w:p>
    <w:p w14:paraId="0000002B" w14:textId="77777777" w:rsidR="003722ED" w:rsidRPr="00382908" w:rsidRDefault="003722ED">
      <w:pPr>
        <w:rPr>
          <w:rFonts w:asciiTheme="majorHAnsi" w:hAnsiTheme="majorHAnsi" w:cstheme="majorHAnsi"/>
        </w:rPr>
      </w:pPr>
    </w:p>
    <w:p w14:paraId="0000002C" w14:textId="53EAE716" w:rsidR="003722ED" w:rsidRPr="00382908" w:rsidRDefault="00334DAB">
      <w:pPr>
        <w:rPr>
          <w:rFonts w:asciiTheme="majorHAnsi" w:hAnsiTheme="majorHAnsi" w:cstheme="majorHAnsi"/>
        </w:rPr>
      </w:pPr>
      <w:r w:rsidRPr="00382908">
        <w:rPr>
          <w:rFonts w:asciiTheme="majorHAnsi" w:hAnsiTheme="majorHAnsi" w:cstheme="majorHAnsi"/>
        </w:rPr>
        <w:t>581-003-006</w:t>
      </w:r>
      <w:r w:rsidR="00CC5346" w:rsidRPr="00382908">
        <w:rPr>
          <w:rFonts w:asciiTheme="majorHAnsi" w:hAnsiTheme="majorHAnsi" w:cstheme="majorHAnsi"/>
        </w:rPr>
        <w:t>0</w:t>
      </w:r>
      <w:r w:rsidRPr="00382908">
        <w:rPr>
          <w:rFonts w:asciiTheme="majorHAnsi" w:hAnsiTheme="majorHAnsi" w:cstheme="majorHAnsi"/>
        </w:rPr>
        <w:t>: Reconsideration</w:t>
      </w:r>
    </w:p>
    <w:p w14:paraId="5B16C95C" w14:textId="77777777" w:rsidR="00987754" w:rsidRPr="00382908" w:rsidRDefault="00987754" w:rsidP="00987754">
      <w:pPr>
        <w:rPr>
          <w:rFonts w:asciiTheme="majorHAnsi" w:hAnsiTheme="majorHAnsi" w:cstheme="majorHAnsi"/>
        </w:rPr>
      </w:pPr>
    </w:p>
    <w:p w14:paraId="0000002D" w14:textId="5B7964A4" w:rsidR="003722ED" w:rsidRPr="00382908" w:rsidRDefault="00000000" w:rsidP="00987754">
      <w:pPr>
        <w:rPr>
          <w:rFonts w:asciiTheme="majorHAnsi" w:hAnsiTheme="majorHAnsi" w:cstheme="majorHAnsi"/>
        </w:rPr>
      </w:pPr>
      <w:r w:rsidRPr="00382908">
        <w:rPr>
          <w:rFonts w:asciiTheme="majorHAnsi" w:hAnsiTheme="majorHAnsi" w:cstheme="majorHAnsi"/>
        </w:rPr>
        <w:t>After a minimum of two years in either Directed Coaching or the Intensive Coaching Program, the department will take into consideration interim test data as well as the school district’s performance growth target data to determine if the school district will no longer be required to accept Directed Coaching or Intensive Coaching.</w:t>
      </w:r>
    </w:p>
    <w:p w14:paraId="0000002E" w14:textId="77777777" w:rsidR="003722ED" w:rsidRPr="00382908" w:rsidRDefault="003722ED">
      <w:pPr>
        <w:rPr>
          <w:rFonts w:asciiTheme="majorHAnsi" w:hAnsiTheme="majorHAnsi" w:cstheme="majorHAnsi"/>
        </w:rPr>
      </w:pPr>
    </w:p>
    <w:p w14:paraId="0000002F" w14:textId="77777777" w:rsidR="003722ED" w:rsidRPr="00382908" w:rsidRDefault="003722ED">
      <w:pPr>
        <w:rPr>
          <w:rFonts w:asciiTheme="majorHAnsi" w:hAnsiTheme="majorHAnsi" w:cstheme="majorHAnsi"/>
        </w:rPr>
      </w:pPr>
    </w:p>
    <w:p w14:paraId="00000030" w14:textId="77777777" w:rsidR="003722ED" w:rsidRPr="00382908" w:rsidRDefault="003722ED">
      <w:pPr>
        <w:rPr>
          <w:rFonts w:asciiTheme="majorHAnsi" w:hAnsiTheme="majorHAnsi" w:cstheme="majorHAnsi"/>
        </w:rPr>
      </w:pPr>
    </w:p>
    <w:sectPr w:rsidR="003722ED" w:rsidRPr="00382908">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AEF4B74-1949-40C7-BBFA-668A4C29090E}"/>
    <w:embedBold r:id="rId2" w:fontKey="{6D021299-BB45-401A-8E49-292B5C2B0A30}"/>
    <w:embedItalic r:id="rId3" w:fontKey="{200891B7-7FE1-400E-9CF4-EE2CC8CFE2C8}"/>
  </w:font>
  <w:font w:name="Cambria">
    <w:panose1 w:val="02040503050406030204"/>
    <w:charset w:val="00"/>
    <w:family w:val="roman"/>
    <w:pitch w:val="variable"/>
    <w:sig w:usb0="E00006FF" w:usb1="420024FF" w:usb2="02000000" w:usb3="00000000" w:csb0="0000019F" w:csb1="00000000"/>
    <w:embedRegular r:id="rId4" w:fontKey="{6622DCCF-8110-4A61-B20E-35C6B75C501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23A6"/>
    <w:multiLevelType w:val="multilevel"/>
    <w:tmpl w:val="809AF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994E3E"/>
    <w:multiLevelType w:val="multilevel"/>
    <w:tmpl w:val="AD7A90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A573BB"/>
    <w:multiLevelType w:val="multilevel"/>
    <w:tmpl w:val="5BEC06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7BA0BD5"/>
    <w:multiLevelType w:val="multilevel"/>
    <w:tmpl w:val="AC641D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D2D2FD5"/>
    <w:multiLevelType w:val="multilevel"/>
    <w:tmpl w:val="95F440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1A63D91"/>
    <w:multiLevelType w:val="multilevel"/>
    <w:tmpl w:val="647EC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DFF00C6"/>
    <w:multiLevelType w:val="multilevel"/>
    <w:tmpl w:val="CEF2C0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396915">
    <w:abstractNumId w:val="3"/>
  </w:num>
  <w:num w:numId="2" w16cid:durableId="552230533">
    <w:abstractNumId w:val="0"/>
  </w:num>
  <w:num w:numId="3" w16cid:durableId="218831508">
    <w:abstractNumId w:val="5"/>
  </w:num>
  <w:num w:numId="4" w16cid:durableId="1501652280">
    <w:abstractNumId w:val="1"/>
  </w:num>
  <w:num w:numId="5" w16cid:durableId="742486629">
    <w:abstractNumId w:val="2"/>
  </w:num>
  <w:num w:numId="6" w16cid:durableId="2100329936">
    <w:abstractNumId w:val="4"/>
  </w:num>
  <w:num w:numId="7" w16cid:durableId="335302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2ED"/>
    <w:rsid w:val="00092A95"/>
    <w:rsid w:val="00143646"/>
    <w:rsid w:val="001F5E1E"/>
    <w:rsid w:val="002B743B"/>
    <w:rsid w:val="00315C51"/>
    <w:rsid w:val="00332BF9"/>
    <w:rsid w:val="00334DAB"/>
    <w:rsid w:val="00344480"/>
    <w:rsid w:val="003722ED"/>
    <w:rsid w:val="00382908"/>
    <w:rsid w:val="00693841"/>
    <w:rsid w:val="006D5312"/>
    <w:rsid w:val="008930E5"/>
    <w:rsid w:val="009826F1"/>
    <w:rsid w:val="00987754"/>
    <w:rsid w:val="00AA2867"/>
    <w:rsid w:val="00AF4B9A"/>
    <w:rsid w:val="00B37E48"/>
    <w:rsid w:val="00CC5346"/>
    <w:rsid w:val="00D54650"/>
    <w:rsid w:val="00D70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52634"/>
  <w15:docId w15:val="{63F5DF48-2C02-4737-A274-2A3A9A91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CC5346"/>
    <w:pPr>
      <w:ind w:left="720"/>
      <w:contextualSpacing/>
    </w:pPr>
  </w:style>
  <w:style w:type="paragraph" w:customStyle="1" w:styleId="paragraph">
    <w:name w:val="paragraph"/>
    <w:basedOn w:val="Normal"/>
    <w:rsid w:val="009826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826F1"/>
  </w:style>
  <w:style w:type="character" w:styleId="Hyperlink">
    <w:name w:val="Hyperlink"/>
    <w:basedOn w:val="DefaultParagraphFont"/>
    <w:uiPriority w:val="99"/>
    <w:unhideWhenUsed/>
    <w:rsid w:val="009826F1"/>
    <w:rPr>
      <w:color w:val="0000FF" w:themeColor="hyperlink"/>
      <w:u w:val="single"/>
    </w:rPr>
  </w:style>
  <w:style w:type="character" w:styleId="UnresolvedMention">
    <w:name w:val="Unresolved Mention"/>
    <w:basedOn w:val="DefaultParagraphFont"/>
    <w:uiPriority w:val="99"/>
    <w:semiHidden/>
    <w:unhideWhenUsed/>
    <w:rsid w:val="00982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ure.sos.state.or.us/oard/viewSingleRule.action?ruleVrsnRsn=330797"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2026-04-02T07:00:00+00:00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2026-04-02T07:00:00+00:00</Remediation_x0020_Date>
  </documentManagement>
</p:properties>
</file>

<file path=customXml/itemProps1.xml><?xml version="1.0" encoding="utf-8"?>
<ds:datastoreItem xmlns:ds="http://schemas.openxmlformats.org/officeDocument/2006/customXml" ds:itemID="{BD6B269B-1B72-4ACC-BEDE-94F924BF5576}"/>
</file>

<file path=customXml/itemProps2.xml><?xml version="1.0" encoding="utf-8"?>
<ds:datastoreItem xmlns:ds="http://schemas.openxmlformats.org/officeDocument/2006/customXml" ds:itemID="{DF0E4879-DA8D-46E3-9ADE-67FEF64EF418}"/>
</file>

<file path=customXml/itemProps3.xml><?xml version="1.0" encoding="utf-8"?>
<ds:datastoreItem xmlns:ds="http://schemas.openxmlformats.org/officeDocument/2006/customXml" ds:itemID="{2A86B829-A649-40D7-988E-67D1A06DBDB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Performance Growth Targets Proposed Rules</dc:title>
  <dc:creator>BRUNELLE Haedon * ODE</dc:creator>
  <cp:lastModifiedBy>DEY Sarah * ODE</cp:lastModifiedBy>
  <cp:revision>2</cp:revision>
  <dcterms:created xsi:type="dcterms:W3CDTF">2026-04-02T15:44:00Z</dcterms:created>
  <dcterms:modified xsi:type="dcterms:W3CDTF">2026-04-02T15:44:00Z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