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8191D" w14:textId="24208DB3" w:rsidR="65416148" w:rsidRDefault="65416148" w:rsidP="771E3CB3">
      <w:pPr>
        <w:spacing w:after="0" w:line="240" w:lineRule="auto"/>
        <w:rPr>
          <w:rFonts w:ascii="Calibri" w:eastAsia="Calibri" w:hAnsi="Calibri" w:cs="Calibri"/>
        </w:rPr>
      </w:pPr>
      <w:r w:rsidRPr="771E3CB3">
        <w:rPr>
          <w:rFonts w:ascii="Times New Roman" w:eastAsia="Times New Roman" w:hAnsi="Times New Roman" w:cs="Times New Roman"/>
          <w:color w:val="000000" w:themeColor="text1"/>
        </w:rPr>
        <w:t xml:space="preserve">Below, you will find the proposed changes to the Oregon Department of Education’s rule(s) relating to nondiscrimination and support services for English Learner students and Limited English Proficient </w:t>
      </w:r>
      <w:r w:rsidR="05C4FAED" w:rsidRPr="771E3CB3">
        <w:rPr>
          <w:rFonts w:ascii="Times New Roman" w:eastAsia="Times New Roman" w:hAnsi="Times New Roman" w:cs="Times New Roman"/>
          <w:color w:val="000000" w:themeColor="text1"/>
        </w:rPr>
        <w:t>families.</w:t>
      </w:r>
      <w:r w:rsidRPr="771E3CB3">
        <w:rPr>
          <w:rFonts w:ascii="Times New Roman" w:eastAsia="Times New Roman" w:hAnsi="Times New Roman" w:cs="Times New Roman"/>
          <w:color w:val="000000" w:themeColor="text1"/>
        </w:rPr>
        <w:t xml:space="preserve"> </w:t>
      </w:r>
      <w:r w:rsidR="3C0686DE" w:rsidRPr="771E3CB3">
        <w:rPr>
          <w:rFonts w:ascii="Times New Roman" w:eastAsia="Times New Roman" w:hAnsi="Times New Roman" w:cs="Times New Roman"/>
          <w:color w:val="000000" w:themeColor="text1"/>
        </w:rPr>
        <w:t>The proposed</w:t>
      </w:r>
      <w:r w:rsidRPr="771E3CB3">
        <w:rPr>
          <w:rFonts w:ascii="Times New Roman" w:eastAsia="Times New Roman" w:hAnsi="Times New Roman" w:cs="Times New Roman"/>
          <w:color w:val="000000" w:themeColor="text1"/>
        </w:rPr>
        <w:t xml:space="preserve"> new text is bold, and the proposed text to remove </w:t>
      </w:r>
      <w:bookmarkStart w:id="0" w:name="_Int_rgHF9FkT"/>
      <w:r w:rsidRPr="771E3CB3">
        <w:rPr>
          <w:rFonts w:ascii="Times New Roman" w:eastAsia="Times New Roman" w:hAnsi="Times New Roman" w:cs="Times New Roman"/>
          <w:color w:val="000000" w:themeColor="text1"/>
        </w:rPr>
        <w:t>is in bracketed italics</w:t>
      </w:r>
      <w:bookmarkEnd w:id="0"/>
      <w:r w:rsidRPr="771E3CB3">
        <w:rPr>
          <w:rFonts w:ascii="Times New Roman" w:eastAsia="Times New Roman" w:hAnsi="Times New Roman" w:cs="Times New Roman"/>
          <w:color w:val="000000" w:themeColor="text1"/>
        </w:rPr>
        <w:t>.</w:t>
      </w:r>
    </w:p>
    <w:p w14:paraId="4B6B84CC" w14:textId="4B8F62C4" w:rsidR="771E3CB3" w:rsidRDefault="771E3CB3" w:rsidP="771E3CB3">
      <w:pPr>
        <w:spacing w:after="0" w:line="240" w:lineRule="auto"/>
        <w:rPr>
          <w:rFonts w:ascii="Times New Roman" w:eastAsia="Times New Roman" w:hAnsi="Times New Roman" w:cs="Times New Roman"/>
          <w:color w:val="000000" w:themeColor="text1"/>
        </w:rPr>
      </w:pPr>
    </w:p>
    <w:p w14:paraId="6ECDAE06" w14:textId="7C63DA8E" w:rsidR="0C52F973" w:rsidRDefault="0C52F973" w:rsidP="771E3CB3">
      <w:pPr>
        <w:spacing w:after="0" w:line="240" w:lineRule="auto"/>
        <w:rPr>
          <w:rFonts w:ascii="Times New Roman" w:eastAsia="Times New Roman" w:hAnsi="Times New Roman" w:cs="Times New Roman"/>
          <w:color w:val="000000" w:themeColor="text1"/>
        </w:rPr>
      </w:pPr>
      <w:r w:rsidRPr="771E3CB3">
        <w:rPr>
          <w:rFonts w:ascii="Times New Roman" w:eastAsia="Times New Roman" w:hAnsi="Times New Roman" w:cs="Times New Roman"/>
          <w:b/>
          <w:bCs/>
          <w:color w:val="000000" w:themeColor="text1"/>
        </w:rPr>
        <w:t>Current Rule Link:</w:t>
      </w:r>
      <w:r w:rsidRPr="771E3CB3">
        <w:rPr>
          <w:rFonts w:ascii="Times New Roman" w:eastAsia="Times New Roman" w:hAnsi="Times New Roman" w:cs="Times New Roman"/>
          <w:color w:val="000000" w:themeColor="text1"/>
        </w:rPr>
        <w:t xml:space="preserve"> Oregon Administrative Rule </w:t>
      </w:r>
      <w:hyperlink r:id="rId4">
        <w:r w:rsidRPr="771E3CB3">
          <w:rPr>
            <w:rStyle w:val="Hyperlink"/>
            <w:rFonts w:ascii="Times New Roman" w:eastAsia="Times New Roman" w:hAnsi="Times New Roman" w:cs="Times New Roman"/>
          </w:rPr>
          <w:t>OAR 581-021-0045</w:t>
        </w:r>
      </w:hyperlink>
      <w:r w:rsidRPr="771E3CB3">
        <w:rPr>
          <w:rFonts w:ascii="Times New Roman" w:eastAsia="Times New Roman" w:hAnsi="Times New Roman" w:cs="Times New Roman"/>
          <w:color w:val="000000" w:themeColor="text1"/>
        </w:rPr>
        <w:t xml:space="preserve"> </w:t>
      </w:r>
    </w:p>
    <w:p w14:paraId="2F4711F7" w14:textId="0BE24071" w:rsidR="771E3CB3" w:rsidRDefault="771E3CB3" w:rsidP="771E3CB3">
      <w:pPr>
        <w:spacing w:after="0" w:line="240" w:lineRule="auto"/>
        <w:rPr>
          <w:rFonts w:ascii="Times New Roman" w:eastAsia="Times New Roman" w:hAnsi="Times New Roman" w:cs="Times New Roman"/>
          <w:color w:val="000000" w:themeColor="text1"/>
        </w:rPr>
      </w:pPr>
    </w:p>
    <w:p w14:paraId="2A2A0301" w14:textId="6C6F8547" w:rsidR="00394B58" w:rsidRDefault="4738CECD" w:rsidP="1AD96E83">
      <w:pPr>
        <w:spacing w:after="0" w:line="240" w:lineRule="auto"/>
        <w:rPr>
          <w:rFonts w:ascii="Calibri" w:eastAsia="Calibri" w:hAnsi="Calibri" w:cs="Calibri"/>
          <w:b/>
          <w:bCs/>
        </w:rPr>
      </w:pPr>
      <w:r w:rsidRPr="1AD96E83">
        <w:rPr>
          <w:rFonts w:ascii="Calibri" w:eastAsia="Calibri" w:hAnsi="Calibri" w:cs="Calibri"/>
          <w:b/>
          <w:bCs/>
        </w:rPr>
        <w:t>581-021-0045</w:t>
      </w:r>
      <w:r w:rsidR="00394B58">
        <w:br/>
      </w:r>
      <w:r w:rsidRPr="1AD96E83">
        <w:rPr>
          <w:rFonts w:ascii="Calibri" w:eastAsia="Calibri" w:hAnsi="Calibri" w:cs="Calibri"/>
          <w:b/>
          <w:bCs/>
        </w:rPr>
        <w:t>Discrimination Prohibited</w:t>
      </w:r>
    </w:p>
    <w:p w14:paraId="1AF2DE0F" w14:textId="1B102932" w:rsidR="00394B58" w:rsidRDefault="00394B58" w:rsidP="1AD96E83">
      <w:pPr>
        <w:spacing w:after="0" w:line="240" w:lineRule="auto"/>
        <w:rPr>
          <w:rFonts w:ascii="Calibri" w:eastAsia="Calibri" w:hAnsi="Calibri" w:cs="Calibri"/>
        </w:rPr>
      </w:pPr>
    </w:p>
    <w:p w14:paraId="34BC2B37" w14:textId="122E4C5B" w:rsidR="00394B58" w:rsidRDefault="4738CECD" w:rsidP="1AD96E83">
      <w:pPr>
        <w:spacing w:after="0" w:line="240" w:lineRule="auto"/>
        <w:rPr>
          <w:rFonts w:ascii="Calibri" w:eastAsia="Calibri" w:hAnsi="Calibri" w:cs="Calibri"/>
        </w:rPr>
      </w:pPr>
      <w:r w:rsidRPr="1AD96E83">
        <w:rPr>
          <w:rFonts w:ascii="Calibri" w:eastAsia="Calibri" w:hAnsi="Calibri" w:cs="Calibri"/>
        </w:rPr>
        <w:t>(1) For purposes of this rule and OAR 581-021-0046:</w:t>
      </w:r>
    </w:p>
    <w:p w14:paraId="70678AC3" w14:textId="66AAFF8E" w:rsidR="00394B58" w:rsidRDefault="00394B58" w:rsidP="1AD96E83">
      <w:pPr>
        <w:spacing w:after="0" w:line="240" w:lineRule="auto"/>
        <w:rPr>
          <w:rFonts w:ascii="Calibri" w:eastAsia="Calibri" w:hAnsi="Calibri" w:cs="Calibri"/>
        </w:rPr>
      </w:pPr>
    </w:p>
    <w:p w14:paraId="54BED1DC" w14:textId="0FA09195" w:rsidR="00394B58" w:rsidRDefault="4738CECD" w:rsidP="1AD96E83">
      <w:pPr>
        <w:spacing w:after="0" w:line="240" w:lineRule="auto"/>
        <w:rPr>
          <w:rFonts w:ascii="Calibri" w:eastAsia="Calibri" w:hAnsi="Calibri" w:cs="Calibri"/>
        </w:rPr>
      </w:pPr>
      <w:r w:rsidRPr="1AD96E83">
        <w:rPr>
          <w:rFonts w:ascii="Calibri" w:eastAsia="Calibri" w:hAnsi="Calibri" w:cs="Calibri"/>
        </w:rPr>
        <w:t>(a) “Disability” includes a person who has a physical or mental impairment that substantially limits one or more major life activities, a person who has a history or record of such impairment, or a person who is perceived by others as having such an impairment.</w:t>
      </w:r>
    </w:p>
    <w:p w14:paraId="1C69577A" w14:textId="0E23188E" w:rsidR="00394B58" w:rsidRDefault="00394B58" w:rsidP="1AD96E83">
      <w:pPr>
        <w:spacing w:after="0" w:line="240" w:lineRule="auto"/>
        <w:rPr>
          <w:rFonts w:ascii="Calibri" w:eastAsia="Calibri" w:hAnsi="Calibri" w:cs="Calibri"/>
        </w:rPr>
      </w:pPr>
    </w:p>
    <w:p w14:paraId="02AFBE48" w14:textId="5EE67EAB"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(b) “Discrimination” means any act that unreasonably differentiates treatment, intended or unintended, or any act that is fair in form but discriminatory in operation, either of which is based on age, disability, national origin, race, color, marital status, religion, sex, sexual orientation, or gender </w:t>
      </w:r>
      <w:proofErr w:type="gramStart"/>
      <w:r w:rsidRPr="1AD96E83">
        <w:rPr>
          <w:rFonts w:ascii="Calibri" w:eastAsia="Calibri" w:hAnsi="Calibri" w:cs="Calibri"/>
        </w:rPr>
        <w:t>identity;</w:t>
      </w:r>
      <w:proofErr w:type="gramEnd"/>
    </w:p>
    <w:p w14:paraId="6519A62A" w14:textId="04A03290" w:rsidR="00394B58" w:rsidRDefault="00394B58" w:rsidP="1AD96E83">
      <w:pPr>
        <w:spacing w:after="0" w:line="240" w:lineRule="auto"/>
        <w:rPr>
          <w:rFonts w:ascii="Calibri" w:eastAsia="Calibri" w:hAnsi="Calibri" w:cs="Calibri"/>
        </w:rPr>
      </w:pPr>
    </w:p>
    <w:p w14:paraId="453ACFFB" w14:textId="3D87D16E" w:rsidR="00394B58" w:rsidRDefault="4738CECD" w:rsidP="1AD96E83">
      <w:pPr>
        <w:spacing w:after="0" w:line="240" w:lineRule="auto"/>
        <w:rPr>
          <w:rFonts w:ascii="Calibri" w:eastAsia="Calibri" w:hAnsi="Calibri" w:cs="Calibri"/>
        </w:rPr>
      </w:pPr>
      <w:r w:rsidRPr="1AD96E83">
        <w:rPr>
          <w:rFonts w:ascii="Calibri" w:eastAsia="Calibri" w:hAnsi="Calibri" w:cs="Calibri"/>
        </w:rPr>
        <w:t>(c) “District” means:</w:t>
      </w:r>
    </w:p>
    <w:p w14:paraId="1621861E" w14:textId="65118364" w:rsidR="00394B58" w:rsidRDefault="00394B58" w:rsidP="1AD96E83">
      <w:pPr>
        <w:spacing w:after="0" w:line="240" w:lineRule="auto"/>
        <w:rPr>
          <w:rFonts w:ascii="Calibri" w:eastAsia="Calibri" w:hAnsi="Calibri" w:cs="Calibri"/>
        </w:rPr>
      </w:pPr>
    </w:p>
    <w:p w14:paraId="324E0772" w14:textId="6050BA84" w:rsidR="00394B58" w:rsidRDefault="4738CECD" w:rsidP="1AD96E83">
      <w:pPr>
        <w:spacing w:after="0" w:line="240" w:lineRule="auto"/>
        <w:rPr>
          <w:rFonts w:ascii="Calibri" w:eastAsia="Calibri" w:hAnsi="Calibri" w:cs="Calibri"/>
        </w:rPr>
      </w:pPr>
      <w:r w:rsidRPr="1AD96E83">
        <w:rPr>
          <w:rFonts w:ascii="Calibri" w:eastAsia="Calibri" w:hAnsi="Calibri" w:cs="Calibri"/>
        </w:rPr>
        <w:t>(A) A school district, an education service district, a public charter school, a Youth Corrections Education Program provider under contract with the department, a Juvenile Detention Education Program provider under contract with the department, or a program that receives moneys pursuant to ORS 343.243; and</w:t>
      </w:r>
    </w:p>
    <w:p w14:paraId="7ECA73A3" w14:textId="26418139" w:rsidR="00394B58" w:rsidRDefault="00394B58" w:rsidP="1AD96E83">
      <w:pPr>
        <w:spacing w:after="0" w:line="240" w:lineRule="auto"/>
        <w:rPr>
          <w:rFonts w:ascii="Calibri" w:eastAsia="Calibri" w:hAnsi="Calibri" w:cs="Calibri"/>
        </w:rPr>
      </w:pPr>
    </w:p>
    <w:p w14:paraId="21507703" w14:textId="15F30900" w:rsidR="00394B58" w:rsidRDefault="4738CECD" w:rsidP="1AD96E83">
      <w:pPr>
        <w:spacing w:after="0" w:line="240" w:lineRule="auto"/>
        <w:rPr>
          <w:rFonts w:ascii="Calibri" w:eastAsia="Calibri" w:hAnsi="Calibri" w:cs="Calibri"/>
        </w:rPr>
      </w:pPr>
      <w:r w:rsidRPr="1AD96E83">
        <w:rPr>
          <w:rFonts w:ascii="Calibri" w:eastAsia="Calibri" w:hAnsi="Calibri" w:cs="Calibri"/>
        </w:rPr>
        <w:t>(B) Any educational agency, program, or service under the jurisdiction of an entity described in subparagraph (A) of this paragraph.</w:t>
      </w:r>
    </w:p>
    <w:p w14:paraId="688EAC46" w14:textId="2319FADC" w:rsidR="00394B58" w:rsidRDefault="00394B58" w:rsidP="1AD96E83">
      <w:pPr>
        <w:spacing w:after="0" w:line="240" w:lineRule="auto"/>
        <w:rPr>
          <w:rFonts w:ascii="Calibri" w:eastAsia="Calibri" w:hAnsi="Calibri" w:cs="Calibri"/>
        </w:rPr>
      </w:pPr>
    </w:p>
    <w:p w14:paraId="58FB0D7C" w14:textId="02397FAA" w:rsidR="00394B58" w:rsidRDefault="4738CECD" w:rsidP="1AD96E83">
      <w:pPr>
        <w:spacing w:after="0" w:line="240" w:lineRule="auto"/>
        <w:rPr>
          <w:rFonts w:ascii="Calibri" w:eastAsia="Calibri" w:hAnsi="Calibri" w:cs="Calibri"/>
        </w:rPr>
      </w:pPr>
      <w:r w:rsidRPr="1AD96E83">
        <w:rPr>
          <w:rFonts w:ascii="Calibri" w:eastAsia="Calibri" w:hAnsi="Calibri" w:cs="Calibri"/>
        </w:rPr>
        <w:t>(d) “National origin” includes:</w:t>
      </w:r>
    </w:p>
    <w:p w14:paraId="6F77849F" w14:textId="3BCC70B1" w:rsidR="00394B58" w:rsidRDefault="00394B58" w:rsidP="1AD96E83">
      <w:pPr>
        <w:spacing w:after="0" w:line="240" w:lineRule="auto"/>
        <w:rPr>
          <w:rFonts w:ascii="Calibri" w:eastAsia="Calibri" w:hAnsi="Calibri" w:cs="Calibri"/>
        </w:rPr>
      </w:pPr>
    </w:p>
    <w:p w14:paraId="1A45C965" w14:textId="6B24429D"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(A) An individual’s or individual’s parent’s or guardian’s actual or perceived place of </w:t>
      </w:r>
      <w:proofErr w:type="gramStart"/>
      <w:r w:rsidRPr="1AD96E83">
        <w:rPr>
          <w:rFonts w:ascii="Calibri" w:eastAsia="Calibri" w:hAnsi="Calibri" w:cs="Calibri"/>
        </w:rPr>
        <w:t>origin;</w:t>
      </w:r>
      <w:proofErr w:type="gramEnd"/>
    </w:p>
    <w:p w14:paraId="73090270" w14:textId="6D8A234C" w:rsidR="00394B58" w:rsidRDefault="00394B58" w:rsidP="1AD96E83">
      <w:pPr>
        <w:spacing w:after="0" w:line="240" w:lineRule="auto"/>
        <w:rPr>
          <w:rFonts w:ascii="Calibri" w:eastAsia="Calibri" w:hAnsi="Calibri" w:cs="Calibri"/>
        </w:rPr>
      </w:pPr>
    </w:p>
    <w:p w14:paraId="1F68214B" w14:textId="5CCCBEBF" w:rsidR="00394B58" w:rsidRDefault="4738CECD" w:rsidP="1AD96E83">
      <w:pPr>
        <w:spacing w:after="0" w:line="240" w:lineRule="auto"/>
        <w:rPr>
          <w:rFonts w:ascii="Calibri" w:eastAsia="Calibri" w:hAnsi="Calibri" w:cs="Calibri"/>
        </w:rPr>
      </w:pPr>
      <w:r w:rsidRPr="1AD96E83">
        <w:rPr>
          <w:rFonts w:ascii="Calibri" w:eastAsia="Calibri" w:hAnsi="Calibri" w:cs="Calibri"/>
        </w:rPr>
        <w:t>(B) Latinx</w:t>
      </w:r>
      <w:proofErr w:type="gramStart"/>
      <w:r w:rsidRPr="1AD96E83">
        <w:rPr>
          <w:rFonts w:ascii="Calibri" w:eastAsia="Calibri" w:hAnsi="Calibri" w:cs="Calibri"/>
        </w:rPr>
        <w:t>/a/o/e and</w:t>
      </w:r>
      <w:proofErr w:type="gramEnd"/>
      <w:r w:rsidRPr="1AD96E83">
        <w:rPr>
          <w:rFonts w:ascii="Calibri" w:eastAsia="Calibri" w:hAnsi="Calibri" w:cs="Calibri"/>
        </w:rPr>
        <w:t xml:space="preserve"> other protected class ethnicities, including Afro-Latinx/a/o as defined in OAR 581-017-0693, Central American as defined in OAR 581-017-0693, Indigenous as defined in OAR 581-017-0693, and South American as defined in OAR </w:t>
      </w:r>
      <w:proofErr w:type="gramStart"/>
      <w:r w:rsidRPr="1AD96E83">
        <w:rPr>
          <w:rFonts w:ascii="Calibri" w:eastAsia="Calibri" w:hAnsi="Calibri" w:cs="Calibri"/>
        </w:rPr>
        <w:t>581-017-0693;</w:t>
      </w:r>
      <w:proofErr w:type="gramEnd"/>
    </w:p>
    <w:p w14:paraId="52ED405B" w14:textId="63C46507" w:rsidR="00394B58" w:rsidRDefault="00394B58" w:rsidP="1AD96E83">
      <w:pPr>
        <w:spacing w:after="0" w:line="240" w:lineRule="auto"/>
        <w:rPr>
          <w:rFonts w:ascii="Calibri" w:eastAsia="Calibri" w:hAnsi="Calibri" w:cs="Calibri"/>
        </w:rPr>
      </w:pPr>
    </w:p>
    <w:p w14:paraId="5588F3E4" w14:textId="366BC831"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(C) An individual’s actual or perceived religious or cultural ancestry that the individual associates with their personal </w:t>
      </w:r>
      <w:proofErr w:type="gramStart"/>
      <w:r w:rsidRPr="1AD96E83">
        <w:rPr>
          <w:rFonts w:ascii="Calibri" w:eastAsia="Calibri" w:hAnsi="Calibri" w:cs="Calibri"/>
        </w:rPr>
        <w:t>identity;</w:t>
      </w:r>
      <w:proofErr w:type="gramEnd"/>
    </w:p>
    <w:p w14:paraId="7E85FBE4" w14:textId="7C32E65F" w:rsidR="00394B58" w:rsidRDefault="00394B58" w:rsidP="1AD96E83">
      <w:pPr>
        <w:spacing w:after="0" w:line="240" w:lineRule="auto"/>
        <w:rPr>
          <w:rFonts w:ascii="Calibri" w:eastAsia="Calibri" w:hAnsi="Calibri" w:cs="Calibri"/>
        </w:rPr>
      </w:pPr>
    </w:p>
    <w:p w14:paraId="2E6CFF6A" w14:textId="47E8610E" w:rsidR="00394B58" w:rsidRDefault="4738CECD" w:rsidP="1AD96E83">
      <w:pPr>
        <w:spacing w:after="0" w:line="240" w:lineRule="auto"/>
        <w:rPr>
          <w:rFonts w:ascii="Calibri" w:eastAsia="Calibri" w:hAnsi="Calibri" w:cs="Calibri"/>
        </w:rPr>
      </w:pPr>
      <w:r w:rsidRPr="1AD96E83">
        <w:rPr>
          <w:rFonts w:ascii="Calibri" w:eastAsia="Calibri" w:hAnsi="Calibri" w:cs="Calibri"/>
        </w:rPr>
        <w:lastRenderedPageBreak/>
        <w:t>(D) Physical characteristics that are historically associated with a place of origin, protected class ethnicity, or religious or cultural ancestry, including but not limited to individuals who identify as Syrian, Muslim, Middle Eastern, Arab, Sikh, and Jewish; and</w:t>
      </w:r>
    </w:p>
    <w:p w14:paraId="611A76DD" w14:textId="1E2C90EC" w:rsidR="00394B58" w:rsidRDefault="00394B58" w:rsidP="1AD96E83">
      <w:pPr>
        <w:spacing w:after="0" w:line="240" w:lineRule="auto"/>
        <w:rPr>
          <w:rFonts w:ascii="Calibri" w:eastAsia="Calibri" w:hAnsi="Calibri" w:cs="Calibri"/>
        </w:rPr>
      </w:pPr>
    </w:p>
    <w:p w14:paraId="67265935" w14:textId="3E8B7C53"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(E) An individual </w:t>
      </w:r>
      <w:proofErr w:type="gramStart"/>
      <w:r w:rsidRPr="1AD96E83">
        <w:rPr>
          <w:rFonts w:ascii="Calibri" w:eastAsia="Calibri" w:hAnsi="Calibri" w:cs="Calibri"/>
        </w:rPr>
        <w:t>whose</w:t>
      </w:r>
      <w:proofErr w:type="gramEnd"/>
      <w:r w:rsidRPr="1AD96E83">
        <w:rPr>
          <w:rFonts w:ascii="Calibri" w:eastAsia="Calibri" w:hAnsi="Calibri" w:cs="Calibri"/>
        </w:rPr>
        <w:t xml:space="preserve"> first spoken language is not English or who is not proficient in speaking English or who is under the custody of a parent or guardian whose first spoken language is not English or who is not proficient in speaking English.</w:t>
      </w:r>
    </w:p>
    <w:p w14:paraId="79C4CD10" w14:textId="248328F9" w:rsidR="00394B58" w:rsidRDefault="00394B58" w:rsidP="1AD96E83">
      <w:pPr>
        <w:spacing w:after="0" w:line="240" w:lineRule="auto"/>
        <w:rPr>
          <w:rFonts w:ascii="Calibri" w:eastAsia="Calibri" w:hAnsi="Calibri" w:cs="Calibri"/>
        </w:rPr>
      </w:pPr>
    </w:p>
    <w:p w14:paraId="040E0847" w14:textId="6800B231" w:rsidR="00394B58" w:rsidRDefault="4738CECD" w:rsidP="1AD96E83">
      <w:pPr>
        <w:spacing w:after="0" w:line="240" w:lineRule="auto"/>
        <w:rPr>
          <w:rFonts w:ascii="Calibri" w:eastAsia="Calibri" w:hAnsi="Calibri" w:cs="Calibri"/>
        </w:rPr>
      </w:pPr>
      <w:r w:rsidRPr="1AD96E83">
        <w:rPr>
          <w:rFonts w:ascii="Calibri" w:eastAsia="Calibri" w:hAnsi="Calibri" w:cs="Calibri"/>
        </w:rPr>
        <w:t>(e) “Gender identity” means an individual’s gender-related identity, appearance, expression, or behavior, regardless of whether the identity, appearance, expression, or behavior differs from that associated with the gender assigned to the individual at birth.</w:t>
      </w:r>
    </w:p>
    <w:p w14:paraId="5FE32F56" w14:textId="327E0494" w:rsidR="00394B58" w:rsidRDefault="00394B58" w:rsidP="1AD96E83">
      <w:pPr>
        <w:spacing w:after="0" w:line="240" w:lineRule="auto"/>
        <w:rPr>
          <w:rFonts w:ascii="Calibri" w:eastAsia="Calibri" w:hAnsi="Calibri" w:cs="Calibri"/>
        </w:rPr>
      </w:pPr>
    </w:p>
    <w:p w14:paraId="1ED9CEB6" w14:textId="66F0D01C" w:rsidR="00394B58" w:rsidRDefault="4738CECD" w:rsidP="1AD96E83">
      <w:pPr>
        <w:spacing w:after="0" w:line="240" w:lineRule="auto"/>
        <w:rPr>
          <w:rFonts w:ascii="Calibri" w:eastAsia="Calibri" w:hAnsi="Calibri" w:cs="Calibri"/>
        </w:rPr>
      </w:pPr>
      <w:r w:rsidRPr="1AD96E83">
        <w:rPr>
          <w:rFonts w:ascii="Calibri" w:eastAsia="Calibri" w:hAnsi="Calibri" w:cs="Calibri"/>
        </w:rPr>
        <w:t>(f) “Protective hairstyle” means a hairstyle, hair color, or manner of wearing hair that includes, but is not limited to, locs, twists, and braids, regardless of whether the braids are created with extensions or styled with adornments.</w:t>
      </w:r>
    </w:p>
    <w:p w14:paraId="71732DAE" w14:textId="64896344" w:rsidR="00394B58" w:rsidRDefault="00394B58" w:rsidP="1AD96E83">
      <w:pPr>
        <w:spacing w:after="0" w:line="240" w:lineRule="auto"/>
        <w:rPr>
          <w:rFonts w:ascii="Calibri" w:eastAsia="Calibri" w:hAnsi="Calibri" w:cs="Calibri"/>
        </w:rPr>
      </w:pPr>
    </w:p>
    <w:p w14:paraId="260B99C2" w14:textId="2941753F"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(g) “Public Charter School” means an elementary or secondary charter school offering a comprehensive instructional program operating under a written agreement </w:t>
      </w:r>
      <w:proofErr w:type="gramStart"/>
      <w:r w:rsidRPr="1AD96E83">
        <w:rPr>
          <w:rFonts w:ascii="Calibri" w:eastAsia="Calibri" w:hAnsi="Calibri" w:cs="Calibri"/>
        </w:rPr>
        <w:t>entered into</w:t>
      </w:r>
      <w:proofErr w:type="gramEnd"/>
      <w:r w:rsidRPr="1AD96E83">
        <w:rPr>
          <w:rFonts w:ascii="Calibri" w:eastAsia="Calibri" w:hAnsi="Calibri" w:cs="Calibri"/>
        </w:rPr>
        <w:t xml:space="preserve"> between a sponsor and an applicant pursuant to ORS chapter 338.</w:t>
      </w:r>
    </w:p>
    <w:p w14:paraId="7CD8B328" w14:textId="2C53D3D2" w:rsidR="00394B58" w:rsidRDefault="00394B58" w:rsidP="1AD96E83">
      <w:pPr>
        <w:spacing w:after="0" w:line="240" w:lineRule="auto"/>
        <w:rPr>
          <w:rFonts w:ascii="Calibri" w:eastAsia="Calibri" w:hAnsi="Calibri" w:cs="Calibri"/>
        </w:rPr>
      </w:pPr>
    </w:p>
    <w:p w14:paraId="0A3553E7" w14:textId="6FFC4DA8" w:rsidR="00394B58" w:rsidRDefault="4738CECD" w:rsidP="1AD96E83">
      <w:pPr>
        <w:spacing w:after="0" w:line="240" w:lineRule="auto"/>
        <w:rPr>
          <w:rFonts w:ascii="Calibri" w:eastAsia="Calibri" w:hAnsi="Calibri" w:cs="Calibri"/>
        </w:rPr>
      </w:pPr>
      <w:r w:rsidRPr="1AD96E83">
        <w:rPr>
          <w:rFonts w:ascii="Calibri" w:eastAsia="Calibri" w:hAnsi="Calibri" w:cs="Calibri"/>
        </w:rPr>
        <w:t>(h) “Race” includes:</w:t>
      </w:r>
    </w:p>
    <w:p w14:paraId="441FD2C8" w14:textId="144B7625" w:rsidR="00394B58" w:rsidRDefault="00394B58" w:rsidP="1AD96E83">
      <w:pPr>
        <w:spacing w:after="0" w:line="240" w:lineRule="auto"/>
        <w:rPr>
          <w:rFonts w:ascii="Calibri" w:eastAsia="Calibri" w:hAnsi="Calibri" w:cs="Calibri"/>
        </w:rPr>
      </w:pPr>
    </w:p>
    <w:p w14:paraId="6F7FBE07" w14:textId="3236C020" w:rsidR="00394B58" w:rsidRDefault="4738CECD" w:rsidP="1AD96E83">
      <w:pPr>
        <w:spacing w:after="0" w:line="240" w:lineRule="auto"/>
        <w:rPr>
          <w:rFonts w:ascii="Calibri" w:eastAsia="Calibri" w:hAnsi="Calibri" w:cs="Calibri"/>
        </w:rPr>
      </w:pPr>
      <w:r w:rsidRPr="1AD96E83">
        <w:rPr>
          <w:rFonts w:ascii="Calibri" w:eastAsia="Calibri" w:hAnsi="Calibri" w:cs="Calibri"/>
        </w:rPr>
        <w:t>(A) Black, African American, American Indian, Alaska Native, Asian, Native Hawaiian, Pacific Islander, other protected races, and multiracial individuals; and</w:t>
      </w:r>
    </w:p>
    <w:p w14:paraId="2AAFCB8D" w14:textId="31652E71" w:rsidR="00394B58" w:rsidRDefault="00394B58" w:rsidP="1AD96E83">
      <w:pPr>
        <w:spacing w:after="0" w:line="240" w:lineRule="auto"/>
        <w:rPr>
          <w:rFonts w:ascii="Calibri" w:eastAsia="Calibri" w:hAnsi="Calibri" w:cs="Calibri"/>
        </w:rPr>
      </w:pPr>
    </w:p>
    <w:p w14:paraId="512FD856" w14:textId="038F1AF8" w:rsidR="00394B58" w:rsidRDefault="4738CECD" w:rsidP="1AD96E83">
      <w:pPr>
        <w:spacing w:after="0" w:line="240" w:lineRule="auto"/>
        <w:rPr>
          <w:rFonts w:ascii="Calibri" w:eastAsia="Calibri" w:hAnsi="Calibri" w:cs="Calibri"/>
        </w:rPr>
      </w:pPr>
      <w:r w:rsidRPr="1AD96E83">
        <w:rPr>
          <w:rFonts w:ascii="Calibri" w:eastAsia="Calibri" w:hAnsi="Calibri" w:cs="Calibri"/>
        </w:rPr>
        <w:t>(B) Physical characteristics that are historically associated with race, including but not limited to any natural hair, hair texture, hair type, or protective hairstyle associated with race.</w:t>
      </w:r>
    </w:p>
    <w:p w14:paraId="4699BF67" w14:textId="397CD33E" w:rsidR="00394B58" w:rsidRDefault="00394B58" w:rsidP="1AD96E83">
      <w:pPr>
        <w:spacing w:after="0" w:line="240" w:lineRule="auto"/>
        <w:rPr>
          <w:rFonts w:ascii="Calibri" w:eastAsia="Calibri" w:hAnsi="Calibri" w:cs="Calibri"/>
        </w:rPr>
      </w:pPr>
    </w:p>
    <w:p w14:paraId="1E87A3CE" w14:textId="5961C1F6" w:rsidR="00394B58" w:rsidRDefault="4738CECD" w:rsidP="1AD96E83">
      <w:pPr>
        <w:spacing w:after="0" w:line="240" w:lineRule="auto"/>
        <w:rPr>
          <w:rFonts w:ascii="Calibri" w:eastAsia="Calibri" w:hAnsi="Calibri" w:cs="Calibri"/>
        </w:rPr>
      </w:pPr>
      <w:r w:rsidRPr="1AD96E83">
        <w:rPr>
          <w:rFonts w:ascii="Calibri" w:eastAsia="Calibri" w:hAnsi="Calibri" w:cs="Calibri"/>
        </w:rPr>
        <w:t>(i) “Sex” includes male (M), female (F), and non-binary (X).</w:t>
      </w:r>
    </w:p>
    <w:p w14:paraId="07FC88CF" w14:textId="31B1E758" w:rsidR="00394B58" w:rsidRDefault="00394B58" w:rsidP="1AD96E83">
      <w:pPr>
        <w:spacing w:after="0" w:line="240" w:lineRule="auto"/>
        <w:rPr>
          <w:rFonts w:ascii="Calibri" w:eastAsia="Calibri" w:hAnsi="Calibri" w:cs="Calibri"/>
        </w:rPr>
      </w:pPr>
    </w:p>
    <w:p w14:paraId="32B49E02" w14:textId="737C1F78" w:rsidR="00394B58" w:rsidRDefault="4738CECD" w:rsidP="1AD96E83">
      <w:pPr>
        <w:spacing w:after="0" w:line="240" w:lineRule="auto"/>
        <w:rPr>
          <w:rFonts w:ascii="Calibri" w:eastAsia="Calibri" w:hAnsi="Calibri" w:cs="Calibri"/>
        </w:rPr>
      </w:pPr>
      <w:r w:rsidRPr="1AD96E83">
        <w:rPr>
          <w:rFonts w:ascii="Calibri" w:eastAsia="Calibri" w:hAnsi="Calibri" w:cs="Calibri"/>
        </w:rPr>
        <w:t>(j) “Sexual orientation” means an individual’s actual or perceived heterosexuality, homosexuality, or bisexuality.</w:t>
      </w:r>
    </w:p>
    <w:p w14:paraId="054C67FD" w14:textId="03150C9E" w:rsidR="00394B58" w:rsidRDefault="00394B58" w:rsidP="1AD96E83">
      <w:pPr>
        <w:spacing w:after="0" w:line="240" w:lineRule="auto"/>
        <w:rPr>
          <w:rFonts w:ascii="Calibri" w:eastAsia="Calibri" w:hAnsi="Calibri" w:cs="Calibri"/>
        </w:rPr>
      </w:pPr>
    </w:p>
    <w:p w14:paraId="17A41A99" w14:textId="5D525260" w:rsidR="00394B58" w:rsidRDefault="4738CECD" w:rsidP="1AD96E83">
      <w:pPr>
        <w:spacing w:after="0" w:line="240" w:lineRule="auto"/>
        <w:rPr>
          <w:rFonts w:ascii="Calibri" w:eastAsia="Calibri" w:hAnsi="Calibri" w:cs="Calibri"/>
        </w:rPr>
      </w:pPr>
      <w:r w:rsidRPr="1AD96E83">
        <w:rPr>
          <w:rFonts w:ascii="Calibri" w:eastAsia="Calibri" w:hAnsi="Calibri" w:cs="Calibri"/>
        </w:rPr>
        <w:t>(k) “Sponsor” means:</w:t>
      </w:r>
    </w:p>
    <w:p w14:paraId="2323FA85" w14:textId="4635F737" w:rsidR="00394B58" w:rsidRDefault="00394B58" w:rsidP="1AD96E83">
      <w:pPr>
        <w:spacing w:after="0" w:line="240" w:lineRule="auto"/>
        <w:rPr>
          <w:rFonts w:ascii="Calibri" w:eastAsia="Calibri" w:hAnsi="Calibri" w:cs="Calibri"/>
        </w:rPr>
      </w:pPr>
    </w:p>
    <w:p w14:paraId="4CC73B53" w14:textId="3EA40914" w:rsidR="00394B58" w:rsidRDefault="4738CECD" w:rsidP="1AD96E83">
      <w:pPr>
        <w:spacing w:after="0" w:line="240" w:lineRule="auto"/>
        <w:rPr>
          <w:rFonts w:ascii="Calibri" w:eastAsia="Calibri" w:hAnsi="Calibri" w:cs="Calibri"/>
        </w:rPr>
      </w:pPr>
      <w:r w:rsidRPr="1AD96E83">
        <w:rPr>
          <w:rFonts w:ascii="Calibri" w:eastAsia="Calibri" w:hAnsi="Calibri" w:cs="Calibri"/>
        </w:rPr>
        <w:t>(A) The board of the common school district or the union high school district in which the public charter school is located that has developed a written charter to create a public charter school.</w:t>
      </w:r>
    </w:p>
    <w:p w14:paraId="43E9DB78" w14:textId="6E3A4F4E" w:rsidR="00394B58" w:rsidRDefault="00394B58" w:rsidP="1AD96E83">
      <w:pPr>
        <w:spacing w:after="0" w:line="240" w:lineRule="auto"/>
        <w:rPr>
          <w:rFonts w:ascii="Calibri" w:eastAsia="Calibri" w:hAnsi="Calibri" w:cs="Calibri"/>
        </w:rPr>
      </w:pPr>
    </w:p>
    <w:p w14:paraId="0A323121" w14:textId="56C69A1E" w:rsidR="00394B58" w:rsidRDefault="4738CECD" w:rsidP="1AD96E83">
      <w:pPr>
        <w:spacing w:after="0" w:line="240" w:lineRule="auto"/>
        <w:rPr>
          <w:rFonts w:ascii="Calibri" w:eastAsia="Calibri" w:hAnsi="Calibri" w:cs="Calibri"/>
        </w:rPr>
      </w:pPr>
      <w:r w:rsidRPr="1AD96E83">
        <w:rPr>
          <w:rFonts w:ascii="Calibri" w:eastAsia="Calibri" w:hAnsi="Calibri" w:cs="Calibri"/>
        </w:rPr>
        <w:t>(B) The State Board of Education pursuant to ORS 338.075.</w:t>
      </w:r>
    </w:p>
    <w:p w14:paraId="551939EA" w14:textId="6ACB0F37" w:rsidR="00394B58" w:rsidRDefault="00394B58" w:rsidP="1AD96E83">
      <w:pPr>
        <w:spacing w:after="0" w:line="240" w:lineRule="auto"/>
        <w:rPr>
          <w:rFonts w:ascii="Calibri" w:eastAsia="Calibri" w:hAnsi="Calibri" w:cs="Calibri"/>
        </w:rPr>
      </w:pPr>
    </w:p>
    <w:p w14:paraId="0644402C" w14:textId="7869A622" w:rsidR="00394B58" w:rsidRDefault="4738CECD" w:rsidP="1AD96E83">
      <w:pPr>
        <w:spacing w:after="0" w:line="240" w:lineRule="auto"/>
        <w:rPr>
          <w:rFonts w:ascii="Calibri" w:eastAsia="Calibri" w:hAnsi="Calibri" w:cs="Calibri"/>
        </w:rPr>
      </w:pPr>
      <w:r w:rsidRPr="1AD96E83">
        <w:rPr>
          <w:rFonts w:ascii="Calibri" w:eastAsia="Calibri" w:hAnsi="Calibri" w:cs="Calibri"/>
        </w:rPr>
        <w:t>(2) A person in Oregon may not be subjected to discrimination in any public elementary or secondary school, educational program or service, or interschool activity where the program, service, school, or activity is financed in whole or part by monies appropriated by the Oregon Legislative Assembly.</w:t>
      </w:r>
    </w:p>
    <w:p w14:paraId="207A40BB" w14:textId="77777777" w:rsidR="00AA08DE" w:rsidRDefault="00AA08DE" w:rsidP="1AD96E83">
      <w:pPr>
        <w:spacing w:after="0" w:line="240" w:lineRule="auto"/>
        <w:rPr>
          <w:rFonts w:ascii="Calibri" w:eastAsia="Calibri" w:hAnsi="Calibri" w:cs="Calibri"/>
        </w:rPr>
      </w:pPr>
    </w:p>
    <w:p w14:paraId="4553C0A7" w14:textId="668DC6F4" w:rsidR="002D4E72" w:rsidRPr="00C81ACA" w:rsidRDefault="79080C49" w:rsidP="771E3CB3">
      <w:pPr>
        <w:pStyle w:val="Title"/>
        <w:rPr>
          <w:rFonts w:ascii="Calibri" w:eastAsia="Calibri" w:hAnsi="Calibri" w:cs="Calibri"/>
          <w:b/>
          <w:bCs/>
          <w:sz w:val="24"/>
          <w:szCs w:val="24"/>
        </w:rPr>
      </w:pPr>
      <w:r w:rsidRPr="771E3CB3">
        <w:rPr>
          <w:rFonts w:ascii="Calibri" w:eastAsia="Calibri" w:hAnsi="Calibri" w:cs="Calibri"/>
          <w:b/>
          <w:bCs/>
          <w:sz w:val="24"/>
          <w:szCs w:val="24"/>
        </w:rPr>
        <w:t>(3) For the purposes of sections 4 and 5, the terms below are defined as follows:</w:t>
      </w:r>
    </w:p>
    <w:p w14:paraId="3FEACEB6" w14:textId="77777777" w:rsidR="002D4E72" w:rsidRPr="00C81ACA" w:rsidRDefault="002D4E72" w:rsidP="771E3CB3">
      <w:pPr>
        <w:pStyle w:val="Title"/>
        <w:rPr>
          <w:rFonts w:ascii="Calibri" w:eastAsia="Calibri" w:hAnsi="Calibri" w:cs="Calibri"/>
          <w:b/>
          <w:bCs/>
          <w:sz w:val="24"/>
          <w:szCs w:val="24"/>
        </w:rPr>
      </w:pPr>
    </w:p>
    <w:p w14:paraId="2B1AEF4B" w14:textId="4698F744" w:rsidR="002D4E72" w:rsidRPr="00C81ACA" w:rsidRDefault="79080C49" w:rsidP="771E3CB3">
      <w:pPr>
        <w:pStyle w:val="Title"/>
        <w:rPr>
          <w:rFonts w:ascii="Calibri" w:eastAsia="Calibri" w:hAnsi="Calibri" w:cs="Calibri"/>
          <w:b/>
          <w:bCs/>
          <w:sz w:val="24"/>
          <w:szCs w:val="24"/>
        </w:rPr>
      </w:pPr>
      <w:r w:rsidRPr="771E3CB3">
        <w:rPr>
          <w:rFonts w:ascii="Calibri" w:eastAsia="Calibri" w:hAnsi="Calibri" w:cs="Calibri"/>
          <w:b/>
          <w:bCs/>
          <w:sz w:val="24"/>
          <w:szCs w:val="24"/>
        </w:rPr>
        <w:t>(a) “English Learner”</w:t>
      </w:r>
      <w:r w:rsidR="006D2564">
        <w:rPr>
          <w:rFonts w:ascii="Calibri" w:eastAsia="Calibri" w:hAnsi="Calibri" w:cs="Calibri"/>
          <w:b/>
          <w:bCs/>
          <w:sz w:val="24"/>
          <w:szCs w:val="24"/>
        </w:rPr>
        <w:t xml:space="preserve"> (“EL”)</w:t>
      </w:r>
      <w:r w:rsidRPr="771E3CB3">
        <w:rPr>
          <w:rFonts w:ascii="Calibri" w:eastAsia="Calibri" w:hAnsi="Calibri" w:cs="Calibri"/>
          <w:b/>
          <w:bCs/>
          <w:sz w:val="24"/>
          <w:szCs w:val="24"/>
        </w:rPr>
        <w:t xml:space="preserve"> includes “English Language Learner” as defined in ORS 336.0</w:t>
      </w:r>
      <w:r w:rsidR="3AE16EB0" w:rsidRPr="771E3CB3">
        <w:rPr>
          <w:rFonts w:ascii="Calibri" w:eastAsia="Calibri" w:hAnsi="Calibri" w:cs="Calibri"/>
          <w:b/>
          <w:bCs/>
          <w:sz w:val="24"/>
          <w:szCs w:val="24"/>
        </w:rPr>
        <w:t>79 and means:</w:t>
      </w:r>
    </w:p>
    <w:p w14:paraId="6A061540" w14:textId="77777777" w:rsidR="00416632" w:rsidRPr="00C81ACA" w:rsidRDefault="00416632" w:rsidP="771E3CB3">
      <w:pPr>
        <w:pStyle w:val="Title"/>
        <w:rPr>
          <w:rFonts w:ascii="Calibri" w:eastAsia="Calibri" w:hAnsi="Calibri" w:cs="Calibri"/>
          <w:b/>
          <w:bCs/>
          <w:sz w:val="24"/>
          <w:szCs w:val="24"/>
        </w:rPr>
      </w:pPr>
    </w:p>
    <w:p w14:paraId="300DD977" w14:textId="151F27EC" w:rsidR="00416632" w:rsidRPr="00C81ACA" w:rsidRDefault="3AE16EB0" w:rsidP="771E3CB3">
      <w:pPr>
        <w:pStyle w:val="Title"/>
        <w:rPr>
          <w:rFonts w:ascii="Calibri" w:eastAsia="Calibri" w:hAnsi="Calibri" w:cs="Calibri"/>
          <w:b/>
          <w:bCs/>
          <w:sz w:val="24"/>
          <w:szCs w:val="24"/>
        </w:rPr>
      </w:pPr>
      <w:r w:rsidRPr="771E3CB3">
        <w:rPr>
          <w:rFonts w:ascii="Calibri" w:eastAsia="Calibri" w:hAnsi="Calibri" w:cs="Calibri"/>
          <w:b/>
          <w:bCs/>
          <w:sz w:val="24"/>
          <w:szCs w:val="24"/>
        </w:rPr>
        <w:t>(A) Individuals whose native language is not English; or</w:t>
      </w:r>
    </w:p>
    <w:p w14:paraId="4EBE995B" w14:textId="77777777" w:rsidR="00416632" w:rsidRPr="00C81ACA" w:rsidRDefault="00416632" w:rsidP="771E3CB3">
      <w:pPr>
        <w:pStyle w:val="Title"/>
        <w:rPr>
          <w:rFonts w:ascii="Calibri" w:eastAsia="Calibri" w:hAnsi="Calibri" w:cs="Calibri"/>
          <w:b/>
          <w:bCs/>
          <w:sz w:val="24"/>
          <w:szCs w:val="24"/>
        </w:rPr>
      </w:pPr>
    </w:p>
    <w:p w14:paraId="12954475" w14:textId="6C63939B" w:rsidR="00416632" w:rsidRPr="00C81ACA" w:rsidRDefault="3AE16EB0" w:rsidP="771E3CB3">
      <w:pPr>
        <w:pStyle w:val="Title"/>
        <w:rPr>
          <w:rFonts w:ascii="Calibri" w:eastAsia="Calibri" w:hAnsi="Calibri" w:cs="Calibri"/>
          <w:b/>
          <w:bCs/>
          <w:sz w:val="24"/>
          <w:szCs w:val="24"/>
        </w:rPr>
      </w:pPr>
      <w:r w:rsidRPr="771E3CB3">
        <w:rPr>
          <w:rFonts w:ascii="Calibri" w:eastAsia="Calibri" w:hAnsi="Calibri" w:cs="Calibri"/>
          <w:b/>
          <w:bCs/>
          <w:sz w:val="24"/>
          <w:szCs w:val="24"/>
        </w:rPr>
        <w:t>(B) Individuals who come from environments where a language other than English is dominant; or</w:t>
      </w:r>
    </w:p>
    <w:p w14:paraId="1FFA4E9A" w14:textId="77777777" w:rsidR="00416632" w:rsidRPr="00C81ACA" w:rsidRDefault="00416632" w:rsidP="771E3CB3">
      <w:pPr>
        <w:pStyle w:val="Title"/>
        <w:rPr>
          <w:rFonts w:ascii="Calibri" w:eastAsia="Calibri" w:hAnsi="Calibri" w:cs="Calibri"/>
          <w:b/>
          <w:bCs/>
          <w:sz w:val="24"/>
          <w:szCs w:val="24"/>
        </w:rPr>
      </w:pPr>
    </w:p>
    <w:p w14:paraId="6186D59A" w14:textId="2DA3EBBB" w:rsidR="00416632" w:rsidRPr="00C81ACA" w:rsidRDefault="29E4784D" w:rsidP="771E3CB3">
      <w:pPr>
        <w:pStyle w:val="Title"/>
        <w:rPr>
          <w:rFonts w:ascii="Calibri" w:eastAsia="Calibri" w:hAnsi="Calibri" w:cs="Calibri"/>
          <w:b/>
          <w:bCs/>
          <w:sz w:val="24"/>
          <w:szCs w:val="24"/>
        </w:rPr>
      </w:pPr>
      <w:r w:rsidRPr="771E3CB3">
        <w:rPr>
          <w:rFonts w:ascii="Calibri" w:eastAsia="Calibri" w:hAnsi="Calibri" w:cs="Calibri"/>
          <w:b/>
          <w:bCs/>
          <w:sz w:val="24"/>
          <w:szCs w:val="24"/>
        </w:rPr>
        <w:t>(C) Individuals who are Native Americans or Native Alaskans and come from environments where a language other than English is dominant; and</w:t>
      </w:r>
    </w:p>
    <w:p w14:paraId="387B4D2C" w14:textId="77777777" w:rsidR="006E6BF0" w:rsidRPr="00C81ACA" w:rsidRDefault="006E6BF0" w:rsidP="771E3CB3">
      <w:pPr>
        <w:pStyle w:val="Title"/>
        <w:rPr>
          <w:rFonts w:ascii="Calibri" w:eastAsia="Calibri" w:hAnsi="Calibri" w:cs="Calibri"/>
          <w:b/>
          <w:bCs/>
          <w:sz w:val="24"/>
          <w:szCs w:val="24"/>
        </w:rPr>
      </w:pPr>
    </w:p>
    <w:p w14:paraId="274EF677" w14:textId="08DCF0E3" w:rsidR="006E6BF0" w:rsidRDefault="29E4784D"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(D) Have not yet reached </w:t>
      </w:r>
      <w:r w:rsidR="620AA146" w:rsidRPr="771E3CB3">
        <w:rPr>
          <w:rFonts w:ascii="Calibri" w:eastAsia="Calibri" w:hAnsi="Calibri" w:cs="Calibri"/>
          <w:b/>
          <w:bCs/>
          <w:sz w:val="24"/>
          <w:szCs w:val="24"/>
        </w:rPr>
        <w:t>English proficiency in speaking, reading, writing, and understanding the English Language</w:t>
      </w:r>
      <w:r w:rsidR="70DA8185" w:rsidRPr="771E3CB3">
        <w:rPr>
          <w:rFonts w:ascii="Calibri" w:eastAsia="Calibri" w:hAnsi="Calibri" w:cs="Calibri"/>
          <w:b/>
          <w:bCs/>
          <w:sz w:val="24"/>
          <w:szCs w:val="24"/>
        </w:rPr>
        <w:t>.</w:t>
      </w:r>
    </w:p>
    <w:p w14:paraId="0AB1801C" w14:textId="77777777" w:rsidR="004E0125" w:rsidRDefault="004E0125" w:rsidP="771E3CB3">
      <w:pPr>
        <w:pStyle w:val="Title"/>
        <w:rPr>
          <w:rFonts w:ascii="Calibri" w:eastAsia="Calibri" w:hAnsi="Calibri" w:cs="Calibri"/>
          <w:b/>
          <w:bCs/>
          <w:sz w:val="24"/>
          <w:szCs w:val="24"/>
        </w:rPr>
      </w:pPr>
    </w:p>
    <w:p w14:paraId="64C6A028" w14:textId="5073853E" w:rsidR="004E0125" w:rsidRDefault="70DA8185" w:rsidP="771E3CB3">
      <w:pPr>
        <w:pStyle w:val="Title"/>
        <w:rPr>
          <w:rFonts w:ascii="Calibri" w:eastAsia="Calibri" w:hAnsi="Calibri" w:cs="Calibri"/>
          <w:b/>
          <w:bCs/>
          <w:sz w:val="24"/>
          <w:szCs w:val="24"/>
        </w:rPr>
      </w:pPr>
      <w:r w:rsidRPr="771E3CB3">
        <w:rPr>
          <w:rFonts w:ascii="Calibri" w:eastAsia="Calibri" w:hAnsi="Calibri" w:cs="Calibri"/>
          <w:b/>
          <w:bCs/>
          <w:sz w:val="24"/>
          <w:szCs w:val="24"/>
        </w:rPr>
        <w:t>(b) “Limited English Proficient,” when used with respect to an individual, means:</w:t>
      </w:r>
    </w:p>
    <w:p w14:paraId="6A7F0129" w14:textId="77777777" w:rsidR="004E0125" w:rsidRDefault="004E0125" w:rsidP="771E3CB3">
      <w:pPr>
        <w:pStyle w:val="Title"/>
        <w:rPr>
          <w:rFonts w:ascii="Calibri" w:eastAsia="Calibri" w:hAnsi="Calibri" w:cs="Calibri"/>
          <w:b/>
          <w:bCs/>
          <w:sz w:val="24"/>
          <w:szCs w:val="24"/>
        </w:rPr>
      </w:pPr>
    </w:p>
    <w:p w14:paraId="68795071" w14:textId="5C01886A" w:rsidR="004E0125" w:rsidRDefault="70DA8185" w:rsidP="771E3CB3">
      <w:pPr>
        <w:pStyle w:val="Title"/>
        <w:rPr>
          <w:rFonts w:ascii="Calibri" w:eastAsia="Calibri" w:hAnsi="Calibri" w:cs="Calibri"/>
          <w:b/>
          <w:bCs/>
          <w:sz w:val="24"/>
          <w:szCs w:val="24"/>
        </w:rPr>
      </w:pPr>
      <w:r w:rsidRPr="771E3CB3">
        <w:rPr>
          <w:rFonts w:ascii="Calibri" w:eastAsia="Calibri" w:hAnsi="Calibri" w:cs="Calibri"/>
          <w:b/>
          <w:bCs/>
          <w:sz w:val="24"/>
          <w:szCs w:val="24"/>
        </w:rPr>
        <w:t>(A) English is not their primary language; and</w:t>
      </w:r>
    </w:p>
    <w:p w14:paraId="1044AE0A" w14:textId="77777777" w:rsidR="004E0125" w:rsidRDefault="004E0125" w:rsidP="771E3CB3">
      <w:pPr>
        <w:pStyle w:val="Title"/>
        <w:rPr>
          <w:rFonts w:ascii="Calibri" w:eastAsia="Calibri" w:hAnsi="Calibri" w:cs="Calibri"/>
          <w:b/>
          <w:bCs/>
          <w:sz w:val="24"/>
          <w:szCs w:val="24"/>
        </w:rPr>
      </w:pPr>
    </w:p>
    <w:p w14:paraId="59674F3C" w14:textId="248BD2F0" w:rsidR="004E0125" w:rsidRDefault="70DA8185"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(B) They have a limited ability to read, speak, write, or understand English. </w:t>
      </w:r>
    </w:p>
    <w:p w14:paraId="4670BC7D" w14:textId="77777777" w:rsidR="003465E1" w:rsidRDefault="003465E1" w:rsidP="771E3CB3">
      <w:pPr>
        <w:pStyle w:val="Title"/>
        <w:rPr>
          <w:rFonts w:ascii="Calibri" w:eastAsia="Calibri" w:hAnsi="Calibri" w:cs="Calibri"/>
          <w:b/>
          <w:bCs/>
          <w:sz w:val="24"/>
          <w:szCs w:val="24"/>
        </w:rPr>
      </w:pPr>
    </w:p>
    <w:p w14:paraId="7139DA39" w14:textId="37F14F95" w:rsidR="003465E1" w:rsidRDefault="0B705F5E"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(c) </w:t>
      </w:r>
      <w:r w:rsidR="11BD0C01" w:rsidRPr="771E3CB3">
        <w:rPr>
          <w:rFonts w:ascii="Calibri" w:eastAsia="Calibri" w:hAnsi="Calibri" w:cs="Calibri"/>
          <w:b/>
          <w:bCs/>
          <w:sz w:val="24"/>
          <w:szCs w:val="24"/>
        </w:rPr>
        <w:t>“Vital information: means any information that:</w:t>
      </w:r>
    </w:p>
    <w:p w14:paraId="34E73677" w14:textId="77777777" w:rsidR="00FA65E4" w:rsidRDefault="00FA65E4" w:rsidP="771E3CB3">
      <w:pPr>
        <w:pStyle w:val="Title"/>
        <w:rPr>
          <w:rFonts w:ascii="Calibri" w:eastAsia="Calibri" w:hAnsi="Calibri" w:cs="Calibri"/>
          <w:b/>
          <w:bCs/>
          <w:sz w:val="24"/>
          <w:szCs w:val="24"/>
        </w:rPr>
      </w:pPr>
    </w:p>
    <w:p w14:paraId="073238C3" w14:textId="730E0DEC" w:rsidR="00FA65E4" w:rsidRDefault="11BD0C01"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(A) Regards an effect on a person’s substantive </w:t>
      </w:r>
      <w:proofErr w:type="gramStart"/>
      <w:r w:rsidRPr="771E3CB3">
        <w:rPr>
          <w:rFonts w:ascii="Calibri" w:eastAsia="Calibri" w:hAnsi="Calibri" w:cs="Calibri"/>
          <w:b/>
          <w:bCs/>
          <w:sz w:val="24"/>
          <w:szCs w:val="24"/>
        </w:rPr>
        <w:t>rights;</w:t>
      </w:r>
      <w:proofErr w:type="gramEnd"/>
    </w:p>
    <w:p w14:paraId="0E7A51AB" w14:textId="77777777" w:rsidR="00FA65E4" w:rsidRDefault="00FA65E4" w:rsidP="771E3CB3">
      <w:pPr>
        <w:pStyle w:val="Title"/>
        <w:rPr>
          <w:rFonts w:ascii="Calibri" w:eastAsia="Calibri" w:hAnsi="Calibri" w:cs="Calibri"/>
          <w:b/>
          <w:bCs/>
          <w:sz w:val="24"/>
          <w:szCs w:val="24"/>
        </w:rPr>
      </w:pPr>
    </w:p>
    <w:p w14:paraId="465D5B0B" w14:textId="29F902B7" w:rsidR="00FA65E4" w:rsidRDefault="11BD0C01"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(B) Notifies a person about rights or </w:t>
      </w:r>
      <w:proofErr w:type="gramStart"/>
      <w:r w:rsidRPr="771E3CB3">
        <w:rPr>
          <w:rFonts w:ascii="Calibri" w:eastAsia="Calibri" w:hAnsi="Calibri" w:cs="Calibri"/>
          <w:b/>
          <w:bCs/>
          <w:sz w:val="24"/>
          <w:szCs w:val="24"/>
        </w:rPr>
        <w:t>services;</w:t>
      </w:r>
      <w:proofErr w:type="gramEnd"/>
    </w:p>
    <w:p w14:paraId="3B68E37B" w14:textId="77777777" w:rsidR="00FA65E4" w:rsidRDefault="00FA65E4" w:rsidP="771E3CB3">
      <w:pPr>
        <w:pStyle w:val="Title"/>
        <w:rPr>
          <w:rFonts w:ascii="Calibri" w:eastAsia="Calibri" w:hAnsi="Calibri" w:cs="Calibri"/>
          <w:b/>
          <w:bCs/>
          <w:sz w:val="24"/>
          <w:szCs w:val="24"/>
        </w:rPr>
      </w:pPr>
    </w:p>
    <w:p w14:paraId="0A19E0A2" w14:textId="0FE9DC42" w:rsidR="00FA65E4" w:rsidRDefault="11BD0C01" w:rsidP="771E3CB3">
      <w:pPr>
        <w:pStyle w:val="Title"/>
        <w:rPr>
          <w:rFonts w:ascii="Calibri" w:eastAsia="Calibri" w:hAnsi="Calibri" w:cs="Calibri"/>
          <w:b/>
          <w:bCs/>
          <w:sz w:val="24"/>
          <w:szCs w:val="24"/>
        </w:rPr>
      </w:pPr>
      <w:r w:rsidRPr="771E3CB3">
        <w:rPr>
          <w:rFonts w:ascii="Calibri" w:eastAsia="Calibri" w:hAnsi="Calibri" w:cs="Calibri"/>
          <w:b/>
          <w:bCs/>
          <w:sz w:val="24"/>
          <w:szCs w:val="24"/>
        </w:rPr>
        <w:t>(C)</w:t>
      </w:r>
      <w:r w:rsidR="77E1705B" w:rsidRPr="771E3CB3">
        <w:rPr>
          <w:rFonts w:ascii="Calibri" w:eastAsia="Calibri" w:hAnsi="Calibri" w:cs="Calibri"/>
          <w:b/>
          <w:bCs/>
          <w:sz w:val="24"/>
          <w:szCs w:val="24"/>
        </w:rPr>
        <w:t xml:space="preserve"> </w:t>
      </w:r>
      <w:r w:rsidR="3CEFC068" w:rsidRPr="771E3CB3">
        <w:rPr>
          <w:rFonts w:ascii="Calibri" w:eastAsia="Calibri" w:hAnsi="Calibri" w:cs="Calibri"/>
          <w:b/>
          <w:bCs/>
          <w:sz w:val="24"/>
          <w:szCs w:val="24"/>
        </w:rPr>
        <w:t xml:space="preserve">Tells a person how to respond to district processes, decisions, and </w:t>
      </w:r>
      <w:proofErr w:type="gramStart"/>
      <w:r w:rsidR="3CEFC068" w:rsidRPr="771E3CB3">
        <w:rPr>
          <w:rFonts w:ascii="Calibri" w:eastAsia="Calibri" w:hAnsi="Calibri" w:cs="Calibri"/>
          <w:b/>
          <w:bCs/>
          <w:sz w:val="24"/>
          <w:szCs w:val="24"/>
        </w:rPr>
        <w:t>determinations;</w:t>
      </w:r>
      <w:proofErr w:type="gramEnd"/>
    </w:p>
    <w:p w14:paraId="14E3E08B" w14:textId="77777777" w:rsidR="008C32BD" w:rsidRDefault="008C32BD" w:rsidP="771E3CB3">
      <w:pPr>
        <w:pStyle w:val="Title"/>
        <w:rPr>
          <w:rFonts w:ascii="Calibri" w:eastAsia="Calibri" w:hAnsi="Calibri" w:cs="Calibri"/>
          <w:b/>
          <w:bCs/>
          <w:sz w:val="24"/>
          <w:szCs w:val="24"/>
        </w:rPr>
      </w:pPr>
    </w:p>
    <w:p w14:paraId="33E8CACD" w14:textId="2D9AEAC0" w:rsidR="008C32BD" w:rsidRDefault="3CEFC068" w:rsidP="771E3CB3">
      <w:pPr>
        <w:pStyle w:val="Title"/>
        <w:rPr>
          <w:rFonts w:ascii="Calibri" w:eastAsia="Calibri" w:hAnsi="Calibri" w:cs="Calibri"/>
          <w:b/>
          <w:bCs/>
          <w:sz w:val="24"/>
          <w:szCs w:val="24"/>
        </w:rPr>
      </w:pPr>
      <w:r w:rsidRPr="771E3CB3">
        <w:rPr>
          <w:rFonts w:ascii="Calibri" w:eastAsia="Calibri" w:hAnsi="Calibri" w:cs="Calibri"/>
          <w:b/>
          <w:bCs/>
          <w:sz w:val="24"/>
          <w:szCs w:val="24"/>
        </w:rPr>
        <w:t>(D) Is needed to fully participate in educational programs or services; or</w:t>
      </w:r>
    </w:p>
    <w:p w14:paraId="6A00B25F" w14:textId="77777777" w:rsidR="008C32BD" w:rsidRDefault="008C32BD" w:rsidP="771E3CB3">
      <w:pPr>
        <w:pStyle w:val="Title"/>
        <w:rPr>
          <w:rFonts w:ascii="Calibri" w:eastAsia="Calibri" w:hAnsi="Calibri" w:cs="Calibri"/>
          <w:b/>
          <w:bCs/>
          <w:sz w:val="24"/>
          <w:szCs w:val="24"/>
        </w:rPr>
      </w:pPr>
    </w:p>
    <w:p w14:paraId="07307718" w14:textId="5229DFC5" w:rsidR="008C32BD" w:rsidRDefault="3CEFC068"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(E) Is called to the attention of English-speaking persons. </w:t>
      </w:r>
    </w:p>
    <w:p w14:paraId="13966501" w14:textId="77777777" w:rsidR="008C32BD" w:rsidRDefault="008C32BD" w:rsidP="771E3CB3">
      <w:pPr>
        <w:pStyle w:val="Title"/>
        <w:rPr>
          <w:rFonts w:ascii="Calibri" w:eastAsia="Calibri" w:hAnsi="Calibri" w:cs="Calibri"/>
          <w:b/>
          <w:bCs/>
          <w:sz w:val="24"/>
          <w:szCs w:val="24"/>
        </w:rPr>
      </w:pPr>
    </w:p>
    <w:p w14:paraId="1DBF543E" w14:textId="68920637" w:rsidR="008C32BD" w:rsidRDefault="3CEFC068" w:rsidP="771E3CB3">
      <w:pPr>
        <w:pStyle w:val="Title"/>
        <w:rPr>
          <w:rFonts w:ascii="Calibri" w:eastAsia="Calibri" w:hAnsi="Calibri" w:cs="Calibri"/>
          <w:b/>
          <w:bCs/>
          <w:sz w:val="24"/>
          <w:szCs w:val="24"/>
        </w:rPr>
      </w:pPr>
      <w:r w:rsidRPr="771E3CB3">
        <w:rPr>
          <w:rFonts w:ascii="Calibri" w:eastAsia="Calibri" w:hAnsi="Calibri" w:cs="Calibri"/>
          <w:b/>
          <w:bCs/>
          <w:sz w:val="24"/>
          <w:szCs w:val="24"/>
        </w:rPr>
        <w:t>(4) In providing programs or</w:t>
      </w:r>
      <w:r w:rsidR="6A4D7363" w:rsidRPr="771E3CB3">
        <w:rPr>
          <w:rFonts w:ascii="Calibri" w:eastAsia="Calibri" w:hAnsi="Calibri" w:cs="Calibri"/>
          <w:b/>
          <w:bCs/>
          <w:sz w:val="24"/>
          <w:szCs w:val="24"/>
        </w:rPr>
        <w:t xml:space="preserve"> services to students, a district must:</w:t>
      </w:r>
    </w:p>
    <w:p w14:paraId="775FAEEE" w14:textId="77777777" w:rsidR="00BD4FAC" w:rsidRDefault="00BD4FAC" w:rsidP="771E3CB3">
      <w:pPr>
        <w:pStyle w:val="Title"/>
        <w:rPr>
          <w:rFonts w:ascii="Calibri" w:eastAsia="Calibri" w:hAnsi="Calibri" w:cs="Calibri"/>
          <w:b/>
          <w:bCs/>
          <w:sz w:val="24"/>
          <w:szCs w:val="24"/>
        </w:rPr>
      </w:pPr>
    </w:p>
    <w:p w14:paraId="64A2CBB5" w14:textId="68BA3E53" w:rsidR="00BD4FAC" w:rsidRDefault="6A4D7363"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(a) Enroll all eligible students, as defined in ORS 339.115, regardless of immigration or citizenship </w:t>
      </w:r>
      <w:proofErr w:type="gramStart"/>
      <w:r w:rsidRPr="771E3CB3">
        <w:rPr>
          <w:rFonts w:ascii="Calibri" w:eastAsia="Calibri" w:hAnsi="Calibri" w:cs="Calibri"/>
          <w:b/>
          <w:bCs/>
          <w:sz w:val="24"/>
          <w:szCs w:val="24"/>
        </w:rPr>
        <w:t>status;</w:t>
      </w:r>
      <w:proofErr w:type="gramEnd"/>
    </w:p>
    <w:p w14:paraId="3508522F" w14:textId="77777777" w:rsidR="00BD4FAC" w:rsidRDefault="00BD4FAC" w:rsidP="771E3CB3">
      <w:pPr>
        <w:pStyle w:val="Title"/>
        <w:rPr>
          <w:rFonts w:ascii="Calibri" w:eastAsia="Calibri" w:hAnsi="Calibri" w:cs="Calibri"/>
          <w:b/>
          <w:bCs/>
          <w:sz w:val="24"/>
          <w:szCs w:val="24"/>
        </w:rPr>
      </w:pPr>
    </w:p>
    <w:p w14:paraId="5A17E6E7" w14:textId="3294B9CA" w:rsidR="00BD4FAC" w:rsidRDefault="6A4D7363" w:rsidP="771E3CB3">
      <w:pPr>
        <w:pStyle w:val="Title"/>
        <w:rPr>
          <w:rFonts w:ascii="Calibri" w:eastAsia="Calibri" w:hAnsi="Calibri" w:cs="Calibri"/>
          <w:b/>
          <w:bCs/>
          <w:sz w:val="24"/>
          <w:szCs w:val="24"/>
        </w:rPr>
      </w:pPr>
      <w:r w:rsidRPr="771E3CB3">
        <w:rPr>
          <w:rFonts w:ascii="Calibri" w:eastAsia="Calibri" w:hAnsi="Calibri" w:cs="Calibri"/>
          <w:b/>
          <w:bCs/>
          <w:sz w:val="24"/>
          <w:szCs w:val="24"/>
        </w:rPr>
        <w:t>(b) Provide interpretation services for vital information communicated orally and translated services for vital information communicated in writing to Limited English Proficient students, families, and community members; and</w:t>
      </w:r>
    </w:p>
    <w:p w14:paraId="1F80CC9C" w14:textId="77777777" w:rsidR="00BD4FAC" w:rsidRDefault="00BD4FAC" w:rsidP="771E3CB3">
      <w:pPr>
        <w:pStyle w:val="Title"/>
        <w:rPr>
          <w:rFonts w:ascii="Calibri" w:eastAsia="Calibri" w:hAnsi="Calibri" w:cs="Calibri"/>
          <w:b/>
          <w:bCs/>
          <w:sz w:val="24"/>
          <w:szCs w:val="24"/>
        </w:rPr>
      </w:pPr>
    </w:p>
    <w:p w14:paraId="5E11F7BA" w14:textId="7532ED81" w:rsidR="00BD4FAC" w:rsidRDefault="6A4D7363" w:rsidP="771E3CB3">
      <w:pPr>
        <w:pStyle w:val="Title"/>
        <w:rPr>
          <w:rFonts w:ascii="Calibri" w:eastAsia="Calibri" w:hAnsi="Calibri" w:cs="Calibri"/>
          <w:b/>
          <w:bCs/>
          <w:sz w:val="24"/>
          <w:szCs w:val="24"/>
        </w:rPr>
      </w:pPr>
      <w:r w:rsidRPr="771E3CB3">
        <w:rPr>
          <w:rFonts w:ascii="Calibri" w:eastAsia="Calibri" w:hAnsi="Calibri" w:cs="Calibri"/>
          <w:b/>
          <w:bCs/>
          <w:sz w:val="24"/>
          <w:szCs w:val="24"/>
        </w:rPr>
        <w:lastRenderedPageBreak/>
        <w:t xml:space="preserve">(c) Ensure English Learner Students have meaningful access to appropriate instruction across the district’s instructional program, including math, science, social science, arts, physical education, health, language arts, and language acquisition. </w:t>
      </w:r>
    </w:p>
    <w:p w14:paraId="3025792B" w14:textId="77777777" w:rsidR="00BD4FAC" w:rsidRDefault="00BD4FAC" w:rsidP="771E3CB3">
      <w:pPr>
        <w:pStyle w:val="Title"/>
        <w:rPr>
          <w:rFonts w:ascii="Calibri" w:eastAsia="Calibri" w:hAnsi="Calibri" w:cs="Calibri"/>
          <w:b/>
          <w:bCs/>
          <w:sz w:val="24"/>
          <w:szCs w:val="24"/>
        </w:rPr>
      </w:pPr>
    </w:p>
    <w:p w14:paraId="0DA1D96E" w14:textId="54BC72CC" w:rsidR="00BD4FAC" w:rsidRDefault="6A4D7363" w:rsidP="771E3CB3">
      <w:pPr>
        <w:pStyle w:val="Title"/>
        <w:rPr>
          <w:rFonts w:ascii="Calibri" w:eastAsia="Calibri" w:hAnsi="Calibri" w:cs="Calibri"/>
          <w:b/>
          <w:bCs/>
          <w:sz w:val="24"/>
          <w:szCs w:val="24"/>
        </w:rPr>
      </w:pPr>
      <w:r w:rsidRPr="771E3CB3">
        <w:rPr>
          <w:rFonts w:ascii="Calibri" w:eastAsia="Calibri" w:hAnsi="Calibri" w:cs="Calibri"/>
          <w:b/>
          <w:bCs/>
          <w:sz w:val="24"/>
          <w:szCs w:val="24"/>
        </w:rPr>
        <w:t>(5) Appropriate instruction requires:</w:t>
      </w:r>
    </w:p>
    <w:p w14:paraId="245721AA" w14:textId="77777777" w:rsidR="00BD4FAC" w:rsidRDefault="00BD4FAC" w:rsidP="771E3CB3">
      <w:pPr>
        <w:pStyle w:val="Title"/>
        <w:rPr>
          <w:rFonts w:ascii="Calibri" w:eastAsia="Calibri" w:hAnsi="Calibri" w:cs="Calibri"/>
          <w:b/>
          <w:bCs/>
          <w:sz w:val="24"/>
          <w:szCs w:val="24"/>
        </w:rPr>
      </w:pPr>
    </w:p>
    <w:p w14:paraId="1F425C22" w14:textId="590D766A" w:rsidR="00BD4FAC" w:rsidRDefault="6A4D7363"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(a) </w:t>
      </w:r>
      <w:r w:rsidR="0F9DE909" w:rsidRPr="771E3CB3">
        <w:rPr>
          <w:rFonts w:ascii="Calibri" w:eastAsia="Calibri" w:hAnsi="Calibri" w:cs="Calibri"/>
          <w:b/>
          <w:bCs/>
          <w:sz w:val="24"/>
          <w:szCs w:val="24"/>
        </w:rPr>
        <w:t>Implementing</w:t>
      </w:r>
      <w:r w:rsidRPr="771E3CB3">
        <w:rPr>
          <w:rFonts w:ascii="Calibri" w:eastAsia="Calibri" w:hAnsi="Calibri" w:cs="Calibri"/>
          <w:b/>
          <w:bCs/>
          <w:sz w:val="24"/>
          <w:szCs w:val="24"/>
        </w:rPr>
        <w:t xml:space="preserve"> educational approaches that are recognized as sound by experts in the language acquisition field or considered legitimate experimental educational </w:t>
      </w:r>
      <w:proofErr w:type="gramStart"/>
      <w:r w:rsidRPr="771E3CB3">
        <w:rPr>
          <w:rFonts w:ascii="Calibri" w:eastAsia="Calibri" w:hAnsi="Calibri" w:cs="Calibri"/>
          <w:b/>
          <w:bCs/>
          <w:sz w:val="24"/>
          <w:szCs w:val="24"/>
        </w:rPr>
        <w:t>strategies;</w:t>
      </w:r>
      <w:proofErr w:type="gramEnd"/>
    </w:p>
    <w:p w14:paraId="0938CDAE" w14:textId="07296491" w:rsidR="00BD4FAC" w:rsidRDefault="6A4D7363"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(b) Assigning licensed or credentialed teachers who are trained in instructional strategies proven effective for English Learners in obtaining English proficiency; </w:t>
      </w:r>
      <w:r w:rsidR="0F9DE909" w:rsidRPr="771E3CB3">
        <w:rPr>
          <w:rFonts w:ascii="Calibri" w:eastAsia="Calibri" w:hAnsi="Calibri" w:cs="Calibri"/>
          <w:b/>
          <w:bCs/>
          <w:sz w:val="24"/>
          <w:szCs w:val="24"/>
        </w:rPr>
        <w:t>and</w:t>
      </w:r>
    </w:p>
    <w:p w14:paraId="5DB4DE68" w14:textId="77777777" w:rsidR="0076755B" w:rsidRDefault="0076755B" w:rsidP="771E3CB3">
      <w:pPr>
        <w:pStyle w:val="Title"/>
        <w:rPr>
          <w:rFonts w:ascii="Calibri" w:eastAsia="Calibri" w:hAnsi="Calibri" w:cs="Calibri"/>
          <w:b/>
          <w:bCs/>
          <w:sz w:val="24"/>
          <w:szCs w:val="24"/>
        </w:rPr>
      </w:pPr>
    </w:p>
    <w:p w14:paraId="6C98A6E0" w14:textId="6ED59F0C" w:rsidR="0076755B" w:rsidRPr="00C81ACA" w:rsidRDefault="0F9DE909"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(c) Demonstrating success in overcoming language barriers within a legitimate trial period; for example, through regular formative and summative assessments. </w:t>
      </w:r>
    </w:p>
    <w:p w14:paraId="156D9D53" w14:textId="7BF0D3D5" w:rsidR="00394B58" w:rsidRDefault="00394B58" w:rsidP="1AD96E83">
      <w:pPr>
        <w:spacing w:after="0" w:line="240" w:lineRule="auto"/>
        <w:rPr>
          <w:rFonts w:ascii="Calibri" w:eastAsia="Calibri" w:hAnsi="Calibri" w:cs="Calibri"/>
        </w:rPr>
      </w:pPr>
    </w:p>
    <w:p w14:paraId="2A5037A3" w14:textId="49332C97" w:rsidR="00394B58" w:rsidRDefault="2D51D196" w:rsidP="771E3CB3">
      <w:pPr>
        <w:rPr>
          <w:rFonts w:ascii="Calibri" w:eastAsia="Calibri" w:hAnsi="Calibri" w:cs="Calibri"/>
        </w:rPr>
      </w:pPr>
      <w:r w:rsidRPr="771E3CB3">
        <w:rPr>
          <w:rStyle w:val="TitleChar"/>
          <w:rFonts w:ascii="Calibri" w:eastAsia="Calibri" w:hAnsi="Calibri" w:cs="Calibri"/>
          <w:b/>
          <w:bCs/>
          <w:sz w:val="24"/>
          <w:szCs w:val="24"/>
        </w:rPr>
        <w:t xml:space="preserve">6 </w:t>
      </w:r>
      <w:r w:rsidRPr="771E3CB3">
        <w:rPr>
          <w:rStyle w:val="SubtitleChar"/>
          <w:rFonts w:ascii="Calibri" w:eastAsia="Calibri" w:hAnsi="Calibri" w:cs="Calibri"/>
          <w:i/>
          <w:iCs/>
          <w:color w:val="auto"/>
          <w:sz w:val="24"/>
          <w:szCs w:val="24"/>
        </w:rPr>
        <w:t>[</w:t>
      </w:r>
      <w:r w:rsidR="34F8837B" w:rsidRPr="771E3CB3">
        <w:rPr>
          <w:rStyle w:val="SubtitleChar"/>
          <w:rFonts w:ascii="Calibri" w:eastAsia="Calibri" w:hAnsi="Calibri" w:cs="Calibri"/>
          <w:i/>
          <w:iCs/>
          <w:color w:val="auto"/>
          <w:sz w:val="24"/>
          <w:szCs w:val="24"/>
        </w:rPr>
        <w:t>(3)</w:t>
      </w:r>
      <w:r w:rsidRPr="771E3CB3">
        <w:rPr>
          <w:rStyle w:val="SubtitleChar"/>
          <w:rFonts w:ascii="Calibri" w:eastAsia="Calibri" w:hAnsi="Calibri" w:cs="Calibri"/>
          <w:i/>
          <w:iCs/>
          <w:color w:val="auto"/>
          <w:sz w:val="24"/>
          <w:szCs w:val="24"/>
        </w:rPr>
        <w:t>]</w:t>
      </w:r>
      <w:r w:rsidR="34F8837B" w:rsidRPr="771E3CB3">
        <w:rPr>
          <w:rStyle w:val="SubtitleChar"/>
          <w:rFonts w:ascii="Calibri" w:eastAsia="Calibri" w:hAnsi="Calibri" w:cs="Calibri"/>
          <w:i/>
          <w:iCs/>
          <w:color w:val="auto"/>
          <w:sz w:val="24"/>
          <w:szCs w:val="24"/>
        </w:rPr>
        <w:t xml:space="preserve"> </w:t>
      </w:r>
      <w:r w:rsidR="34F8837B">
        <w:t>In providing programs or services to students, a district may not, on a discriminatory basis as defined in subsection (1)(a) of this rule:</w:t>
      </w:r>
    </w:p>
    <w:p w14:paraId="0FDAE290" w14:textId="2B98B78F" w:rsidR="00394B58" w:rsidRDefault="00394B58" w:rsidP="1AD96E83">
      <w:pPr>
        <w:spacing w:after="0" w:line="240" w:lineRule="auto"/>
        <w:rPr>
          <w:rFonts w:ascii="Calibri" w:eastAsia="Calibri" w:hAnsi="Calibri" w:cs="Calibri"/>
        </w:rPr>
      </w:pPr>
    </w:p>
    <w:p w14:paraId="4D6ECBA4" w14:textId="431B9B08"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(a) Treat one person differently from another in determining whether such person satisfies any requirement or condition for the provision of an aid, benefit, or </w:t>
      </w:r>
      <w:proofErr w:type="gramStart"/>
      <w:r w:rsidRPr="1AD96E83">
        <w:rPr>
          <w:rFonts w:ascii="Calibri" w:eastAsia="Calibri" w:hAnsi="Calibri" w:cs="Calibri"/>
        </w:rPr>
        <w:t>service;</w:t>
      </w:r>
      <w:proofErr w:type="gramEnd"/>
    </w:p>
    <w:p w14:paraId="3C1D3029" w14:textId="55645453" w:rsidR="00394B58" w:rsidRDefault="00394B58" w:rsidP="1AD96E83">
      <w:pPr>
        <w:spacing w:after="0" w:line="240" w:lineRule="auto"/>
        <w:rPr>
          <w:rFonts w:ascii="Calibri" w:eastAsia="Calibri" w:hAnsi="Calibri" w:cs="Calibri"/>
        </w:rPr>
      </w:pPr>
    </w:p>
    <w:p w14:paraId="7A3A6FC0" w14:textId="3352D9F6"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(b) Provide different aid, benefits, or services, or provide aids, benefits, or services in a different </w:t>
      </w:r>
      <w:proofErr w:type="gramStart"/>
      <w:r w:rsidRPr="1AD96E83">
        <w:rPr>
          <w:rFonts w:ascii="Calibri" w:eastAsia="Calibri" w:hAnsi="Calibri" w:cs="Calibri"/>
        </w:rPr>
        <w:t>manner;</w:t>
      </w:r>
      <w:proofErr w:type="gramEnd"/>
    </w:p>
    <w:p w14:paraId="083B4973" w14:textId="7AE8DE49" w:rsidR="00394B58" w:rsidRDefault="00394B58" w:rsidP="1AD96E83">
      <w:pPr>
        <w:spacing w:after="0" w:line="240" w:lineRule="auto"/>
        <w:rPr>
          <w:rFonts w:ascii="Calibri" w:eastAsia="Calibri" w:hAnsi="Calibri" w:cs="Calibri"/>
        </w:rPr>
      </w:pPr>
    </w:p>
    <w:p w14:paraId="50DBFFC3" w14:textId="4ECB9683"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(c) Deny any person an aid, benefit, or </w:t>
      </w:r>
      <w:proofErr w:type="gramStart"/>
      <w:r w:rsidRPr="1AD96E83">
        <w:rPr>
          <w:rFonts w:ascii="Calibri" w:eastAsia="Calibri" w:hAnsi="Calibri" w:cs="Calibri"/>
        </w:rPr>
        <w:t>service;</w:t>
      </w:r>
      <w:proofErr w:type="gramEnd"/>
    </w:p>
    <w:p w14:paraId="1BC330E0" w14:textId="647A3F94" w:rsidR="00394B58" w:rsidRDefault="00394B58" w:rsidP="1AD96E83">
      <w:pPr>
        <w:spacing w:after="0" w:line="240" w:lineRule="auto"/>
        <w:rPr>
          <w:rFonts w:ascii="Calibri" w:eastAsia="Calibri" w:hAnsi="Calibri" w:cs="Calibri"/>
        </w:rPr>
      </w:pPr>
    </w:p>
    <w:p w14:paraId="26503032" w14:textId="5B2866C1"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(d) Subject any person to separate or different rules of behavior, sanctions, or other </w:t>
      </w:r>
      <w:proofErr w:type="gramStart"/>
      <w:r w:rsidRPr="1AD96E83">
        <w:rPr>
          <w:rFonts w:ascii="Calibri" w:eastAsia="Calibri" w:hAnsi="Calibri" w:cs="Calibri"/>
        </w:rPr>
        <w:t>treatment;</w:t>
      </w:r>
      <w:proofErr w:type="gramEnd"/>
    </w:p>
    <w:p w14:paraId="1DA0D16E" w14:textId="276391F5" w:rsidR="00394B58" w:rsidRDefault="00394B58" w:rsidP="1AD96E83">
      <w:pPr>
        <w:spacing w:after="0" w:line="240" w:lineRule="auto"/>
        <w:rPr>
          <w:rFonts w:ascii="Calibri" w:eastAsia="Calibri" w:hAnsi="Calibri" w:cs="Calibri"/>
        </w:rPr>
      </w:pPr>
    </w:p>
    <w:p w14:paraId="5E4275D4" w14:textId="58A82828"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(e) Aid or perpetuate discrimination by joining or remaining a member of any agency or organization which discriminates in providing any aid, benefit, or service to students or </w:t>
      </w:r>
      <w:proofErr w:type="gramStart"/>
      <w:r w:rsidRPr="1AD96E83">
        <w:rPr>
          <w:rFonts w:ascii="Calibri" w:eastAsia="Calibri" w:hAnsi="Calibri" w:cs="Calibri"/>
        </w:rPr>
        <w:t>employees;</w:t>
      </w:r>
      <w:proofErr w:type="gramEnd"/>
    </w:p>
    <w:p w14:paraId="3BE37B20" w14:textId="6DEF77C2" w:rsidR="00394B58" w:rsidRDefault="00394B58" w:rsidP="1AD96E83">
      <w:pPr>
        <w:spacing w:after="0" w:line="240" w:lineRule="auto"/>
        <w:rPr>
          <w:rFonts w:ascii="Calibri" w:eastAsia="Calibri" w:hAnsi="Calibri" w:cs="Calibri"/>
        </w:rPr>
      </w:pPr>
    </w:p>
    <w:p w14:paraId="32FD12F1" w14:textId="3706D085" w:rsidR="00394B58" w:rsidRDefault="4738CECD" w:rsidP="1AD96E83">
      <w:pPr>
        <w:spacing w:after="0" w:line="240" w:lineRule="auto"/>
        <w:rPr>
          <w:rFonts w:ascii="Calibri" w:eastAsia="Calibri" w:hAnsi="Calibri" w:cs="Calibri"/>
        </w:rPr>
      </w:pPr>
      <w:r w:rsidRPr="1AD96E83">
        <w:rPr>
          <w:rFonts w:ascii="Calibri" w:eastAsia="Calibri" w:hAnsi="Calibri" w:cs="Calibri"/>
        </w:rPr>
        <w:t>(f) Otherwise limit any person in the enjoyment of any right, privilege, advantage, or opportunity.</w:t>
      </w:r>
    </w:p>
    <w:p w14:paraId="52C44FD7" w14:textId="797F8397" w:rsidR="00394B58" w:rsidRDefault="00394B58" w:rsidP="1AD96E83">
      <w:pPr>
        <w:spacing w:after="0" w:line="240" w:lineRule="auto"/>
        <w:rPr>
          <w:rFonts w:ascii="Calibri" w:eastAsia="Calibri" w:hAnsi="Calibri" w:cs="Calibri"/>
        </w:rPr>
      </w:pPr>
    </w:p>
    <w:p w14:paraId="13324728" w14:textId="34056E10" w:rsidR="00394B58" w:rsidRDefault="2D51D196" w:rsidP="1AD96E83">
      <w:pPr>
        <w:spacing w:after="0" w:line="240" w:lineRule="auto"/>
        <w:rPr>
          <w:rFonts w:ascii="Calibri" w:eastAsia="Calibri" w:hAnsi="Calibri" w:cs="Calibri"/>
        </w:rPr>
      </w:pPr>
      <w:r w:rsidRPr="771E3CB3">
        <w:rPr>
          <w:rStyle w:val="TitleChar"/>
          <w:rFonts w:ascii="Calibri" w:eastAsia="Calibri" w:hAnsi="Calibri" w:cs="Calibri"/>
          <w:b/>
          <w:bCs/>
          <w:sz w:val="24"/>
          <w:szCs w:val="24"/>
        </w:rPr>
        <w:t>7</w:t>
      </w:r>
      <w:r w:rsidR="132AAB26" w:rsidRPr="771E3CB3">
        <w:rPr>
          <w:rStyle w:val="TitleChar"/>
          <w:rFonts w:ascii="Calibri" w:eastAsia="Calibri" w:hAnsi="Calibri" w:cs="Calibri"/>
          <w:b/>
          <w:bCs/>
          <w:sz w:val="24"/>
          <w:szCs w:val="24"/>
        </w:rPr>
        <w:t xml:space="preserve"> </w:t>
      </w:r>
      <w:r w:rsidR="132AAB26" w:rsidRPr="771E3CB3">
        <w:rPr>
          <w:rStyle w:val="SubtitleChar"/>
          <w:rFonts w:ascii="Calibri" w:eastAsia="Calibri" w:hAnsi="Calibri" w:cs="Calibri"/>
          <w:i/>
          <w:iCs/>
          <w:color w:val="auto"/>
          <w:sz w:val="24"/>
          <w:szCs w:val="24"/>
        </w:rPr>
        <w:t>[</w:t>
      </w:r>
      <w:r w:rsidR="34F8837B" w:rsidRPr="771E3CB3">
        <w:rPr>
          <w:rStyle w:val="SubtitleChar"/>
          <w:rFonts w:ascii="Calibri" w:eastAsia="Calibri" w:hAnsi="Calibri" w:cs="Calibri"/>
          <w:i/>
          <w:iCs/>
          <w:color w:val="auto"/>
          <w:sz w:val="24"/>
          <w:szCs w:val="24"/>
        </w:rPr>
        <w:t>(4</w:t>
      </w:r>
      <w:proofErr w:type="gramStart"/>
      <w:r w:rsidR="34F8837B" w:rsidRPr="771E3CB3">
        <w:rPr>
          <w:rStyle w:val="SubtitleChar"/>
          <w:rFonts w:ascii="Calibri" w:eastAsia="Calibri" w:hAnsi="Calibri" w:cs="Calibri"/>
          <w:i/>
          <w:iCs/>
          <w:color w:val="auto"/>
          <w:sz w:val="24"/>
          <w:szCs w:val="24"/>
        </w:rPr>
        <w:t>)</w:t>
      </w:r>
      <w:r w:rsidR="132AAB26" w:rsidRPr="771E3CB3">
        <w:rPr>
          <w:rStyle w:val="SubtitleChar"/>
          <w:rFonts w:ascii="Calibri" w:eastAsia="Calibri" w:hAnsi="Calibri" w:cs="Calibri"/>
          <w:i/>
          <w:iCs/>
          <w:color w:val="auto"/>
          <w:sz w:val="24"/>
          <w:szCs w:val="24"/>
        </w:rPr>
        <w:t>]</w:t>
      </w:r>
      <w:r w:rsidR="34F8837B" w:rsidRPr="771E3CB3">
        <w:rPr>
          <w:rFonts w:ascii="Calibri" w:eastAsia="Calibri" w:hAnsi="Calibri" w:cs="Calibri"/>
          <w:i/>
          <w:iCs/>
        </w:rPr>
        <w:t>(</w:t>
      </w:r>
      <w:proofErr w:type="gramEnd"/>
      <w:r w:rsidR="34F8837B" w:rsidRPr="771E3CB3">
        <w:rPr>
          <w:rFonts w:ascii="Calibri" w:eastAsia="Calibri" w:hAnsi="Calibri" w:cs="Calibri"/>
        </w:rPr>
        <w:t xml:space="preserve">a) A district must issue notice of nondiscrimination for the purpose of notifying students, staff, and third parties that the district does not discriminate </w:t>
      </w:r>
      <w:proofErr w:type="gramStart"/>
      <w:r w:rsidR="34F8837B" w:rsidRPr="771E3CB3">
        <w:rPr>
          <w:rFonts w:ascii="Calibri" w:eastAsia="Calibri" w:hAnsi="Calibri" w:cs="Calibri"/>
        </w:rPr>
        <w:t>on the basis of</w:t>
      </w:r>
      <w:proofErr w:type="gramEnd"/>
      <w:r w:rsidR="34F8837B" w:rsidRPr="771E3CB3">
        <w:rPr>
          <w:rFonts w:ascii="Calibri" w:eastAsia="Calibri" w:hAnsi="Calibri" w:cs="Calibri"/>
        </w:rPr>
        <w:t xml:space="preserve"> age, disability, national origin, race, color, marital status, religion, sex, sexual orientation, and gender identify.</w:t>
      </w:r>
    </w:p>
    <w:p w14:paraId="3CCA1CE4" w14:textId="5EF1055A" w:rsidR="00394B58" w:rsidRDefault="00394B58" w:rsidP="1AD96E83">
      <w:pPr>
        <w:spacing w:after="0" w:line="240" w:lineRule="auto"/>
        <w:rPr>
          <w:rFonts w:ascii="Calibri" w:eastAsia="Calibri" w:hAnsi="Calibri" w:cs="Calibri"/>
        </w:rPr>
      </w:pPr>
    </w:p>
    <w:p w14:paraId="2E95ABEB" w14:textId="24EE1165" w:rsidR="00394B58" w:rsidRDefault="4738CECD" w:rsidP="1AD96E83">
      <w:pPr>
        <w:spacing w:after="0" w:line="240" w:lineRule="auto"/>
        <w:rPr>
          <w:rFonts w:ascii="Calibri" w:eastAsia="Calibri" w:hAnsi="Calibri" w:cs="Calibri"/>
        </w:rPr>
      </w:pPr>
      <w:r w:rsidRPr="1AD96E83">
        <w:rPr>
          <w:rFonts w:ascii="Calibri" w:eastAsia="Calibri" w:hAnsi="Calibri" w:cs="Calibri"/>
        </w:rPr>
        <w:t>(b) Notice of nondiscrimination as required by this subsection must:</w:t>
      </w:r>
    </w:p>
    <w:p w14:paraId="1FDF95FD" w14:textId="09C15CC2" w:rsidR="00394B58" w:rsidRDefault="00394B58" w:rsidP="1AD96E83">
      <w:pPr>
        <w:spacing w:after="0" w:line="240" w:lineRule="auto"/>
        <w:rPr>
          <w:rFonts w:ascii="Calibri" w:eastAsia="Calibri" w:hAnsi="Calibri" w:cs="Calibri"/>
        </w:rPr>
      </w:pPr>
    </w:p>
    <w:p w14:paraId="27FE8486" w14:textId="378415F5" w:rsidR="00394B58" w:rsidRDefault="4738CECD" w:rsidP="1AD96E83">
      <w:pPr>
        <w:spacing w:after="0" w:line="240" w:lineRule="auto"/>
        <w:rPr>
          <w:rFonts w:ascii="Calibri" w:eastAsia="Calibri" w:hAnsi="Calibri" w:cs="Calibri"/>
        </w:rPr>
      </w:pPr>
      <w:r w:rsidRPr="1AD96E83">
        <w:rPr>
          <w:rFonts w:ascii="Calibri" w:eastAsia="Calibri" w:hAnsi="Calibri" w:cs="Calibri"/>
        </w:rPr>
        <w:t>(A) Be continuously available on the district website, accessible either by a direct link on the front page of the website or by a direct link on the footer of every page of the website.</w:t>
      </w:r>
    </w:p>
    <w:p w14:paraId="053CA4B1" w14:textId="0760B1AA" w:rsidR="00394B58" w:rsidRDefault="00394B58" w:rsidP="1AD96E83">
      <w:pPr>
        <w:spacing w:after="0" w:line="240" w:lineRule="auto"/>
        <w:rPr>
          <w:rFonts w:ascii="Calibri" w:eastAsia="Calibri" w:hAnsi="Calibri" w:cs="Calibri"/>
        </w:rPr>
      </w:pPr>
    </w:p>
    <w:p w14:paraId="742C078F" w14:textId="7E2BDE66" w:rsidR="00394B58" w:rsidRDefault="4738CECD" w:rsidP="1AD96E83">
      <w:pPr>
        <w:spacing w:after="0" w:line="240" w:lineRule="auto"/>
        <w:rPr>
          <w:rFonts w:ascii="Calibri" w:eastAsia="Calibri" w:hAnsi="Calibri" w:cs="Calibri"/>
        </w:rPr>
      </w:pPr>
      <w:r w:rsidRPr="1AD96E83">
        <w:rPr>
          <w:rFonts w:ascii="Calibri" w:eastAsia="Calibri" w:hAnsi="Calibri" w:cs="Calibri"/>
        </w:rPr>
        <w:lastRenderedPageBreak/>
        <w:t>(B) Be posted in multiple locations, including but not limited to public-facing documents such as staff and student handbooks, annual publications, official school board documents, bulletins, graduation announcements, catalogs, recruitment materials, and school related applications.</w:t>
      </w:r>
    </w:p>
    <w:p w14:paraId="03BEEFE0" w14:textId="127D187A" w:rsidR="00394B58" w:rsidRDefault="00394B58" w:rsidP="1AD96E83">
      <w:pPr>
        <w:spacing w:after="0" w:line="240" w:lineRule="auto"/>
        <w:rPr>
          <w:rFonts w:ascii="Calibri" w:eastAsia="Calibri" w:hAnsi="Calibri" w:cs="Calibri"/>
        </w:rPr>
      </w:pPr>
    </w:p>
    <w:p w14:paraId="469E55AA" w14:textId="3D136ED3" w:rsidR="00394B58" w:rsidRDefault="4738CECD" w:rsidP="1AD96E83">
      <w:pPr>
        <w:spacing w:after="0" w:line="240" w:lineRule="auto"/>
        <w:rPr>
          <w:rFonts w:ascii="Calibri" w:eastAsia="Calibri" w:hAnsi="Calibri" w:cs="Calibri"/>
        </w:rPr>
      </w:pPr>
      <w:r w:rsidRPr="1AD96E83">
        <w:rPr>
          <w:rFonts w:ascii="Calibri" w:eastAsia="Calibri" w:hAnsi="Calibri" w:cs="Calibri"/>
        </w:rPr>
        <w:t>(C) Be made available in the languages of the communities served by the district.</w:t>
      </w:r>
    </w:p>
    <w:p w14:paraId="68ABF932" w14:textId="59164DB4" w:rsidR="00394B58" w:rsidRDefault="00394B58" w:rsidP="1AD96E83">
      <w:pPr>
        <w:spacing w:after="0" w:line="240" w:lineRule="auto"/>
        <w:rPr>
          <w:rFonts w:ascii="Calibri" w:eastAsia="Calibri" w:hAnsi="Calibri" w:cs="Calibri"/>
        </w:rPr>
      </w:pPr>
    </w:p>
    <w:p w14:paraId="386C2D0C" w14:textId="69B9ACBE" w:rsidR="00394B58" w:rsidRDefault="4738CECD" w:rsidP="1AD96E83">
      <w:pPr>
        <w:spacing w:after="0" w:line="240" w:lineRule="auto"/>
        <w:rPr>
          <w:rFonts w:ascii="Calibri" w:eastAsia="Calibri" w:hAnsi="Calibri" w:cs="Calibri"/>
        </w:rPr>
      </w:pPr>
      <w:r w:rsidRPr="1AD96E83">
        <w:rPr>
          <w:rFonts w:ascii="Calibri" w:eastAsia="Calibri" w:hAnsi="Calibri" w:cs="Calibri"/>
        </w:rPr>
        <w:t>(D) Be disseminated annually to staff, students, and families of students as an individual notice that is accessible and written in plain language.</w:t>
      </w:r>
    </w:p>
    <w:p w14:paraId="7D752123" w14:textId="30C68A69" w:rsidR="00394B58" w:rsidRDefault="00394B58" w:rsidP="1AD96E83">
      <w:pPr>
        <w:spacing w:after="0" w:line="240" w:lineRule="auto"/>
        <w:rPr>
          <w:rFonts w:ascii="Calibri" w:eastAsia="Calibri" w:hAnsi="Calibri" w:cs="Calibri"/>
        </w:rPr>
      </w:pPr>
    </w:p>
    <w:p w14:paraId="1DB5984C" w14:textId="658D26DE" w:rsidR="00394B58" w:rsidRDefault="4738CECD" w:rsidP="1AD96E83">
      <w:pPr>
        <w:spacing w:after="0" w:line="240" w:lineRule="auto"/>
        <w:rPr>
          <w:rFonts w:ascii="Calibri" w:eastAsia="Calibri" w:hAnsi="Calibri" w:cs="Calibri"/>
        </w:rPr>
      </w:pPr>
      <w:r w:rsidRPr="1AD96E83">
        <w:rPr>
          <w:rFonts w:ascii="Calibri" w:eastAsia="Calibri" w:hAnsi="Calibri" w:cs="Calibri"/>
        </w:rPr>
        <w:t>(E) Contain:</w:t>
      </w:r>
    </w:p>
    <w:p w14:paraId="53022589" w14:textId="74A31DC6" w:rsidR="00394B58" w:rsidRDefault="00394B58" w:rsidP="1AD96E83">
      <w:pPr>
        <w:spacing w:after="0" w:line="240" w:lineRule="auto"/>
        <w:rPr>
          <w:rFonts w:ascii="Calibri" w:eastAsia="Calibri" w:hAnsi="Calibri" w:cs="Calibri"/>
        </w:rPr>
      </w:pPr>
    </w:p>
    <w:p w14:paraId="558C5BBD" w14:textId="4B3220EE" w:rsidR="00394B58" w:rsidRDefault="4738CECD" w:rsidP="1AD96E83">
      <w:pPr>
        <w:spacing w:after="0" w:line="240" w:lineRule="auto"/>
        <w:rPr>
          <w:rFonts w:ascii="Calibri" w:eastAsia="Calibri" w:hAnsi="Calibri" w:cs="Calibri"/>
        </w:rPr>
      </w:pPr>
      <w:r w:rsidRPr="1AD96E83">
        <w:rPr>
          <w:rFonts w:ascii="Calibri" w:eastAsia="Calibri" w:hAnsi="Calibri" w:cs="Calibri"/>
        </w:rPr>
        <w:t xml:space="preserve">(i) A statement of nondiscrimination that specifies the basis for nondiscrimination being age, disability, national origin, race, color, marital status, religion, sex, sexual orientation, and gender </w:t>
      </w:r>
      <w:proofErr w:type="gramStart"/>
      <w:r w:rsidRPr="1AD96E83">
        <w:rPr>
          <w:rFonts w:ascii="Calibri" w:eastAsia="Calibri" w:hAnsi="Calibri" w:cs="Calibri"/>
        </w:rPr>
        <w:t>identity;</w:t>
      </w:r>
      <w:proofErr w:type="gramEnd"/>
    </w:p>
    <w:p w14:paraId="310B7C57" w14:textId="1B59A4AF" w:rsidR="00394B58" w:rsidRDefault="00394B58" w:rsidP="1AD96E83">
      <w:pPr>
        <w:spacing w:after="0" w:line="240" w:lineRule="auto"/>
        <w:rPr>
          <w:rFonts w:ascii="Calibri" w:eastAsia="Calibri" w:hAnsi="Calibri" w:cs="Calibri"/>
        </w:rPr>
      </w:pPr>
    </w:p>
    <w:p w14:paraId="36282C08" w14:textId="646E01A5" w:rsidR="00394B58" w:rsidRDefault="4738CECD" w:rsidP="1AD96E83">
      <w:pPr>
        <w:spacing w:after="0" w:line="240" w:lineRule="auto"/>
        <w:rPr>
          <w:rFonts w:ascii="Calibri" w:eastAsia="Calibri" w:hAnsi="Calibri" w:cs="Calibri"/>
        </w:rPr>
      </w:pPr>
      <w:r w:rsidRPr="1AD96E83">
        <w:rPr>
          <w:rFonts w:ascii="Calibri" w:eastAsia="Calibri" w:hAnsi="Calibri" w:cs="Calibri"/>
        </w:rPr>
        <w:t>(ii) The contact information of each civil rights coordinator designated pursuant to OAR 581-021-0655 and each coordinator designated pursuant to Title IX of Education Amendments of 1972, Section 504 of the Rehabilitation Act of 1973, and Title II of the Americans with Disabilities Act of 1990, including their name or title, work address, email address, and telephone number; and</w:t>
      </w:r>
    </w:p>
    <w:p w14:paraId="63D27DB2" w14:textId="76321C25" w:rsidR="00394B58" w:rsidRDefault="00394B58" w:rsidP="1AD96E83">
      <w:pPr>
        <w:spacing w:after="0" w:line="240" w:lineRule="auto"/>
        <w:rPr>
          <w:rFonts w:ascii="Calibri" w:eastAsia="Calibri" w:hAnsi="Calibri" w:cs="Calibri"/>
        </w:rPr>
      </w:pPr>
    </w:p>
    <w:p w14:paraId="5000F65E" w14:textId="0179C715" w:rsidR="00394B58" w:rsidRDefault="4738CECD" w:rsidP="1AD96E83">
      <w:pPr>
        <w:spacing w:after="0" w:line="240" w:lineRule="auto"/>
        <w:rPr>
          <w:rFonts w:ascii="Calibri" w:eastAsia="Calibri" w:hAnsi="Calibri" w:cs="Calibri"/>
        </w:rPr>
      </w:pPr>
      <w:r w:rsidRPr="1AD96E83">
        <w:rPr>
          <w:rFonts w:ascii="Calibri" w:eastAsia="Calibri" w:hAnsi="Calibri" w:cs="Calibri"/>
        </w:rPr>
        <w:t>(iii) A link to or the web address for the district’s discrimination complaint process and procedures.</w:t>
      </w:r>
    </w:p>
    <w:p w14:paraId="6498E966" w14:textId="50647BAA" w:rsidR="00394B58" w:rsidRDefault="00394B58" w:rsidP="1AD96E83">
      <w:pPr>
        <w:spacing w:after="0" w:line="240" w:lineRule="auto"/>
        <w:rPr>
          <w:rFonts w:ascii="Calibri" w:eastAsia="Calibri" w:hAnsi="Calibri" w:cs="Calibri"/>
        </w:rPr>
      </w:pPr>
    </w:p>
    <w:p w14:paraId="36B6BF08" w14:textId="4A01FA09" w:rsidR="00394B58" w:rsidRDefault="285691F8" w:rsidP="1AD96E83">
      <w:pPr>
        <w:spacing w:after="0" w:line="240" w:lineRule="auto"/>
        <w:rPr>
          <w:rFonts w:ascii="Calibri" w:eastAsia="Calibri" w:hAnsi="Calibri" w:cs="Calibri"/>
        </w:rPr>
      </w:pPr>
      <w:r w:rsidRPr="771E3CB3">
        <w:rPr>
          <w:rStyle w:val="TitleChar"/>
          <w:rFonts w:ascii="Calibri" w:eastAsia="Calibri" w:hAnsi="Calibri" w:cs="Calibri"/>
          <w:b/>
          <w:bCs/>
          <w:sz w:val="24"/>
          <w:szCs w:val="24"/>
        </w:rPr>
        <w:t>8</w:t>
      </w:r>
      <w:r w:rsidRPr="771E3CB3">
        <w:rPr>
          <w:rStyle w:val="SubtitleChar"/>
          <w:rFonts w:ascii="Calibri" w:eastAsia="Calibri" w:hAnsi="Calibri" w:cs="Calibri"/>
          <w:i/>
          <w:iCs/>
          <w:color w:val="auto"/>
          <w:sz w:val="24"/>
          <w:szCs w:val="24"/>
        </w:rPr>
        <w:t xml:space="preserve"> [</w:t>
      </w:r>
      <w:r w:rsidR="34F8837B" w:rsidRPr="771E3CB3">
        <w:rPr>
          <w:rStyle w:val="SubtitleChar"/>
          <w:rFonts w:ascii="Calibri" w:eastAsia="Calibri" w:hAnsi="Calibri" w:cs="Calibri"/>
          <w:i/>
          <w:iCs/>
          <w:color w:val="auto"/>
          <w:sz w:val="24"/>
          <w:szCs w:val="24"/>
        </w:rPr>
        <w:t>(5)</w:t>
      </w:r>
      <w:r w:rsidRPr="771E3CB3">
        <w:rPr>
          <w:rFonts w:ascii="Calibri" w:eastAsia="Calibri" w:hAnsi="Calibri" w:cs="Calibri"/>
          <w:i/>
          <w:iCs/>
        </w:rPr>
        <w:t>]</w:t>
      </w:r>
      <w:r w:rsidR="34F8837B" w:rsidRPr="771E3CB3">
        <w:rPr>
          <w:rFonts w:ascii="Calibri" w:eastAsia="Calibri" w:hAnsi="Calibri" w:cs="Calibri"/>
        </w:rPr>
        <w:t xml:space="preserve"> This rule does not affect attendance boundaries, limit placement of students in programs of desegregation, nor supersede any specific statutory requirement for any educational program.</w:t>
      </w:r>
    </w:p>
    <w:p w14:paraId="1AD9329A" w14:textId="27F389F8" w:rsidR="00394B58" w:rsidRDefault="00394B58" w:rsidP="1AD96E83">
      <w:pPr>
        <w:spacing w:after="0" w:line="240" w:lineRule="auto"/>
        <w:rPr>
          <w:rFonts w:ascii="Calibri" w:eastAsia="Calibri" w:hAnsi="Calibri" w:cs="Calibri"/>
        </w:rPr>
      </w:pPr>
    </w:p>
    <w:p w14:paraId="1D120056" w14:textId="4968B468" w:rsidR="00394B58" w:rsidRDefault="34F8837B" w:rsidP="1AD96E83">
      <w:pPr>
        <w:spacing w:after="0" w:line="240" w:lineRule="auto"/>
        <w:rPr>
          <w:rFonts w:ascii="Calibri" w:eastAsia="Calibri" w:hAnsi="Calibri" w:cs="Calibri"/>
        </w:rPr>
      </w:pPr>
      <w:r w:rsidRPr="771E3CB3">
        <w:rPr>
          <w:rFonts w:ascii="Calibri" w:eastAsia="Calibri" w:hAnsi="Calibri" w:cs="Calibri"/>
          <w:b/>
          <w:bCs/>
        </w:rPr>
        <w:t>Statutory/Other Authority:</w:t>
      </w:r>
      <w:r w:rsidRPr="771E3CB3">
        <w:rPr>
          <w:rFonts w:ascii="Calibri" w:eastAsia="Calibri" w:hAnsi="Calibri" w:cs="Calibri"/>
        </w:rPr>
        <w:t xml:space="preserve"> ORS 326 &amp; ORS 659.855</w:t>
      </w:r>
      <w:r w:rsidR="4738CECD">
        <w:br/>
      </w:r>
      <w:r w:rsidRPr="771E3CB3">
        <w:rPr>
          <w:rFonts w:ascii="Calibri" w:eastAsia="Calibri" w:hAnsi="Calibri" w:cs="Calibri"/>
          <w:b/>
          <w:bCs/>
        </w:rPr>
        <w:t>Statutes/Other Implemented:</w:t>
      </w:r>
      <w:r w:rsidRPr="771E3CB3">
        <w:rPr>
          <w:rFonts w:ascii="Calibri" w:eastAsia="Calibri" w:hAnsi="Calibri" w:cs="Calibri"/>
        </w:rPr>
        <w:t xml:space="preserve"> ORS 326.051 &amp; ORS 659.850</w:t>
      </w:r>
      <w:r w:rsidR="4738CECD">
        <w:br/>
      </w:r>
      <w:r w:rsidRPr="771E3CB3">
        <w:rPr>
          <w:rFonts w:ascii="Calibri" w:eastAsia="Calibri" w:hAnsi="Calibri" w:cs="Calibri"/>
          <w:b/>
          <w:bCs/>
        </w:rPr>
        <w:t>History:</w:t>
      </w:r>
      <w:r w:rsidR="4738CECD">
        <w:br/>
      </w:r>
      <w:r w:rsidRPr="771E3CB3">
        <w:rPr>
          <w:rFonts w:ascii="Calibri" w:eastAsia="Calibri" w:hAnsi="Calibri" w:cs="Calibri"/>
        </w:rPr>
        <w:t>ODE 27-2024, amend filed 05/22/2024, effective 05/22/2024</w:t>
      </w:r>
      <w:r w:rsidR="4738CECD">
        <w:br/>
      </w:r>
      <w:r w:rsidRPr="771E3CB3">
        <w:rPr>
          <w:rFonts w:ascii="Calibri" w:eastAsia="Calibri" w:hAnsi="Calibri" w:cs="Calibri"/>
        </w:rPr>
        <w:t>ODE 8-2023, amend filed 03/29/2023, effective 03/29/2023</w:t>
      </w:r>
      <w:r w:rsidR="4738CECD">
        <w:br/>
      </w:r>
      <w:r w:rsidRPr="771E3CB3">
        <w:rPr>
          <w:rFonts w:ascii="Calibri" w:eastAsia="Calibri" w:hAnsi="Calibri" w:cs="Calibri"/>
        </w:rPr>
        <w:t>ODE 39-2021, amend filed 12/29/2021, effective 12/29/2021</w:t>
      </w:r>
      <w:r w:rsidR="4738CECD">
        <w:br/>
      </w:r>
      <w:r w:rsidRPr="771E3CB3">
        <w:rPr>
          <w:rFonts w:ascii="Calibri" w:eastAsia="Calibri" w:hAnsi="Calibri" w:cs="Calibri"/>
        </w:rPr>
        <w:t>ODE 11-2019, amend filed 03/25/2019, effective 03/25/2019</w:t>
      </w:r>
      <w:r w:rsidR="4738CECD">
        <w:br/>
      </w:r>
      <w:r w:rsidRPr="771E3CB3">
        <w:rPr>
          <w:rFonts w:ascii="Calibri" w:eastAsia="Calibri" w:hAnsi="Calibri" w:cs="Calibri"/>
        </w:rPr>
        <w:t>ODE 13-2008, f. &amp; cert. ef. 5-23-08</w:t>
      </w:r>
      <w:r w:rsidR="4738CECD">
        <w:br/>
      </w:r>
      <w:r w:rsidRPr="771E3CB3">
        <w:rPr>
          <w:rFonts w:ascii="Calibri" w:eastAsia="Calibri" w:hAnsi="Calibri" w:cs="Calibri"/>
        </w:rPr>
        <w:t>1EB 11-1984, f. &amp; ef. 4-17-84</w:t>
      </w:r>
      <w:r w:rsidR="4738CECD">
        <w:br/>
      </w:r>
      <w:r w:rsidRPr="771E3CB3">
        <w:rPr>
          <w:rFonts w:ascii="Calibri" w:eastAsia="Calibri" w:hAnsi="Calibri" w:cs="Calibri"/>
        </w:rPr>
        <w:t>1EB 252, f. &amp; ef. 9-30-76</w:t>
      </w:r>
    </w:p>
    <w:p w14:paraId="180C7C91" w14:textId="1BBE2687" w:rsidR="00394B58" w:rsidRDefault="00394B58" w:rsidP="771E3CB3">
      <w:pPr>
        <w:spacing w:after="0" w:line="240" w:lineRule="auto"/>
        <w:contextualSpacing/>
        <w:rPr>
          <w:rFonts w:ascii="Calibri" w:eastAsia="Calibri" w:hAnsi="Calibri" w:cs="Calibri"/>
        </w:rPr>
      </w:pPr>
    </w:p>
    <w:p w14:paraId="740F2B11" w14:textId="0036CB4E" w:rsidR="00394B58" w:rsidRDefault="18269589" w:rsidP="771E3CB3">
      <w:pPr>
        <w:spacing w:after="0" w:line="240" w:lineRule="auto"/>
        <w:contextualSpacing/>
        <w:rPr>
          <w:rFonts w:ascii="Times New Roman" w:eastAsia="Times New Roman" w:hAnsi="Times New Roman" w:cs="Times New Roman"/>
        </w:rPr>
      </w:pPr>
      <w:r w:rsidRPr="771E3CB3">
        <w:rPr>
          <w:rFonts w:ascii="Times New Roman" w:eastAsia="Times New Roman" w:hAnsi="Times New Roman" w:cs="Times New Roman"/>
          <w:b/>
          <w:bCs/>
          <w:color w:val="000000" w:themeColor="text1"/>
        </w:rPr>
        <w:t>Current Rule Link:</w:t>
      </w:r>
      <w:r w:rsidRPr="771E3CB3">
        <w:rPr>
          <w:rFonts w:ascii="Times New Roman" w:eastAsia="Times New Roman" w:hAnsi="Times New Roman" w:cs="Times New Roman"/>
          <w:color w:val="000000" w:themeColor="text1"/>
        </w:rPr>
        <w:t xml:space="preserve"> Oregon Administrative Rule </w:t>
      </w:r>
      <w:hyperlink r:id="rId5">
        <w:r w:rsidRPr="771E3CB3">
          <w:rPr>
            <w:rStyle w:val="Hyperlink"/>
            <w:rFonts w:ascii="Times New Roman" w:eastAsia="Times New Roman" w:hAnsi="Times New Roman" w:cs="Times New Roman"/>
          </w:rPr>
          <w:t>OAR 581-023-0100</w:t>
        </w:r>
      </w:hyperlink>
    </w:p>
    <w:p w14:paraId="2C078E63" w14:textId="736C955B" w:rsidR="00394B58" w:rsidRDefault="00394B58" w:rsidP="771E3CB3">
      <w:pPr>
        <w:spacing w:after="0" w:line="240" w:lineRule="auto"/>
        <w:contextualSpacing/>
        <w:rPr>
          <w:rFonts w:ascii="Times New Roman" w:eastAsia="Times New Roman" w:hAnsi="Times New Roman" w:cs="Times New Roman"/>
          <w:color w:val="000000" w:themeColor="text1"/>
        </w:rPr>
      </w:pPr>
    </w:p>
    <w:p w14:paraId="5F9EC1C4" w14:textId="652DF7D3"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b/>
          <w:bCs/>
        </w:rPr>
        <w:t>581-023-0100</w:t>
      </w:r>
      <w:r>
        <w:br/>
      </w:r>
      <w:r w:rsidRPr="1AD96E83">
        <w:rPr>
          <w:rFonts w:ascii="Calibri" w:eastAsia="Calibri" w:hAnsi="Calibri" w:cs="Calibri"/>
          <w:b/>
          <w:bCs/>
        </w:rPr>
        <w:t>Eligibility Criteria for Student Weighting for Purposes of State School Fund Distribution</w:t>
      </w:r>
    </w:p>
    <w:p w14:paraId="6537645B" w14:textId="400D7AB4" w:rsidR="1AD96E83" w:rsidRDefault="1AD96E83" w:rsidP="1AD96E83">
      <w:pPr>
        <w:spacing w:after="0" w:line="240" w:lineRule="auto"/>
        <w:contextualSpacing/>
        <w:rPr>
          <w:rFonts w:ascii="Calibri" w:eastAsia="Calibri" w:hAnsi="Calibri" w:cs="Calibri"/>
        </w:rPr>
      </w:pPr>
    </w:p>
    <w:p w14:paraId="19CDE416" w14:textId="1DDD67AB"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lastRenderedPageBreak/>
        <w:t>(1) The following definitions apply to this rule:</w:t>
      </w:r>
    </w:p>
    <w:p w14:paraId="48776F3A" w14:textId="6E140AEF" w:rsidR="1AD96E83" w:rsidRDefault="1AD96E83" w:rsidP="1AD96E83">
      <w:pPr>
        <w:spacing w:after="0" w:line="240" w:lineRule="auto"/>
        <w:contextualSpacing/>
        <w:rPr>
          <w:rFonts w:ascii="Calibri" w:eastAsia="Calibri" w:hAnsi="Calibri" w:cs="Calibri"/>
        </w:rPr>
      </w:pPr>
    </w:p>
    <w:p w14:paraId="50551384" w14:textId="565AECEE"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(a) "Average Daily Membership" or "ADM" means the membership defined in ORS 327.006(3) and OAR </w:t>
      </w:r>
      <w:proofErr w:type="gramStart"/>
      <w:r w:rsidRPr="1AD96E83">
        <w:rPr>
          <w:rFonts w:ascii="Calibri" w:eastAsia="Calibri" w:hAnsi="Calibri" w:cs="Calibri"/>
        </w:rPr>
        <w:t>581-023-0006;</w:t>
      </w:r>
      <w:proofErr w:type="gramEnd"/>
    </w:p>
    <w:p w14:paraId="51BE0280" w14:textId="5D262211" w:rsidR="1AD96E83" w:rsidRDefault="1AD96E83" w:rsidP="1AD96E83">
      <w:pPr>
        <w:spacing w:after="0" w:line="240" w:lineRule="auto"/>
        <w:contextualSpacing/>
        <w:rPr>
          <w:rFonts w:ascii="Calibri" w:eastAsia="Calibri" w:hAnsi="Calibri" w:cs="Calibri"/>
        </w:rPr>
      </w:pPr>
    </w:p>
    <w:p w14:paraId="2C40CB7E" w14:textId="17CE4E5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(b) "Days in Session" means number of days of instruction during which students are under the guidance and direction of </w:t>
      </w:r>
      <w:proofErr w:type="gramStart"/>
      <w:r w:rsidRPr="1AD96E83">
        <w:rPr>
          <w:rFonts w:ascii="Calibri" w:eastAsia="Calibri" w:hAnsi="Calibri" w:cs="Calibri"/>
        </w:rPr>
        <w:t>teachers;</w:t>
      </w:r>
      <w:proofErr w:type="gramEnd"/>
    </w:p>
    <w:p w14:paraId="76EB1D7D" w14:textId="2CFEF6A0" w:rsidR="1AD96E83" w:rsidRDefault="1AD96E83" w:rsidP="1AD96E83">
      <w:pPr>
        <w:spacing w:after="0" w:line="240" w:lineRule="auto"/>
        <w:contextualSpacing/>
        <w:rPr>
          <w:rFonts w:ascii="Calibri" w:eastAsia="Calibri" w:hAnsi="Calibri" w:cs="Calibri"/>
        </w:rPr>
      </w:pPr>
    </w:p>
    <w:p w14:paraId="342904C2" w14:textId="15505D5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(c) "Department" means the Oregon Department of </w:t>
      </w:r>
      <w:proofErr w:type="gramStart"/>
      <w:r w:rsidRPr="1AD96E83">
        <w:rPr>
          <w:rFonts w:ascii="Calibri" w:eastAsia="Calibri" w:hAnsi="Calibri" w:cs="Calibri"/>
        </w:rPr>
        <w:t>Education;</w:t>
      </w:r>
      <w:proofErr w:type="gramEnd"/>
    </w:p>
    <w:p w14:paraId="71E66EA1" w14:textId="1151116C" w:rsidR="1AD96E83" w:rsidRDefault="1AD96E83" w:rsidP="1AD96E83">
      <w:pPr>
        <w:spacing w:after="0" w:line="240" w:lineRule="auto"/>
        <w:contextualSpacing/>
        <w:rPr>
          <w:rFonts w:ascii="Calibri" w:eastAsia="Calibri" w:hAnsi="Calibri" w:cs="Calibri"/>
        </w:rPr>
      </w:pPr>
    </w:p>
    <w:p w14:paraId="7FA4939B" w14:textId="5E09A6DE" w:rsidR="3099E3D4" w:rsidRDefault="7047EB6B" w:rsidP="771E3CB3">
      <w:pPr>
        <w:spacing w:after="0" w:line="240" w:lineRule="auto"/>
        <w:contextualSpacing/>
        <w:rPr>
          <w:rFonts w:ascii="Calibri" w:eastAsia="Calibri" w:hAnsi="Calibri" w:cs="Calibri"/>
        </w:rPr>
      </w:pPr>
      <w:r w:rsidRPr="771E3CB3">
        <w:rPr>
          <w:rFonts w:ascii="Calibri" w:eastAsia="Calibri" w:hAnsi="Calibri" w:cs="Calibri"/>
        </w:rPr>
        <w:t>(d)</w:t>
      </w:r>
      <w:r w:rsidR="7FB58751" w:rsidRPr="771E3CB3">
        <w:rPr>
          <w:rFonts w:ascii="Calibri" w:eastAsia="Calibri" w:hAnsi="Calibri" w:cs="Calibri"/>
        </w:rPr>
        <w:t xml:space="preserve"> </w:t>
      </w:r>
      <w:r w:rsidR="7FB58751" w:rsidRPr="771E3CB3">
        <w:rPr>
          <w:rStyle w:val="TitleChar"/>
          <w:rFonts w:ascii="Calibri" w:eastAsia="Calibri" w:hAnsi="Calibri" w:cs="Calibri"/>
          <w:b/>
          <w:bCs/>
          <w:sz w:val="24"/>
          <w:szCs w:val="24"/>
        </w:rPr>
        <w:t>“English Learner”</w:t>
      </w:r>
      <w:r w:rsidR="00536BC0">
        <w:rPr>
          <w:rStyle w:val="TitleChar"/>
          <w:rFonts w:ascii="Calibri" w:eastAsia="Calibri" w:hAnsi="Calibri" w:cs="Calibri"/>
          <w:b/>
          <w:bCs/>
          <w:sz w:val="24"/>
          <w:szCs w:val="24"/>
        </w:rPr>
        <w:t xml:space="preserve"> (“EL”)</w:t>
      </w:r>
      <w:r w:rsidRPr="771E3CB3">
        <w:rPr>
          <w:rStyle w:val="TitleChar"/>
          <w:rFonts w:ascii="Calibri" w:eastAsia="Calibri" w:hAnsi="Calibri" w:cs="Calibri"/>
          <w:b/>
          <w:bCs/>
          <w:sz w:val="24"/>
          <w:szCs w:val="24"/>
        </w:rPr>
        <w:t xml:space="preserve"> </w:t>
      </w:r>
      <w:r w:rsidR="7FB58751" w:rsidRPr="771E3CB3">
        <w:rPr>
          <w:rStyle w:val="SubtitleChar"/>
          <w:i/>
          <w:iCs/>
          <w:color w:val="auto"/>
          <w:sz w:val="24"/>
          <w:szCs w:val="24"/>
        </w:rPr>
        <w:t>[</w:t>
      </w:r>
      <w:r w:rsidRPr="771E3CB3">
        <w:rPr>
          <w:rStyle w:val="SubtitleChar"/>
          <w:i/>
          <w:iCs/>
          <w:color w:val="auto"/>
          <w:sz w:val="24"/>
          <w:szCs w:val="24"/>
        </w:rPr>
        <w:t>"Language Minority Student"</w:t>
      </w:r>
      <w:r w:rsidR="7FB58751" w:rsidRPr="771E3CB3">
        <w:rPr>
          <w:rStyle w:val="SubtitleChar"/>
          <w:i/>
          <w:iCs/>
          <w:color w:val="auto"/>
          <w:sz w:val="24"/>
          <w:szCs w:val="24"/>
        </w:rPr>
        <w:t>]</w:t>
      </w:r>
      <w:r w:rsidRPr="771E3CB3">
        <w:rPr>
          <w:rStyle w:val="SubtitleChar"/>
          <w:i/>
          <w:iCs/>
          <w:color w:val="auto"/>
          <w:sz w:val="24"/>
          <w:szCs w:val="24"/>
        </w:rPr>
        <w:t xml:space="preserve"> </w:t>
      </w:r>
      <w:r w:rsidR="752D5233" w:rsidRPr="771E3CB3">
        <w:rPr>
          <w:rStyle w:val="TitleChar"/>
          <w:rFonts w:ascii="Calibri" w:eastAsia="Calibri" w:hAnsi="Calibri" w:cs="Calibri"/>
          <w:b/>
          <w:bCs/>
          <w:sz w:val="24"/>
          <w:szCs w:val="24"/>
        </w:rPr>
        <w:t>includes “English Language Learner” as defined in ORS 336.079 and</w:t>
      </w:r>
      <w:r w:rsidR="752D5233" w:rsidRPr="771E3CB3">
        <w:rPr>
          <w:rFonts w:ascii="Calibri" w:eastAsia="Calibri" w:hAnsi="Calibri" w:cs="Calibri"/>
          <w:b/>
          <w:bCs/>
        </w:rPr>
        <w:t xml:space="preserve"> </w:t>
      </w:r>
      <w:r w:rsidRPr="771E3CB3">
        <w:rPr>
          <w:rFonts w:ascii="Calibri" w:eastAsia="Calibri" w:hAnsi="Calibri" w:cs="Calibri"/>
        </w:rPr>
        <w:t>means:</w:t>
      </w:r>
    </w:p>
    <w:p w14:paraId="0013DAD8" w14:textId="1D67EEA8" w:rsidR="1AD96E83" w:rsidRDefault="1AD96E83" w:rsidP="1AD96E83">
      <w:pPr>
        <w:spacing w:after="0" w:line="240" w:lineRule="auto"/>
        <w:contextualSpacing/>
        <w:rPr>
          <w:rFonts w:ascii="Calibri" w:eastAsia="Calibri" w:hAnsi="Calibri" w:cs="Calibri"/>
        </w:rPr>
      </w:pPr>
    </w:p>
    <w:p w14:paraId="2ABFDAA2" w14:textId="03C93C4F"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(A) Individuals whose native language is not English; or</w:t>
      </w:r>
    </w:p>
    <w:p w14:paraId="12C58645" w14:textId="435B82C5" w:rsidR="1AD96E83" w:rsidRDefault="1AD96E83" w:rsidP="1AD96E83">
      <w:pPr>
        <w:spacing w:after="0" w:line="240" w:lineRule="auto"/>
        <w:contextualSpacing/>
        <w:rPr>
          <w:rFonts w:ascii="Calibri" w:eastAsia="Calibri" w:hAnsi="Calibri" w:cs="Calibri"/>
        </w:rPr>
      </w:pPr>
    </w:p>
    <w:p w14:paraId="60D62381" w14:textId="069C2936"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(B) Individuals who come from environments where a language other than English is dominant; or</w:t>
      </w:r>
    </w:p>
    <w:p w14:paraId="7EE91758" w14:textId="2AA46367" w:rsidR="1AD96E83" w:rsidRDefault="1AD96E83" w:rsidP="1AD96E83">
      <w:pPr>
        <w:spacing w:after="0" w:line="240" w:lineRule="auto"/>
        <w:contextualSpacing/>
        <w:rPr>
          <w:rFonts w:ascii="Calibri" w:eastAsia="Calibri" w:hAnsi="Calibri" w:cs="Calibri"/>
        </w:rPr>
      </w:pPr>
    </w:p>
    <w:p w14:paraId="41F0D878" w14:textId="0E9DF308"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(C) Individuals who are Native Americans or Native Alaskans and who come from environments where a language other than English has had a significant impact on their level of English proficiency</w:t>
      </w:r>
      <w:r w:rsidR="00501797">
        <w:rPr>
          <w:rFonts w:ascii="Calibri" w:eastAsia="Calibri" w:hAnsi="Calibri" w:cs="Calibri"/>
        </w:rPr>
        <w:t>; and</w:t>
      </w:r>
    </w:p>
    <w:p w14:paraId="61D0E49E" w14:textId="77777777" w:rsidR="00501797" w:rsidRDefault="00501797" w:rsidP="771E3CB3">
      <w:pPr>
        <w:pStyle w:val="Title"/>
        <w:rPr>
          <w:rFonts w:ascii="Calibri" w:eastAsia="Calibri" w:hAnsi="Calibri" w:cs="Calibri"/>
          <w:sz w:val="24"/>
          <w:szCs w:val="24"/>
        </w:rPr>
      </w:pPr>
    </w:p>
    <w:p w14:paraId="08149E4C" w14:textId="74EB9962" w:rsidR="00501797" w:rsidRPr="00D407C0" w:rsidRDefault="0E6728B9" w:rsidP="771E3CB3">
      <w:pPr>
        <w:pStyle w:val="Title"/>
        <w:rPr>
          <w:rFonts w:ascii="Calibri" w:eastAsia="Calibri" w:hAnsi="Calibri" w:cs="Calibri"/>
          <w:b/>
          <w:bCs/>
          <w:sz w:val="24"/>
          <w:szCs w:val="24"/>
        </w:rPr>
      </w:pPr>
      <w:r w:rsidRPr="771E3CB3">
        <w:rPr>
          <w:rFonts w:ascii="Calibri" w:eastAsia="Calibri" w:hAnsi="Calibri" w:cs="Calibri"/>
          <w:b/>
          <w:bCs/>
          <w:sz w:val="24"/>
          <w:szCs w:val="24"/>
        </w:rPr>
        <w:t xml:space="preserve">(D) Have not yet reached English proficiency in speaking, reading, writing, and understanding the English language </w:t>
      </w:r>
    </w:p>
    <w:p w14:paraId="2385AF21" w14:textId="08FB81B2" w:rsidR="1AD96E83" w:rsidRDefault="1AD96E83" w:rsidP="1AD96E83">
      <w:pPr>
        <w:spacing w:after="0" w:line="240" w:lineRule="auto"/>
        <w:contextualSpacing/>
        <w:rPr>
          <w:rFonts w:ascii="Calibri" w:eastAsia="Calibri" w:hAnsi="Calibri" w:cs="Calibri"/>
        </w:rPr>
      </w:pPr>
    </w:p>
    <w:p w14:paraId="06BBEBD1" w14:textId="75562B90"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(e) "Superintendent" means the State Superintendent of Public </w:t>
      </w:r>
      <w:proofErr w:type="gramStart"/>
      <w:r w:rsidRPr="1AD96E83">
        <w:rPr>
          <w:rFonts w:ascii="Calibri" w:eastAsia="Calibri" w:hAnsi="Calibri" w:cs="Calibri"/>
        </w:rPr>
        <w:t>Instruction;</w:t>
      </w:r>
      <w:proofErr w:type="gramEnd"/>
    </w:p>
    <w:p w14:paraId="0170AACA" w14:textId="7C6A7E84" w:rsidR="1AD96E83" w:rsidRDefault="1AD96E83" w:rsidP="1AD96E83">
      <w:pPr>
        <w:spacing w:after="0" w:line="240" w:lineRule="auto"/>
        <w:contextualSpacing/>
        <w:rPr>
          <w:rFonts w:ascii="Calibri" w:eastAsia="Calibri" w:hAnsi="Calibri" w:cs="Calibri"/>
        </w:rPr>
      </w:pPr>
    </w:p>
    <w:p w14:paraId="78ED6C32" w14:textId="754620D9"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(f) "Weighted Average Daily Membership" or "ADMw" means the ADM plus an additional amount or weight as described in ORS 327.013.</w:t>
      </w:r>
    </w:p>
    <w:p w14:paraId="6CAA786E" w14:textId="51176060" w:rsidR="1AD96E83" w:rsidRDefault="1AD96E83" w:rsidP="1AD96E83">
      <w:pPr>
        <w:spacing w:after="0" w:line="240" w:lineRule="auto"/>
        <w:contextualSpacing/>
        <w:rPr>
          <w:rFonts w:ascii="Calibri" w:eastAsia="Calibri" w:hAnsi="Calibri" w:cs="Calibri"/>
        </w:rPr>
      </w:pPr>
    </w:p>
    <w:p w14:paraId="1F9C88F9" w14:textId="71F0C6E9" w:rsidR="3099E3D4" w:rsidRDefault="02CBB61E" w:rsidP="771E3CB3">
      <w:pPr>
        <w:spacing w:after="0" w:line="240" w:lineRule="auto"/>
        <w:contextualSpacing/>
        <w:rPr>
          <w:rFonts w:ascii="Calibri" w:eastAsia="Calibri" w:hAnsi="Calibri" w:cs="Calibri"/>
        </w:rPr>
      </w:pPr>
      <w:r w:rsidRPr="771E3CB3">
        <w:rPr>
          <w:rFonts w:ascii="Calibri" w:eastAsia="Calibri" w:hAnsi="Calibri" w:cs="Calibri"/>
        </w:rPr>
        <w:t>(2) Pursuant to ORS 327.013</w:t>
      </w:r>
      <w:r w:rsidRPr="00E07885">
        <w:rPr>
          <w:rFonts w:ascii="Calibri" w:hAnsi="Calibri" w:cs="Calibri"/>
        </w:rPr>
        <w:t>(7)(a)(A)</w:t>
      </w:r>
      <w:r w:rsidRPr="771E3CB3">
        <w:rPr>
          <w:rFonts w:ascii="Calibri" w:eastAsia="Calibri" w:hAnsi="Calibri" w:cs="Calibri"/>
          <w:i/>
          <w:iCs/>
        </w:rPr>
        <w:t xml:space="preserve"> </w:t>
      </w:r>
      <w:r w:rsidRPr="771E3CB3">
        <w:rPr>
          <w:rFonts w:ascii="Calibri" w:eastAsia="Calibri" w:hAnsi="Calibri" w:cs="Calibri"/>
        </w:rPr>
        <w:t xml:space="preserve">the resident school districts shall receive one additional ADM or "weight" for children with disabilities who comprise up to 11 percent of the district's ADM. The Department will calculate the percentage of children with disabilities </w:t>
      </w:r>
      <w:proofErr w:type="gramStart"/>
      <w:r w:rsidRPr="771E3CB3">
        <w:rPr>
          <w:rFonts w:ascii="Calibri" w:eastAsia="Calibri" w:hAnsi="Calibri" w:cs="Calibri"/>
        </w:rPr>
        <w:t>on the basis of</w:t>
      </w:r>
      <w:proofErr w:type="gramEnd"/>
      <w:r w:rsidRPr="771E3CB3">
        <w:rPr>
          <w:rFonts w:ascii="Calibri" w:eastAsia="Calibri" w:hAnsi="Calibri" w:cs="Calibri"/>
        </w:rPr>
        <w:t xml:space="preserve"> resident counts of students eligible for weighting from the Special Education Child Count and the resident ADM:</w:t>
      </w:r>
    </w:p>
    <w:p w14:paraId="40511863" w14:textId="1CAB991C" w:rsidR="1AD96E83" w:rsidRDefault="1AD96E83" w:rsidP="1AD96E83">
      <w:pPr>
        <w:spacing w:after="0" w:line="240" w:lineRule="auto"/>
        <w:contextualSpacing/>
        <w:rPr>
          <w:rFonts w:ascii="Calibri" w:eastAsia="Calibri" w:hAnsi="Calibri" w:cs="Calibri"/>
        </w:rPr>
      </w:pPr>
    </w:p>
    <w:p w14:paraId="49B3FA41" w14:textId="5767DA9A"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(a) To be eligible, a student must be in the ADM of the school district and meet the following criteria:</w:t>
      </w:r>
    </w:p>
    <w:p w14:paraId="1CA99984" w14:textId="6FD2696C" w:rsidR="1AD96E83" w:rsidRDefault="1AD96E83" w:rsidP="1AD96E83">
      <w:pPr>
        <w:spacing w:after="0" w:line="240" w:lineRule="auto"/>
        <w:contextualSpacing/>
        <w:rPr>
          <w:rFonts w:ascii="Calibri" w:eastAsia="Calibri" w:hAnsi="Calibri" w:cs="Calibri"/>
        </w:rPr>
      </w:pPr>
    </w:p>
    <w:p w14:paraId="549A7D87" w14:textId="01101F3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(A) The student must be eligible for special education having been evaluated as having one of the following conditions: Intellectual disability, hearing impairment including difficulty in hearing and deafness, speech or language impairment, visual impairment, serious emotional </w:t>
      </w:r>
      <w:r w:rsidRPr="1AD96E83">
        <w:rPr>
          <w:rFonts w:ascii="Calibri" w:eastAsia="Calibri" w:hAnsi="Calibri" w:cs="Calibri"/>
        </w:rPr>
        <w:lastRenderedPageBreak/>
        <w:t>disturbance, orthopedic or other health impairment, autism, traumatic brain injury or specific learning disabilities; and</w:t>
      </w:r>
    </w:p>
    <w:p w14:paraId="70239CDF" w14:textId="2E40ABE3" w:rsidR="1AD96E83" w:rsidRDefault="1AD96E83" w:rsidP="1AD96E83">
      <w:pPr>
        <w:spacing w:after="0" w:line="240" w:lineRule="auto"/>
        <w:contextualSpacing/>
        <w:rPr>
          <w:rFonts w:ascii="Calibri" w:eastAsia="Calibri" w:hAnsi="Calibri" w:cs="Calibri"/>
        </w:rPr>
      </w:pPr>
    </w:p>
    <w:p w14:paraId="3BCEBFBB" w14:textId="625D299C"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(B) The student must be between the ages 5 and 21 and generate federal funding for purposes of special education.</w:t>
      </w:r>
    </w:p>
    <w:p w14:paraId="40CA79DD" w14:textId="01D63EE7" w:rsidR="1AD96E83" w:rsidRDefault="1AD96E83" w:rsidP="1AD96E83">
      <w:pPr>
        <w:spacing w:after="0" w:line="240" w:lineRule="auto"/>
        <w:contextualSpacing/>
        <w:rPr>
          <w:rFonts w:ascii="Calibri" w:eastAsia="Calibri" w:hAnsi="Calibri" w:cs="Calibri"/>
        </w:rPr>
      </w:pPr>
    </w:p>
    <w:p w14:paraId="74AA7341" w14:textId="65A50536"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(b) Districts may apply for an exception to the 11 percent ceiling. Applications are to be made on forms provided by the Department. Upon receipt of the application the Superintendent may conduct a complete review of a district's special education records. The Superintendent shall develop a process for conducting such reviews which will include the following elements:</w:t>
      </w:r>
    </w:p>
    <w:p w14:paraId="34C287ED" w14:textId="26277BA5" w:rsidR="1AD96E83" w:rsidRDefault="1AD96E83" w:rsidP="1AD96E83">
      <w:pPr>
        <w:spacing w:after="0" w:line="240" w:lineRule="auto"/>
        <w:contextualSpacing/>
        <w:rPr>
          <w:rFonts w:ascii="Calibri" w:eastAsia="Calibri" w:hAnsi="Calibri" w:cs="Calibri"/>
        </w:rPr>
      </w:pPr>
    </w:p>
    <w:p w14:paraId="11868A26" w14:textId="0D9521D8"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(A) Comparison of district claims with those submitted by other </w:t>
      </w:r>
      <w:proofErr w:type="gramStart"/>
      <w:r w:rsidRPr="1AD96E83">
        <w:rPr>
          <w:rFonts w:ascii="Calibri" w:eastAsia="Calibri" w:hAnsi="Calibri" w:cs="Calibri"/>
        </w:rPr>
        <w:t>districts;</w:t>
      </w:r>
      <w:proofErr w:type="gramEnd"/>
    </w:p>
    <w:p w14:paraId="006F1DDB" w14:textId="742EFF69" w:rsidR="1AD96E83" w:rsidRDefault="1AD96E83" w:rsidP="1AD96E83">
      <w:pPr>
        <w:spacing w:after="0" w:line="240" w:lineRule="auto"/>
        <w:contextualSpacing/>
        <w:rPr>
          <w:rFonts w:ascii="Calibri" w:eastAsia="Calibri" w:hAnsi="Calibri" w:cs="Calibri"/>
        </w:rPr>
      </w:pPr>
    </w:p>
    <w:p w14:paraId="116AFD19" w14:textId="059E11DB"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(B) Participation of school district and education service district staff in the review. No district staff shall be asked to review claims submitted by the employing district.</w:t>
      </w:r>
    </w:p>
    <w:p w14:paraId="490705DC" w14:textId="1B308ACB" w:rsidR="1AD96E83" w:rsidRDefault="1AD96E83" w:rsidP="1AD96E83">
      <w:pPr>
        <w:spacing w:after="0" w:line="240" w:lineRule="auto"/>
        <w:contextualSpacing/>
        <w:rPr>
          <w:rFonts w:ascii="Calibri" w:eastAsia="Calibri" w:hAnsi="Calibri" w:cs="Calibri"/>
        </w:rPr>
      </w:pPr>
    </w:p>
    <w:p w14:paraId="464DDCF2" w14:textId="0B74A6C2"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(c) After considering the recommendations of the review committee the Superintendent may allow all or a portion of the requested added weighted ADM over 11 </w:t>
      </w:r>
      <w:proofErr w:type="gramStart"/>
      <w:r w:rsidRPr="1AD96E83">
        <w:rPr>
          <w:rFonts w:ascii="Calibri" w:eastAsia="Calibri" w:hAnsi="Calibri" w:cs="Calibri"/>
        </w:rPr>
        <w:t>percent;</w:t>
      </w:r>
      <w:proofErr w:type="gramEnd"/>
    </w:p>
    <w:p w14:paraId="40FC3BCE" w14:textId="406C17E4" w:rsidR="1AD96E83" w:rsidRDefault="1AD96E83" w:rsidP="1AD96E83">
      <w:pPr>
        <w:spacing w:after="0" w:line="240" w:lineRule="auto"/>
        <w:contextualSpacing/>
        <w:rPr>
          <w:rFonts w:ascii="Calibri" w:eastAsia="Calibri" w:hAnsi="Calibri" w:cs="Calibri"/>
        </w:rPr>
      </w:pPr>
    </w:p>
    <w:p w14:paraId="567BED37" w14:textId="688B306A"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(d) The Superintendent shall make the determination of approval for funding above the 11 percent limitation. Such determination may be appealed for review by the State Board of Education according to a process established by the </w:t>
      </w:r>
      <w:proofErr w:type="gramStart"/>
      <w:r w:rsidRPr="1AD96E83">
        <w:rPr>
          <w:rFonts w:ascii="Calibri" w:eastAsia="Calibri" w:hAnsi="Calibri" w:cs="Calibri"/>
        </w:rPr>
        <w:t>Superintendent;</w:t>
      </w:r>
      <w:proofErr w:type="gramEnd"/>
    </w:p>
    <w:p w14:paraId="6BD54ACB" w14:textId="485A6E26" w:rsidR="1AD96E83" w:rsidRDefault="1AD96E83" w:rsidP="1AD96E83">
      <w:pPr>
        <w:spacing w:after="0" w:line="240" w:lineRule="auto"/>
        <w:contextualSpacing/>
        <w:rPr>
          <w:rFonts w:ascii="Calibri" w:eastAsia="Calibri" w:hAnsi="Calibri" w:cs="Calibri"/>
        </w:rPr>
      </w:pPr>
    </w:p>
    <w:p w14:paraId="07089CEA" w14:textId="79A4AF44"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(e) If the review indicates that a district has claimed ineligible special education students, the Superintendent also shall withhold the related federal funds from the district, pursuant to OAR </w:t>
      </w:r>
      <w:proofErr w:type="gramStart"/>
      <w:r w:rsidRPr="1AD96E83">
        <w:rPr>
          <w:rFonts w:ascii="Calibri" w:eastAsia="Calibri" w:hAnsi="Calibri" w:cs="Calibri"/>
        </w:rPr>
        <w:t>581-015-2020;</w:t>
      </w:r>
      <w:proofErr w:type="gramEnd"/>
    </w:p>
    <w:p w14:paraId="773F3BC0" w14:textId="7EA8C8A4" w:rsidR="1AD96E83" w:rsidRDefault="1AD96E83" w:rsidP="1AD96E83">
      <w:pPr>
        <w:spacing w:after="0" w:line="240" w:lineRule="auto"/>
        <w:contextualSpacing/>
        <w:rPr>
          <w:rFonts w:ascii="Calibri" w:eastAsia="Calibri" w:hAnsi="Calibri" w:cs="Calibri"/>
        </w:rPr>
      </w:pPr>
    </w:p>
    <w:p w14:paraId="738FC1A2" w14:textId="39FFBB90"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(f) A district must </w:t>
      </w:r>
      <w:proofErr w:type="gramStart"/>
      <w:r w:rsidRPr="1AD96E83">
        <w:rPr>
          <w:rFonts w:ascii="Calibri" w:eastAsia="Calibri" w:hAnsi="Calibri" w:cs="Calibri"/>
        </w:rPr>
        <w:t>submit an application</w:t>
      </w:r>
      <w:proofErr w:type="gramEnd"/>
      <w:r w:rsidRPr="1AD96E83">
        <w:rPr>
          <w:rFonts w:ascii="Calibri" w:eastAsia="Calibri" w:hAnsi="Calibri" w:cs="Calibri"/>
        </w:rPr>
        <w:t xml:space="preserve"> for an exception to the 11 percent ceiling no later than six months after the close of the year for which payment is being sought. Payments for allowable exceptions shall be made in the following school year as part of the May 15 payment.</w:t>
      </w:r>
    </w:p>
    <w:p w14:paraId="7E163D60" w14:textId="2364296E" w:rsidR="1AD96E83" w:rsidRDefault="1AD96E83" w:rsidP="1AD96E83">
      <w:pPr>
        <w:spacing w:after="0" w:line="240" w:lineRule="auto"/>
        <w:contextualSpacing/>
        <w:rPr>
          <w:rFonts w:ascii="Calibri" w:eastAsia="Calibri" w:hAnsi="Calibri" w:cs="Calibri"/>
        </w:rPr>
      </w:pPr>
    </w:p>
    <w:p w14:paraId="3E046308" w14:textId="7738668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(3) Pursuant to ORS 336.640(4), the resident school districts shall receive an additional 1.0 times the ADM of all eligible pregnant and parenting students:</w:t>
      </w:r>
    </w:p>
    <w:p w14:paraId="4081DEF7" w14:textId="2CD067BC" w:rsidR="1AD96E83" w:rsidRDefault="1AD96E83" w:rsidP="1AD96E83">
      <w:pPr>
        <w:spacing w:after="0" w:line="240" w:lineRule="auto"/>
        <w:contextualSpacing/>
        <w:rPr>
          <w:rFonts w:ascii="Calibri" w:eastAsia="Calibri" w:hAnsi="Calibri" w:cs="Calibri"/>
        </w:rPr>
      </w:pPr>
    </w:p>
    <w:p w14:paraId="19830F23" w14:textId="79493B00"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(a) To be eligible, a student must be in the ADM of the resident school district and meet the following criteria:</w:t>
      </w:r>
    </w:p>
    <w:p w14:paraId="0218B2FA" w14:textId="28158179" w:rsidR="1AD96E83" w:rsidRDefault="1AD96E83" w:rsidP="1AD96E83">
      <w:pPr>
        <w:spacing w:after="0" w:line="240" w:lineRule="auto"/>
        <w:contextualSpacing/>
        <w:rPr>
          <w:rFonts w:ascii="Calibri" w:eastAsia="Calibri" w:hAnsi="Calibri" w:cs="Calibri"/>
        </w:rPr>
      </w:pPr>
    </w:p>
    <w:p w14:paraId="64F9B919" w14:textId="5815429E"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(A) The student must be identified through systematic procedures established by the </w:t>
      </w:r>
      <w:proofErr w:type="gramStart"/>
      <w:r w:rsidRPr="1AD96E83">
        <w:rPr>
          <w:rFonts w:ascii="Calibri" w:eastAsia="Calibri" w:hAnsi="Calibri" w:cs="Calibri"/>
        </w:rPr>
        <w:t>district;</w:t>
      </w:r>
      <w:proofErr w:type="gramEnd"/>
    </w:p>
    <w:p w14:paraId="4947FB72" w14:textId="4E637502" w:rsidR="1AD96E83" w:rsidRDefault="1AD96E83" w:rsidP="1AD96E83">
      <w:pPr>
        <w:spacing w:after="0" w:line="240" w:lineRule="auto"/>
        <w:contextualSpacing/>
        <w:rPr>
          <w:rFonts w:ascii="Calibri" w:eastAsia="Calibri" w:hAnsi="Calibri" w:cs="Calibri"/>
        </w:rPr>
      </w:pPr>
    </w:p>
    <w:p w14:paraId="64689F1D" w14:textId="5348E32C"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(B) The student must be enrolled and receiving services described in ORS 336.640(1)(b) and (d</w:t>
      </w:r>
      <w:proofErr w:type="gramStart"/>
      <w:r w:rsidRPr="1AD96E83">
        <w:rPr>
          <w:rFonts w:ascii="Calibri" w:eastAsia="Calibri" w:hAnsi="Calibri" w:cs="Calibri"/>
        </w:rPr>
        <w:t>);</w:t>
      </w:r>
      <w:proofErr w:type="gramEnd"/>
    </w:p>
    <w:p w14:paraId="6F7AA925" w14:textId="4B5EE11F" w:rsidR="1AD96E83" w:rsidRDefault="1AD96E83" w:rsidP="1AD96E83">
      <w:pPr>
        <w:spacing w:after="0" w:line="240" w:lineRule="auto"/>
        <w:contextualSpacing/>
        <w:rPr>
          <w:rFonts w:ascii="Calibri" w:eastAsia="Calibri" w:hAnsi="Calibri" w:cs="Calibri"/>
        </w:rPr>
      </w:pPr>
    </w:p>
    <w:p w14:paraId="69587A71" w14:textId="284D6779"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(C) The student must have an individualized written plan for such services which identifies the specific services, their providers, and funding resources.</w:t>
      </w:r>
    </w:p>
    <w:p w14:paraId="43A241B4" w14:textId="37A72AF8" w:rsidR="1AD96E83" w:rsidRDefault="1AD96E83" w:rsidP="1AD96E83">
      <w:pPr>
        <w:spacing w:after="0" w:line="240" w:lineRule="auto"/>
        <w:contextualSpacing/>
        <w:rPr>
          <w:rFonts w:ascii="Calibri" w:eastAsia="Calibri" w:hAnsi="Calibri" w:cs="Calibri"/>
        </w:rPr>
      </w:pPr>
    </w:p>
    <w:p w14:paraId="2ABFE546" w14:textId="6B7A0C1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lastRenderedPageBreak/>
        <w:t>(b) Students counted in section (2) of this rule are not eligible under this section.</w:t>
      </w:r>
    </w:p>
    <w:p w14:paraId="336BFE63" w14:textId="383CE376" w:rsidR="1AD96E83" w:rsidRDefault="1AD96E83" w:rsidP="1AD96E83">
      <w:pPr>
        <w:spacing w:after="0" w:line="240" w:lineRule="auto"/>
        <w:contextualSpacing/>
        <w:rPr>
          <w:rFonts w:ascii="Calibri" w:eastAsia="Calibri" w:hAnsi="Calibri" w:cs="Calibri"/>
        </w:rPr>
      </w:pPr>
    </w:p>
    <w:p w14:paraId="4CE7CBBE" w14:textId="6D1E1E09" w:rsidR="3099E3D4" w:rsidRPr="00EE1A31" w:rsidRDefault="02CBB61E" w:rsidP="771E3CB3">
      <w:pPr>
        <w:spacing w:after="0" w:line="240" w:lineRule="auto"/>
        <w:contextualSpacing/>
        <w:rPr>
          <w:rFonts w:ascii="Calibri" w:eastAsia="Calibri" w:hAnsi="Calibri" w:cs="Calibri"/>
          <w:i/>
          <w:iCs/>
        </w:rPr>
      </w:pPr>
      <w:r w:rsidRPr="771E3CB3">
        <w:rPr>
          <w:rFonts w:ascii="Calibri" w:eastAsia="Calibri" w:hAnsi="Calibri" w:cs="Calibri"/>
        </w:rPr>
        <w:t>(4) Pursuant to ORS 327.013</w:t>
      </w:r>
      <w:r w:rsidR="006F41B5" w:rsidRPr="00375194">
        <w:rPr>
          <w:rStyle w:val="TitleChar"/>
          <w:rFonts w:ascii="Calibri" w:hAnsi="Calibri" w:cs="Calibri"/>
          <w:b/>
          <w:bCs/>
          <w:sz w:val="24"/>
          <w:szCs w:val="24"/>
        </w:rPr>
        <w:t>(1)(c)(A)(ii)</w:t>
      </w:r>
      <w:r w:rsidR="006F41B5">
        <w:rPr>
          <w:rFonts w:ascii="Calibri" w:eastAsia="Calibri" w:hAnsi="Calibri" w:cs="Calibri"/>
        </w:rPr>
        <w:t xml:space="preserve"> </w:t>
      </w:r>
      <w:r w:rsidR="00470CA3" w:rsidRPr="00536BC0">
        <w:rPr>
          <w:rStyle w:val="SubtitleChar"/>
          <w:rFonts w:ascii="Calibri" w:hAnsi="Calibri" w:cs="Calibri"/>
          <w:i/>
          <w:iCs/>
          <w:color w:val="auto"/>
          <w:sz w:val="24"/>
          <w:szCs w:val="24"/>
        </w:rPr>
        <w:t>[</w:t>
      </w:r>
      <w:r w:rsidRPr="00536BC0">
        <w:rPr>
          <w:rStyle w:val="SubtitleChar"/>
          <w:rFonts w:ascii="Calibri" w:hAnsi="Calibri" w:cs="Calibri"/>
          <w:i/>
          <w:iCs/>
          <w:color w:val="auto"/>
          <w:sz w:val="24"/>
          <w:szCs w:val="24"/>
        </w:rPr>
        <w:t>(7)(a)(B)</w:t>
      </w:r>
      <w:r w:rsidR="00470CA3" w:rsidRPr="00536BC0">
        <w:rPr>
          <w:rStyle w:val="SubtitleChar"/>
          <w:rFonts w:ascii="Calibri" w:hAnsi="Calibri" w:cs="Calibri"/>
          <w:i/>
          <w:iCs/>
          <w:color w:val="auto"/>
          <w:sz w:val="24"/>
          <w:szCs w:val="24"/>
        </w:rPr>
        <w:t>]</w:t>
      </w:r>
      <w:r w:rsidRPr="00536BC0">
        <w:rPr>
          <w:rStyle w:val="SubtitleChar"/>
          <w:rFonts w:ascii="Calibri" w:hAnsi="Calibri" w:cs="Calibri"/>
          <w:i/>
          <w:iCs/>
          <w:color w:val="auto"/>
          <w:sz w:val="24"/>
          <w:szCs w:val="24"/>
        </w:rPr>
        <w:t>,</w:t>
      </w:r>
      <w:r w:rsidRPr="00536BC0">
        <w:rPr>
          <w:rFonts w:ascii="Calibri" w:eastAsia="Calibri" w:hAnsi="Calibri" w:cs="Calibri"/>
        </w:rPr>
        <w:t xml:space="preserve"> </w:t>
      </w:r>
      <w:r w:rsidRPr="771E3CB3">
        <w:rPr>
          <w:rFonts w:ascii="Calibri" w:eastAsia="Calibri" w:hAnsi="Calibri" w:cs="Calibri"/>
        </w:rPr>
        <w:t xml:space="preserve">the resident school districts shall receive an additional .5 times the ADM of all eligible students enrolled in an </w:t>
      </w:r>
      <w:r w:rsidR="0AB5C006" w:rsidRPr="771E3CB3">
        <w:rPr>
          <w:rStyle w:val="TitleChar"/>
          <w:rFonts w:ascii="Calibri" w:eastAsia="Calibri" w:hAnsi="Calibri" w:cs="Calibri"/>
          <w:b/>
          <w:bCs/>
          <w:sz w:val="24"/>
          <w:szCs w:val="24"/>
        </w:rPr>
        <w:t>English Language Development (ELD)</w:t>
      </w:r>
      <w:r w:rsidR="2E8F6B18" w:rsidRPr="771E3CB3">
        <w:rPr>
          <w:rStyle w:val="TitleChar"/>
          <w:rFonts w:ascii="Calibri" w:eastAsia="Calibri" w:hAnsi="Calibri" w:cs="Calibri"/>
          <w:b/>
          <w:bCs/>
          <w:sz w:val="24"/>
          <w:szCs w:val="24"/>
        </w:rPr>
        <w:t xml:space="preserve"> program</w:t>
      </w:r>
      <w:r w:rsidR="0AB5C006" w:rsidRPr="771E3CB3">
        <w:rPr>
          <w:rStyle w:val="TitleChar"/>
          <w:rFonts w:ascii="Calibri" w:eastAsia="Calibri" w:hAnsi="Calibri" w:cs="Calibri"/>
          <w:b/>
          <w:bCs/>
          <w:sz w:val="24"/>
          <w:szCs w:val="24"/>
        </w:rPr>
        <w:t xml:space="preserve">. </w:t>
      </w:r>
      <w:r w:rsidR="6249A8AE"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English as a Second Language program.</w:t>
      </w:r>
      <w:r w:rsidR="6249A8AE"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To be eligible, a student must be in the ADM of the school district in grades K through 12 and be a</w:t>
      </w:r>
      <w:r w:rsidR="6249A8AE" w:rsidRPr="771E3CB3">
        <w:rPr>
          <w:rStyle w:val="TitleChar"/>
          <w:rFonts w:ascii="Calibri" w:eastAsia="Calibri" w:hAnsi="Calibri" w:cs="Calibri"/>
          <w:b/>
          <w:bCs/>
          <w:sz w:val="24"/>
          <w:szCs w:val="24"/>
        </w:rPr>
        <w:t>n</w:t>
      </w:r>
      <w:r w:rsidRPr="771E3CB3">
        <w:rPr>
          <w:rStyle w:val="TitleChar"/>
          <w:rFonts w:ascii="Calibri" w:eastAsia="Calibri" w:hAnsi="Calibri" w:cs="Calibri"/>
          <w:b/>
          <w:bCs/>
          <w:sz w:val="24"/>
          <w:szCs w:val="24"/>
        </w:rPr>
        <w:t xml:space="preserve"> </w:t>
      </w:r>
      <w:r w:rsidR="6249A8AE" w:rsidRPr="771E3CB3">
        <w:rPr>
          <w:rStyle w:val="TitleChar"/>
          <w:rFonts w:ascii="Calibri" w:eastAsia="Calibri" w:hAnsi="Calibri" w:cs="Calibri"/>
          <w:b/>
          <w:bCs/>
          <w:sz w:val="24"/>
          <w:szCs w:val="24"/>
        </w:rPr>
        <w:t>English Learner</w:t>
      </w:r>
      <w:r w:rsidR="6249A8AE" w:rsidRPr="771E3CB3">
        <w:rPr>
          <w:rFonts w:ascii="Calibri" w:eastAsia="Calibri" w:hAnsi="Calibri" w:cs="Calibri"/>
        </w:rPr>
        <w:t xml:space="preserve"> </w:t>
      </w:r>
      <w:r w:rsidR="6249A8AE"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language minority</w:t>
      </w:r>
      <w:r w:rsidR="6249A8AE"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student attending English </w:t>
      </w:r>
      <w:r w:rsidR="5C6C4353" w:rsidRPr="771E3CB3">
        <w:rPr>
          <w:rStyle w:val="TitleChar"/>
          <w:rFonts w:ascii="Calibri" w:eastAsia="Calibri" w:hAnsi="Calibri" w:cs="Calibri"/>
          <w:b/>
          <w:bCs/>
          <w:sz w:val="24"/>
          <w:szCs w:val="24"/>
        </w:rPr>
        <w:t>Language Development</w:t>
      </w:r>
      <w:r w:rsidR="5C6C4353" w:rsidRPr="771E3CB3">
        <w:rPr>
          <w:rFonts w:ascii="Calibri" w:eastAsia="Calibri" w:hAnsi="Calibri" w:cs="Calibri"/>
        </w:rPr>
        <w:t xml:space="preserve"> </w:t>
      </w:r>
      <w:r w:rsidR="5C6C4353"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as a Second Language (ESL)</w:t>
      </w:r>
      <w:r w:rsidR="5C6C4353"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classes in a program which meets </w:t>
      </w:r>
      <w:r w:rsidR="5C6C4353" w:rsidRPr="771E3CB3">
        <w:rPr>
          <w:rStyle w:val="TitleChar"/>
          <w:rFonts w:ascii="Calibri" w:eastAsia="Calibri" w:hAnsi="Calibri" w:cs="Calibri"/>
          <w:b/>
          <w:bCs/>
          <w:sz w:val="24"/>
          <w:szCs w:val="24"/>
        </w:rPr>
        <w:t xml:space="preserve">the following basic guidelines: </w:t>
      </w:r>
      <w:r w:rsidR="5C6C4353"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U.S. Department of Education, Office of Civil Rights guidelines. These guidelines provide for:</w:t>
      </w:r>
      <w:r w:rsidR="5C6C4353" w:rsidRPr="771E3CB3">
        <w:rPr>
          <w:rStyle w:val="SubtitleChar"/>
          <w:rFonts w:ascii="Calibri" w:eastAsia="Calibri" w:hAnsi="Calibri" w:cs="Calibri"/>
          <w:i/>
          <w:iCs/>
          <w:color w:val="auto"/>
          <w:sz w:val="24"/>
          <w:szCs w:val="24"/>
        </w:rPr>
        <w:t>]</w:t>
      </w:r>
    </w:p>
    <w:p w14:paraId="1CCE0A62" w14:textId="71E9A697" w:rsidR="1AD96E83" w:rsidRDefault="1AD96E83" w:rsidP="1AD96E83">
      <w:pPr>
        <w:spacing w:after="0" w:line="240" w:lineRule="auto"/>
        <w:contextualSpacing/>
        <w:rPr>
          <w:rFonts w:ascii="Calibri" w:eastAsia="Calibri" w:hAnsi="Calibri" w:cs="Calibri"/>
        </w:rPr>
      </w:pPr>
    </w:p>
    <w:p w14:paraId="630BE1DB" w14:textId="552FB7BC" w:rsidR="3099E3D4" w:rsidRDefault="7047EB6B" w:rsidP="771E3CB3">
      <w:pPr>
        <w:spacing w:after="0" w:line="240" w:lineRule="auto"/>
        <w:contextualSpacing/>
        <w:rPr>
          <w:rFonts w:ascii="Calibri" w:eastAsia="Calibri" w:hAnsi="Calibri" w:cs="Calibri"/>
        </w:rPr>
      </w:pPr>
      <w:r w:rsidRPr="771E3CB3">
        <w:rPr>
          <w:rFonts w:ascii="Calibri" w:eastAsia="Calibri" w:hAnsi="Calibri" w:cs="Calibri"/>
        </w:rPr>
        <w:t>(a) Educational Theory and Approach that describes the district's educational approach (</w:t>
      </w:r>
      <w:r w:rsidR="49E64E5E" w:rsidRPr="771E3CB3">
        <w:rPr>
          <w:rStyle w:val="TitleChar"/>
          <w:rFonts w:ascii="Calibri" w:eastAsia="Calibri" w:hAnsi="Calibri" w:cs="Calibri"/>
          <w:b/>
          <w:bCs/>
          <w:sz w:val="24"/>
          <w:szCs w:val="24"/>
        </w:rPr>
        <w:t>for example</w:t>
      </w:r>
      <w:r w:rsidR="49E64E5E" w:rsidRPr="771E3CB3">
        <w:rPr>
          <w:rFonts w:ascii="Calibri" w:eastAsia="Calibri" w:hAnsi="Calibri" w:cs="Calibri"/>
        </w:rPr>
        <w:t>,</w:t>
      </w:r>
      <w:r w:rsidR="49E64E5E" w:rsidRPr="771E3CB3">
        <w:rPr>
          <w:rStyle w:val="SubtitleChar"/>
          <w:rFonts w:ascii="Calibri" w:eastAsia="Calibri" w:hAnsi="Calibri" w:cs="Calibri"/>
          <w:i/>
          <w:iCs/>
          <w:color w:val="auto"/>
          <w:sz w:val="24"/>
          <w:szCs w:val="24"/>
        </w:rPr>
        <w:t xml:space="preserve"> </w:t>
      </w:r>
      <w:r w:rsidR="66BE3AC1"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e.g.</w:t>
      </w:r>
      <w:r w:rsidR="66BE3AC1"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w:t>
      </w:r>
      <w:r w:rsidR="1012F07A" w:rsidRPr="771E3CB3">
        <w:rPr>
          <w:rStyle w:val="TitleChar"/>
          <w:rFonts w:ascii="Calibri" w:eastAsia="Calibri" w:hAnsi="Calibri" w:cs="Calibri"/>
          <w:b/>
          <w:bCs/>
          <w:sz w:val="24"/>
          <w:szCs w:val="24"/>
        </w:rPr>
        <w:t>ELD,</w:t>
      </w:r>
      <w:r w:rsidR="1012F07A" w:rsidRPr="771E3CB3">
        <w:rPr>
          <w:rFonts w:ascii="Calibri" w:eastAsia="Calibri" w:hAnsi="Calibri" w:cs="Calibri"/>
        </w:rPr>
        <w:t xml:space="preserve"> </w:t>
      </w:r>
      <w:r w:rsidR="1012F07A"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ESL</w:t>
      </w:r>
      <w:r w:rsidR="1012F07A"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transitional bilingual education, </w:t>
      </w:r>
      <w:r w:rsidR="33193642" w:rsidRPr="771E3CB3">
        <w:rPr>
          <w:rStyle w:val="TitleChar"/>
          <w:rFonts w:ascii="Calibri" w:eastAsia="Calibri" w:hAnsi="Calibri" w:cs="Calibri"/>
          <w:b/>
          <w:bCs/>
          <w:sz w:val="24"/>
          <w:szCs w:val="24"/>
        </w:rPr>
        <w:t>integrated ELD,</w:t>
      </w:r>
      <w:r w:rsidR="33193642" w:rsidRPr="771E3CB3">
        <w:rPr>
          <w:rFonts w:ascii="Calibri" w:eastAsia="Calibri" w:hAnsi="Calibri" w:cs="Calibri"/>
        </w:rPr>
        <w:t xml:space="preserve"> </w:t>
      </w:r>
      <w:r w:rsidR="33193642"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structured English immersion</w:t>
      </w:r>
      <w:r w:rsidR="33193642"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dual language, etc.) for educating </w:t>
      </w:r>
      <w:r w:rsidR="33193642" w:rsidRPr="771E3CB3">
        <w:rPr>
          <w:rStyle w:val="TitleChar"/>
          <w:rFonts w:ascii="Calibri" w:eastAsia="Calibri" w:hAnsi="Calibri" w:cs="Calibri"/>
          <w:b/>
          <w:bCs/>
          <w:sz w:val="24"/>
          <w:szCs w:val="24"/>
        </w:rPr>
        <w:t>EL</w:t>
      </w:r>
      <w:r w:rsidR="33193642" w:rsidRPr="771E3CB3">
        <w:rPr>
          <w:rFonts w:ascii="Calibri" w:eastAsia="Calibri" w:hAnsi="Calibri" w:cs="Calibri"/>
        </w:rPr>
        <w:t xml:space="preserve"> </w:t>
      </w:r>
      <w:r w:rsidR="34E40711" w:rsidRPr="771E3CB3">
        <w:rPr>
          <w:rFonts w:ascii="Calibri" w:eastAsia="Calibri" w:hAnsi="Calibri" w:cs="Calibri"/>
          <w:i/>
          <w:iCs/>
        </w:rPr>
        <w:t>[</w:t>
      </w:r>
      <w:r w:rsidRPr="771E3CB3">
        <w:rPr>
          <w:rStyle w:val="SubtitleChar"/>
          <w:rFonts w:ascii="Calibri" w:eastAsia="Calibri" w:hAnsi="Calibri" w:cs="Calibri"/>
          <w:i/>
          <w:iCs/>
          <w:color w:val="auto"/>
          <w:sz w:val="24"/>
          <w:szCs w:val="24"/>
        </w:rPr>
        <w:t>English Language Learner (ELL)</w:t>
      </w:r>
      <w:r w:rsidR="34E40711"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 xml:space="preserve"> </w:t>
      </w:r>
      <w:r w:rsidRPr="771E3CB3">
        <w:rPr>
          <w:rFonts w:ascii="Calibri" w:eastAsia="Calibri" w:hAnsi="Calibri" w:cs="Calibri"/>
        </w:rPr>
        <w:t xml:space="preserve">students that is recognized as a sound approach by experts in the field, or recognized as a legitimate educational strategy to ensure that ELL students acquire English language proficiency and are provided meaningful access to the </w:t>
      </w:r>
      <w:r w:rsidR="07D31280" w:rsidRPr="771E3CB3">
        <w:rPr>
          <w:rStyle w:val="TitleChar"/>
          <w:rFonts w:ascii="Calibri" w:eastAsia="Calibri" w:hAnsi="Calibri" w:cs="Calibri"/>
          <w:b/>
          <w:bCs/>
          <w:sz w:val="24"/>
          <w:szCs w:val="24"/>
        </w:rPr>
        <w:t>comprehensive</w:t>
      </w:r>
      <w:r w:rsidR="07D31280" w:rsidRPr="771E3CB3">
        <w:rPr>
          <w:rFonts w:ascii="Calibri" w:eastAsia="Calibri" w:hAnsi="Calibri" w:cs="Calibri"/>
        </w:rPr>
        <w:t xml:space="preserve"> </w:t>
      </w:r>
      <w:r w:rsidRPr="771E3CB3">
        <w:rPr>
          <w:rFonts w:ascii="Calibri" w:eastAsia="Calibri" w:hAnsi="Calibri" w:cs="Calibri"/>
        </w:rPr>
        <w:t>educational program.</w:t>
      </w:r>
    </w:p>
    <w:p w14:paraId="64535001" w14:textId="4A714A1E" w:rsidR="1AD96E83" w:rsidRDefault="1AD96E83" w:rsidP="771E3CB3">
      <w:pPr>
        <w:spacing w:after="0" w:line="240" w:lineRule="auto"/>
        <w:contextualSpacing/>
        <w:rPr>
          <w:rFonts w:ascii="Calibri" w:eastAsia="Calibri" w:hAnsi="Calibri" w:cs="Calibri"/>
        </w:rPr>
      </w:pPr>
      <w:r>
        <w:br/>
      </w:r>
      <w:r w:rsidR="7047EB6B" w:rsidRPr="771E3CB3">
        <w:rPr>
          <w:rFonts w:ascii="Calibri" w:eastAsia="Calibri" w:hAnsi="Calibri" w:cs="Calibri"/>
        </w:rPr>
        <w:t xml:space="preserve">(b) A systematic procedure for identifying students who may need </w:t>
      </w:r>
      <w:r w:rsidR="2F74240E" w:rsidRPr="771E3CB3">
        <w:rPr>
          <w:rStyle w:val="TitleChar"/>
          <w:rFonts w:ascii="Calibri" w:eastAsia="Calibri" w:hAnsi="Calibri" w:cs="Calibri"/>
          <w:b/>
          <w:bCs/>
          <w:sz w:val="24"/>
          <w:szCs w:val="24"/>
        </w:rPr>
        <w:t xml:space="preserve">ELD </w:t>
      </w:r>
      <w:r w:rsidR="2F74240E" w:rsidRPr="771E3CB3">
        <w:rPr>
          <w:rStyle w:val="SubtitleChar"/>
          <w:rFonts w:ascii="Calibri" w:eastAsia="Calibri" w:hAnsi="Calibri" w:cs="Calibri"/>
          <w:i/>
          <w:iCs/>
          <w:color w:val="auto"/>
          <w:sz w:val="24"/>
          <w:szCs w:val="24"/>
        </w:rPr>
        <w:t>[</w:t>
      </w:r>
      <w:r w:rsidR="7047EB6B" w:rsidRPr="771E3CB3">
        <w:rPr>
          <w:rStyle w:val="SubtitleChar"/>
          <w:rFonts w:ascii="Calibri" w:eastAsia="Calibri" w:hAnsi="Calibri" w:cs="Calibri"/>
          <w:i/>
          <w:iCs/>
          <w:color w:val="auto"/>
          <w:sz w:val="24"/>
          <w:szCs w:val="24"/>
        </w:rPr>
        <w:t>ESL</w:t>
      </w:r>
      <w:r w:rsidR="2F74240E" w:rsidRPr="771E3CB3">
        <w:rPr>
          <w:rStyle w:val="SubtitleChar"/>
          <w:rFonts w:ascii="Calibri" w:eastAsia="Calibri" w:hAnsi="Calibri" w:cs="Calibri"/>
          <w:i/>
          <w:iCs/>
          <w:color w:val="auto"/>
          <w:sz w:val="24"/>
          <w:szCs w:val="24"/>
        </w:rPr>
        <w:t>]</w:t>
      </w:r>
      <w:r w:rsidR="7047EB6B" w:rsidRPr="771E3CB3">
        <w:rPr>
          <w:rFonts w:ascii="Calibri" w:eastAsia="Calibri" w:hAnsi="Calibri" w:cs="Calibri"/>
        </w:rPr>
        <w:t xml:space="preserve"> classes,</w:t>
      </w:r>
      <w:r w:rsidR="495CD93A" w:rsidRPr="771E3CB3">
        <w:rPr>
          <w:rFonts w:ascii="Calibri" w:eastAsia="Calibri" w:hAnsi="Calibri" w:cs="Calibri"/>
        </w:rPr>
        <w:t xml:space="preserve"> </w:t>
      </w:r>
      <w:r w:rsidR="495CD93A" w:rsidRPr="771E3CB3">
        <w:rPr>
          <w:rStyle w:val="TitleChar"/>
          <w:rFonts w:ascii="Calibri" w:eastAsia="Calibri" w:hAnsi="Calibri" w:cs="Calibri"/>
          <w:b/>
          <w:bCs/>
          <w:sz w:val="24"/>
          <w:szCs w:val="24"/>
        </w:rPr>
        <w:t>that support English language acquisition</w:t>
      </w:r>
      <w:r w:rsidR="495CD93A" w:rsidRPr="771E3CB3">
        <w:rPr>
          <w:rFonts w:ascii="Calibri" w:eastAsia="Calibri" w:hAnsi="Calibri" w:cs="Calibri"/>
        </w:rPr>
        <w:t>,</w:t>
      </w:r>
      <w:r w:rsidR="7047EB6B" w:rsidRPr="771E3CB3">
        <w:rPr>
          <w:rFonts w:ascii="Calibri" w:eastAsia="Calibri" w:hAnsi="Calibri" w:cs="Calibri"/>
        </w:rPr>
        <w:t xml:space="preserve"> and for assessing their language acquisition and academic </w:t>
      </w:r>
      <w:proofErr w:type="gramStart"/>
      <w:r w:rsidR="7047EB6B" w:rsidRPr="771E3CB3">
        <w:rPr>
          <w:rFonts w:ascii="Calibri" w:eastAsia="Calibri" w:hAnsi="Calibri" w:cs="Calibri"/>
        </w:rPr>
        <w:t>needs;</w:t>
      </w:r>
      <w:proofErr w:type="gramEnd"/>
    </w:p>
    <w:p w14:paraId="09F7D680" w14:textId="40883652" w:rsidR="1AD96E83" w:rsidRDefault="1AD96E83" w:rsidP="1AD96E83">
      <w:pPr>
        <w:spacing w:after="0" w:line="240" w:lineRule="auto"/>
        <w:contextualSpacing/>
        <w:rPr>
          <w:rFonts w:ascii="Calibri" w:eastAsia="Calibri" w:hAnsi="Calibri" w:cs="Calibri"/>
        </w:rPr>
      </w:pPr>
    </w:p>
    <w:p w14:paraId="2C063639" w14:textId="2C587921" w:rsidR="3099E3D4" w:rsidRDefault="7047EB6B" w:rsidP="771E3CB3">
      <w:pPr>
        <w:rPr>
          <w:rFonts w:ascii="Calibri" w:eastAsia="Calibri" w:hAnsi="Calibri" w:cs="Calibri"/>
        </w:rPr>
      </w:pPr>
      <w:r>
        <w:t xml:space="preserve">(c) A planned program for </w:t>
      </w:r>
      <w:r w:rsidR="4E78B1B8" w:rsidRPr="771E3CB3">
        <w:rPr>
          <w:rStyle w:val="TitleChar"/>
          <w:rFonts w:ascii="Calibri" w:eastAsia="Calibri" w:hAnsi="Calibri" w:cs="Calibri"/>
          <w:b/>
          <w:bCs/>
          <w:sz w:val="24"/>
          <w:szCs w:val="24"/>
        </w:rPr>
        <w:t>ELD</w:t>
      </w:r>
      <w:r w:rsidR="4E78B1B8">
        <w:t xml:space="preserve"> </w:t>
      </w:r>
      <w:r w:rsidR="4E78B1B8"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ESL</w:t>
      </w:r>
      <w:r w:rsidR="4E78B1B8" w:rsidRPr="771E3CB3">
        <w:rPr>
          <w:rStyle w:val="SubtitleChar"/>
          <w:rFonts w:ascii="Calibri" w:eastAsia="Calibri" w:hAnsi="Calibri" w:cs="Calibri"/>
          <w:i/>
          <w:iCs/>
          <w:color w:val="auto"/>
          <w:sz w:val="24"/>
          <w:szCs w:val="24"/>
        </w:rPr>
        <w:t>]</w:t>
      </w:r>
      <w:r>
        <w:t xml:space="preserve"> and academic development, using instructional methodologies recognized as effective with </w:t>
      </w:r>
      <w:r w:rsidR="693C7BFC" w:rsidRPr="771E3CB3">
        <w:rPr>
          <w:rStyle w:val="TitleChar"/>
          <w:rFonts w:ascii="Calibri" w:eastAsia="Calibri" w:hAnsi="Calibri" w:cs="Calibri"/>
          <w:b/>
          <w:bCs/>
          <w:sz w:val="24"/>
          <w:szCs w:val="24"/>
        </w:rPr>
        <w:t xml:space="preserve">EL </w:t>
      </w:r>
      <w:r w:rsidR="693C7BFC"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language minority</w:t>
      </w:r>
      <w:r w:rsidR="693C7BFC"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 xml:space="preserve"> </w:t>
      </w:r>
      <w:proofErr w:type="gramStart"/>
      <w:r>
        <w:t>students;</w:t>
      </w:r>
      <w:proofErr w:type="gramEnd"/>
    </w:p>
    <w:p w14:paraId="1D206C78" w14:textId="4FE02B73" w:rsidR="1AD96E83" w:rsidRDefault="1AD96E83" w:rsidP="1AD96E83">
      <w:pPr>
        <w:spacing w:after="0" w:line="240" w:lineRule="auto"/>
        <w:contextualSpacing/>
        <w:rPr>
          <w:rFonts w:ascii="Calibri" w:eastAsia="Calibri" w:hAnsi="Calibri" w:cs="Calibri"/>
        </w:rPr>
      </w:pPr>
    </w:p>
    <w:p w14:paraId="238C1F63" w14:textId="0C7809A9" w:rsidR="3099E3D4" w:rsidRDefault="7047EB6B" w:rsidP="771E3CB3">
      <w:pPr>
        <w:spacing w:after="0" w:line="240" w:lineRule="auto"/>
        <w:contextualSpacing/>
        <w:rPr>
          <w:rFonts w:ascii="Calibri" w:eastAsia="Calibri" w:hAnsi="Calibri" w:cs="Calibri"/>
        </w:rPr>
      </w:pPr>
      <w:r w:rsidRPr="771E3CB3">
        <w:rPr>
          <w:rFonts w:ascii="Calibri" w:eastAsia="Calibri" w:hAnsi="Calibri" w:cs="Calibri"/>
        </w:rPr>
        <w:t xml:space="preserve">(d) Instruction by </w:t>
      </w:r>
      <w:r w:rsidR="410CC946" w:rsidRPr="771E3CB3">
        <w:rPr>
          <w:rStyle w:val="TitleChar"/>
          <w:rFonts w:ascii="Calibri" w:eastAsia="Calibri" w:hAnsi="Calibri" w:cs="Calibri"/>
          <w:b/>
          <w:bCs/>
          <w:sz w:val="24"/>
          <w:szCs w:val="24"/>
        </w:rPr>
        <w:t xml:space="preserve">licensed or </w:t>
      </w:r>
      <w:r w:rsidRPr="771E3CB3">
        <w:rPr>
          <w:rStyle w:val="TitleChar"/>
          <w:rFonts w:ascii="Calibri" w:eastAsia="Calibri" w:hAnsi="Calibri" w:cs="Calibri"/>
          <w:b/>
          <w:bCs/>
          <w:sz w:val="24"/>
          <w:szCs w:val="24"/>
        </w:rPr>
        <w:t xml:space="preserve">credentialed </w:t>
      </w:r>
      <w:r w:rsidR="410CC946" w:rsidRPr="771E3CB3">
        <w:rPr>
          <w:rStyle w:val="TitleChar"/>
          <w:rFonts w:ascii="Calibri" w:eastAsia="Calibri" w:hAnsi="Calibri" w:cs="Calibri"/>
          <w:b/>
          <w:bCs/>
          <w:sz w:val="24"/>
          <w:szCs w:val="24"/>
        </w:rPr>
        <w:t>teachers</w:t>
      </w:r>
      <w:r w:rsidR="410CC946" w:rsidRPr="771E3CB3">
        <w:rPr>
          <w:rFonts w:ascii="Calibri" w:eastAsia="Calibri" w:hAnsi="Calibri" w:cs="Calibri"/>
        </w:rPr>
        <w:t xml:space="preserve"> </w:t>
      </w:r>
      <w:r w:rsidR="410CC946"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staff and</w:t>
      </w:r>
      <w:r w:rsidR="7DDDC95D"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trained in instructional strategies that are effective with</w:t>
      </w:r>
      <w:r w:rsidR="7669761F" w:rsidRPr="771E3CB3">
        <w:rPr>
          <w:rFonts w:ascii="Calibri" w:eastAsia="Calibri" w:hAnsi="Calibri" w:cs="Calibri"/>
        </w:rPr>
        <w:t xml:space="preserve"> </w:t>
      </w:r>
      <w:r w:rsidR="7669761F" w:rsidRPr="771E3CB3">
        <w:rPr>
          <w:rStyle w:val="TitleChar"/>
          <w:rFonts w:ascii="Calibri" w:eastAsia="Calibri" w:hAnsi="Calibri" w:cs="Calibri"/>
          <w:b/>
          <w:bCs/>
          <w:sz w:val="24"/>
          <w:szCs w:val="24"/>
        </w:rPr>
        <w:t>English Learners</w:t>
      </w:r>
      <w:r w:rsidRPr="771E3CB3">
        <w:rPr>
          <w:rFonts w:ascii="Calibri" w:eastAsia="Calibri" w:hAnsi="Calibri" w:cs="Calibri"/>
        </w:rPr>
        <w:t xml:space="preserve"> </w:t>
      </w:r>
      <w:r w:rsidR="7669761F"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second language learners and language minority students, or by tutors supervised by credentialed staff trained in instructional strategies that are effective with second language learners and language minority students</w:t>
      </w:r>
      <w:proofErr w:type="gramStart"/>
      <w:r w:rsidR="7669761F" w:rsidRPr="771E3CB3">
        <w:rPr>
          <w:rStyle w:val="SubtitleChar"/>
          <w:rFonts w:ascii="Calibri" w:eastAsia="Calibri" w:hAnsi="Calibri" w:cs="Calibri"/>
          <w:i/>
          <w:iCs/>
          <w:color w:val="auto"/>
          <w:sz w:val="24"/>
          <w:szCs w:val="24"/>
        </w:rPr>
        <w:t>]</w:t>
      </w:r>
      <w:r w:rsidRPr="771E3CB3">
        <w:rPr>
          <w:rFonts w:ascii="Calibri" w:eastAsia="Calibri" w:hAnsi="Calibri" w:cs="Calibri"/>
        </w:rPr>
        <w:t>;</w:t>
      </w:r>
      <w:proofErr w:type="gramEnd"/>
    </w:p>
    <w:p w14:paraId="3ED38B0C" w14:textId="7F7D1521" w:rsidR="1AD96E83" w:rsidRDefault="1AD96E83" w:rsidP="1AD96E83">
      <w:pPr>
        <w:spacing w:after="0" w:line="240" w:lineRule="auto"/>
        <w:contextualSpacing/>
        <w:rPr>
          <w:rFonts w:ascii="Calibri" w:eastAsia="Calibri" w:hAnsi="Calibri" w:cs="Calibri"/>
        </w:rPr>
      </w:pPr>
    </w:p>
    <w:p w14:paraId="0DF4DFCE" w14:textId="57F454AF"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(e) Adequate equipment and instructional </w:t>
      </w:r>
      <w:proofErr w:type="gramStart"/>
      <w:r w:rsidRPr="1AD96E83">
        <w:rPr>
          <w:rFonts w:ascii="Calibri" w:eastAsia="Calibri" w:hAnsi="Calibri" w:cs="Calibri"/>
        </w:rPr>
        <w:t>materials;</w:t>
      </w:r>
      <w:proofErr w:type="gramEnd"/>
    </w:p>
    <w:p w14:paraId="552D22EF" w14:textId="37FB9146" w:rsidR="1AD96E83" w:rsidRDefault="1AD96E83" w:rsidP="1AD96E83">
      <w:pPr>
        <w:spacing w:after="0" w:line="240" w:lineRule="auto"/>
        <w:contextualSpacing/>
        <w:rPr>
          <w:rFonts w:ascii="Calibri" w:eastAsia="Calibri" w:hAnsi="Calibri" w:cs="Calibri"/>
        </w:rPr>
      </w:pPr>
    </w:p>
    <w:p w14:paraId="4837B6C7" w14:textId="5CD53021" w:rsidR="3099E3D4" w:rsidRDefault="7047EB6B" w:rsidP="771E3CB3">
      <w:pPr>
        <w:spacing w:after="0" w:line="240" w:lineRule="auto"/>
        <w:contextualSpacing/>
        <w:rPr>
          <w:rFonts w:ascii="Calibri" w:eastAsia="Calibri" w:hAnsi="Calibri" w:cs="Calibri"/>
        </w:rPr>
      </w:pPr>
      <w:r w:rsidRPr="771E3CB3">
        <w:rPr>
          <w:rFonts w:ascii="Calibri" w:eastAsia="Calibri" w:hAnsi="Calibri" w:cs="Calibri"/>
        </w:rPr>
        <w:t xml:space="preserve">(f) </w:t>
      </w:r>
      <w:r w:rsidR="27F12402" w:rsidRPr="771E3CB3">
        <w:rPr>
          <w:rStyle w:val="TitleChar"/>
          <w:rFonts w:ascii="Calibri" w:eastAsia="Calibri" w:hAnsi="Calibri" w:cs="Calibri"/>
          <w:b/>
          <w:bCs/>
          <w:sz w:val="24"/>
          <w:szCs w:val="24"/>
        </w:rPr>
        <w:t>Annual</w:t>
      </w:r>
      <w:r w:rsidR="27F12402" w:rsidRPr="771E3CB3">
        <w:rPr>
          <w:rFonts w:ascii="Calibri" w:eastAsia="Calibri" w:hAnsi="Calibri" w:cs="Calibri"/>
        </w:rPr>
        <w:t xml:space="preserve"> </w:t>
      </w:r>
      <w:r w:rsidRPr="771E3CB3">
        <w:rPr>
          <w:rFonts w:ascii="Calibri" w:eastAsia="Calibri" w:hAnsi="Calibri" w:cs="Calibri"/>
        </w:rPr>
        <w:t xml:space="preserve">Evaluation of program effectiveness in preparing </w:t>
      </w:r>
      <w:r w:rsidR="0B9222BF" w:rsidRPr="771E3CB3">
        <w:rPr>
          <w:rStyle w:val="TitleChar"/>
          <w:rFonts w:ascii="Calibri" w:eastAsia="Calibri" w:hAnsi="Calibri" w:cs="Calibri"/>
          <w:b/>
          <w:bCs/>
          <w:sz w:val="24"/>
          <w:szCs w:val="24"/>
        </w:rPr>
        <w:t>EL</w:t>
      </w:r>
      <w:r w:rsidR="0B9222BF" w:rsidRPr="771E3CB3">
        <w:rPr>
          <w:rFonts w:ascii="Calibri" w:eastAsia="Calibri" w:hAnsi="Calibri" w:cs="Calibri"/>
        </w:rPr>
        <w:t xml:space="preserve"> </w:t>
      </w:r>
      <w:r w:rsidR="0B9222BF"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ESL</w:t>
      </w:r>
      <w:r w:rsidR="0B9222BF" w:rsidRPr="771E3CB3">
        <w:rPr>
          <w:rFonts w:ascii="Calibri" w:eastAsia="Calibri" w:hAnsi="Calibri" w:cs="Calibri"/>
          <w:i/>
          <w:iCs/>
        </w:rPr>
        <w:t>]</w:t>
      </w:r>
      <w:r w:rsidRPr="771E3CB3">
        <w:rPr>
          <w:rFonts w:ascii="Calibri" w:eastAsia="Calibri" w:hAnsi="Calibri" w:cs="Calibri"/>
        </w:rPr>
        <w:t xml:space="preserve"> students for academic success in the mainstream curriculum.</w:t>
      </w:r>
    </w:p>
    <w:p w14:paraId="0045369A" w14:textId="618B5026" w:rsidR="1AD96E83" w:rsidRDefault="1AD96E83" w:rsidP="1AD96E83">
      <w:pPr>
        <w:spacing w:after="0" w:line="240" w:lineRule="auto"/>
        <w:contextualSpacing/>
        <w:rPr>
          <w:rFonts w:ascii="Calibri" w:eastAsia="Calibri" w:hAnsi="Calibri" w:cs="Calibri"/>
        </w:rPr>
      </w:pPr>
    </w:p>
    <w:p w14:paraId="2F53A2DA" w14:textId="64BE51AB" w:rsidR="3099E3D4" w:rsidRDefault="7047EB6B" w:rsidP="771E3CB3">
      <w:pPr>
        <w:spacing w:after="0" w:line="240" w:lineRule="auto"/>
        <w:contextualSpacing/>
        <w:rPr>
          <w:rFonts w:ascii="Calibri" w:eastAsia="Calibri" w:hAnsi="Calibri" w:cs="Calibri"/>
        </w:rPr>
      </w:pPr>
      <w:r w:rsidRPr="771E3CB3">
        <w:rPr>
          <w:rFonts w:ascii="Calibri" w:eastAsia="Calibri" w:hAnsi="Calibri" w:cs="Calibri"/>
        </w:rPr>
        <w:t>(g) Process for transition from</w:t>
      </w:r>
      <w:r w:rsidR="0B9222BF" w:rsidRPr="771E3CB3">
        <w:rPr>
          <w:rFonts w:ascii="Calibri" w:eastAsia="Calibri" w:hAnsi="Calibri" w:cs="Calibri"/>
        </w:rPr>
        <w:t xml:space="preserve"> </w:t>
      </w:r>
      <w:r w:rsidR="0B9222BF" w:rsidRPr="771E3CB3">
        <w:rPr>
          <w:rStyle w:val="TitleChar"/>
          <w:rFonts w:ascii="Calibri" w:eastAsia="Calibri" w:hAnsi="Calibri" w:cs="Calibri"/>
          <w:b/>
          <w:bCs/>
          <w:sz w:val="24"/>
          <w:szCs w:val="24"/>
        </w:rPr>
        <w:t>EL</w:t>
      </w:r>
      <w:r w:rsidRPr="771E3CB3">
        <w:rPr>
          <w:rFonts w:ascii="Calibri" w:eastAsia="Calibri" w:hAnsi="Calibri" w:cs="Calibri"/>
        </w:rPr>
        <w:t xml:space="preserve"> </w:t>
      </w:r>
      <w:r w:rsidR="0B9222BF"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ELL</w:t>
      </w:r>
      <w:r w:rsidR="0B9222BF"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Services that include procedures and criteria for determining when students no longer need those services. The criteria shall </w:t>
      </w:r>
      <w:proofErr w:type="gramStart"/>
      <w:r w:rsidRPr="771E3CB3">
        <w:rPr>
          <w:rFonts w:ascii="Calibri" w:eastAsia="Calibri" w:hAnsi="Calibri" w:cs="Calibri"/>
        </w:rPr>
        <w:t>include</w:t>
      </w:r>
      <w:r w:rsidR="55A2A561" w:rsidRPr="771E3CB3">
        <w:rPr>
          <w:rFonts w:ascii="Calibri" w:eastAsia="Calibri" w:hAnsi="Calibri" w:cs="Calibri"/>
          <w:i/>
          <w:iCs/>
        </w:rPr>
        <w:t>[</w:t>
      </w:r>
      <w:proofErr w:type="gramEnd"/>
      <w:r w:rsidRPr="771E3CB3">
        <w:rPr>
          <w:rStyle w:val="SubtitleChar"/>
          <w:rFonts w:ascii="Calibri" w:eastAsia="Calibri" w:hAnsi="Calibri" w:cs="Calibri"/>
          <w:i/>
          <w:iCs/>
          <w:color w:val="auto"/>
          <w:sz w:val="24"/>
          <w:szCs w:val="24"/>
        </w:rPr>
        <w:t>:</w:t>
      </w:r>
      <w:r w:rsidR="55A2A561" w:rsidRPr="771E3CB3">
        <w:rPr>
          <w:rStyle w:val="SubtitleChar"/>
          <w:rFonts w:ascii="Calibri" w:eastAsia="Calibri" w:hAnsi="Calibri" w:cs="Calibri"/>
          <w:i/>
          <w:iCs/>
          <w:color w:val="auto"/>
          <w:sz w:val="24"/>
          <w:szCs w:val="24"/>
        </w:rPr>
        <w:t xml:space="preserve"> </w:t>
      </w:r>
      <w:r w:rsidRPr="771E3CB3">
        <w:rPr>
          <w:rStyle w:val="SubtitleChar"/>
          <w:rFonts w:ascii="Calibri" w:eastAsia="Calibri" w:hAnsi="Calibri" w:cs="Calibri"/>
          <w:i/>
          <w:iCs/>
          <w:color w:val="auto"/>
          <w:sz w:val="24"/>
          <w:szCs w:val="24"/>
        </w:rPr>
        <w:t>(A)</w:t>
      </w:r>
      <w:r w:rsidR="55A2A561" w:rsidRPr="771E3CB3">
        <w:rPr>
          <w:rStyle w:val="SubtitleChar"/>
          <w:rFonts w:ascii="Calibri" w:eastAsia="Calibri" w:hAnsi="Calibri" w:cs="Calibri"/>
          <w:i/>
          <w:iCs/>
          <w:color w:val="auto"/>
          <w:sz w:val="24"/>
          <w:szCs w:val="24"/>
        </w:rPr>
        <w:t>]</w:t>
      </w:r>
      <w:r w:rsidR="55A2A561" w:rsidRPr="771E3CB3">
        <w:rPr>
          <w:rFonts w:ascii="Calibri" w:eastAsia="Calibri" w:hAnsi="Calibri" w:cs="Calibri"/>
        </w:rPr>
        <w:t xml:space="preserve"> </w:t>
      </w:r>
      <w:r w:rsidR="55A2A561" w:rsidRPr="771E3CB3">
        <w:rPr>
          <w:rStyle w:val="TitleChar"/>
          <w:rFonts w:ascii="Calibri" w:eastAsia="Calibri" w:hAnsi="Calibri" w:cs="Calibri"/>
          <w:b/>
          <w:bCs/>
          <w:sz w:val="24"/>
          <w:szCs w:val="24"/>
        </w:rPr>
        <w:t>a</w:t>
      </w:r>
      <w:r w:rsidRPr="771E3CB3">
        <w:rPr>
          <w:rFonts w:ascii="Calibri" w:eastAsia="Calibri" w:hAnsi="Calibri" w:cs="Calibri"/>
        </w:rPr>
        <w:t xml:space="preserve">chieving at the </w:t>
      </w:r>
      <w:r w:rsidR="3C85EC64" w:rsidRPr="771E3CB3">
        <w:rPr>
          <w:rStyle w:val="TitleChar"/>
          <w:rFonts w:ascii="Calibri" w:eastAsia="Calibri" w:hAnsi="Calibri" w:cs="Calibri"/>
          <w:b/>
          <w:bCs/>
          <w:sz w:val="24"/>
          <w:szCs w:val="24"/>
        </w:rPr>
        <w:t>Proficient</w:t>
      </w:r>
      <w:r w:rsidR="3C85EC64" w:rsidRPr="771E3CB3">
        <w:rPr>
          <w:rFonts w:ascii="Calibri" w:eastAsia="Calibri" w:hAnsi="Calibri" w:cs="Calibri"/>
        </w:rPr>
        <w:t xml:space="preserve"> </w:t>
      </w:r>
      <w:r w:rsidR="3C85EC64"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Advanced</w:t>
      </w:r>
      <w:r w:rsidR="3C85EC64" w:rsidRPr="771E3CB3">
        <w:rPr>
          <w:rStyle w:val="SubtitleChar"/>
          <w:rFonts w:ascii="Calibri" w:eastAsia="Calibri" w:hAnsi="Calibri" w:cs="Calibri"/>
          <w:i/>
          <w:iCs/>
          <w:color w:val="auto"/>
          <w:sz w:val="24"/>
          <w:szCs w:val="24"/>
        </w:rPr>
        <w:t>]</w:t>
      </w:r>
      <w:r w:rsidRPr="771E3CB3">
        <w:rPr>
          <w:rFonts w:ascii="Calibri" w:eastAsia="Calibri" w:hAnsi="Calibri" w:cs="Calibri"/>
        </w:rPr>
        <w:t xml:space="preserve"> level on the State’s English Language Proficiency Assessment (ELPA)</w:t>
      </w:r>
      <w:r w:rsidR="62A24D27" w:rsidRPr="771E3CB3">
        <w:rPr>
          <w:rFonts w:ascii="Calibri" w:eastAsia="Calibri" w:hAnsi="Calibri" w:cs="Calibri"/>
        </w:rPr>
        <w:t xml:space="preserve">, </w:t>
      </w:r>
      <w:r w:rsidR="62A24D27" w:rsidRPr="771E3CB3">
        <w:rPr>
          <w:rStyle w:val="TitleChar"/>
          <w:b/>
          <w:bCs/>
          <w:sz w:val="24"/>
          <w:szCs w:val="24"/>
        </w:rPr>
        <w:t>including Alt ELPA</w:t>
      </w:r>
      <w:r w:rsidRPr="771E3CB3">
        <w:rPr>
          <w:rStyle w:val="TitleChar"/>
          <w:b/>
          <w:bCs/>
          <w:sz w:val="24"/>
          <w:szCs w:val="24"/>
        </w:rPr>
        <w:t>.</w:t>
      </w:r>
    </w:p>
    <w:p w14:paraId="50B25BDB" w14:textId="6CF66712" w:rsidR="1AD96E83" w:rsidRDefault="1AD96E83" w:rsidP="1AD96E83">
      <w:pPr>
        <w:spacing w:after="0" w:line="240" w:lineRule="auto"/>
        <w:contextualSpacing/>
        <w:rPr>
          <w:rFonts w:ascii="Calibri" w:eastAsia="Calibri" w:hAnsi="Calibri" w:cs="Calibri"/>
        </w:rPr>
      </w:pPr>
    </w:p>
    <w:p w14:paraId="3F0E7470" w14:textId="71B2C3CE" w:rsidR="3099E3D4" w:rsidRPr="0062521C" w:rsidRDefault="6136B3C1" w:rsidP="771E3CB3">
      <w:pPr>
        <w:spacing w:after="0" w:line="240" w:lineRule="auto"/>
        <w:contextualSpacing/>
        <w:rPr>
          <w:rFonts w:ascii="Calibri" w:eastAsia="Calibri" w:hAnsi="Calibri" w:cs="Calibri"/>
          <w:i/>
          <w:iCs/>
        </w:rPr>
      </w:pPr>
      <w:r w:rsidRPr="771E3CB3">
        <w:rPr>
          <w:rFonts w:ascii="Calibri" w:eastAsia="Calibri" w:hAnsi="Calibri" w:cs="Calibri"/>
          <w:i/>
          <w:iCs/>
        </w:rPr>
        <w:t>[</w:t>
      </w:r>
      <w:r w:rsidR="7047EB6B" w:rsidRPr="771E3CB3">
        <w:rPr>
          <w:rStyle w:val="SubtitleChar"/>
          <w:rFonts w:ascii="Calibri" w:eastAsia="Calibri" w:hAnsi="Calibri" w:cs="Calibri"/>
          <w:i/>
          <w:iCs/>
          <w:color w:val="auto"/>
          <w:sz w:val="24"/>
          <w:szCs w:val="24"/>
        </w:rPr>
        <w:t xml:space="preserve">(B) The Advanced level is a culmination of progress demonstrated on the same state proficiency measure over a legitimate </w:t>
      </w:r>
      <w:proofErr w:type="gramStart"/>
      <w:r w:rsidR="7047EB6B" w:rsidRPr="771E3CB3">
        <w:rPr>
          <w:rStyle w:val="SubtitleChar"/>
          <w:rFonts w:ascii="Calibri" w:eastAsia="Calibri" w:hAnsi="Calibri" w:cs="Calibri"/>
          <w:i/>
          <w:iCs/>
          <w:color w:val="auto"/>
          <w:sz w:val="24"/>
          <w:szCs w:val="24"/>
        </w:rPr>
        <w:t>period of time</w:t>
      </w:r>
      <w:proofErr w:type="gramEnd"/>
      <w:r w:rsidR="7047EB6B" w:rsidRPr="771E3CB3">
        <w:rPr>
          <w:rStyle w:val="SubtitleChar"/>
          <w:rFonts w:ascii="Calibri" w:eastAsia="Calibri" w:hAnsi="Calibri" w:cs="Calibri"/>
          <w:i/>
          <w:iCs/>
          <w:color w:val="auto"/>
          <w:sz w:val="24"/>
          <w:szCs w:val="24"/>
        </w:rPr>
        <w:t>.</w:t>
      </w:r>
      <w:r w:rsidRPr="771E3CB3">
        <w:rPr>
          <w:rStyle w:val="SubtitleChar"/>
          <w:rFonts w:ascii="Calibri" w:eastAsia="Calibri" w:hAnsi="Calibri" w:cs="Calibri"/>
          <w:i/>
          <w:iCs/>
          <w:color w:val="auto"/>
          <w:sz w:val="24"/>
          <w:szCs w:val="24"/>
        </w:rPr>
        <w:t>]</w:t>
      </w:r>
    </w:p>
    <w:p w14:paraId="416156EE" w14:textId="3A4C0184" w:rsidR="1AD96E83" w:rsidRDefault="1AD96E83" w:rsidP="1AD96E83">
      <w:pPr>
        <w:spacing w:after="0" w:line="240" w:lineRule="auto"/>
        <w:contextualSpacing/>
        <w:rPr>
          <w:rFonts w:ascii="Calibri" w:eastAsia="Calibri" w:hAnsi="Calibri" w:cs="Calibri"/>
        </w:rPr>
      </w:pPr>
    </w:p>
    <w:p w14:paraId="6B5874E2" w14:textId="34B348B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(5) Students served in the following programs are not eligible for weighting:</w:t>
      </w:r>
    </w:p>
    <w:p w14:paraId="624C3948" w14:textId="71AD685E" w:rsidR="1AD96E83" w:rsidRDefault="1AD96E83" w:rsidP="1AD96E83">
      <w:pPr>
        <w:spacing w:after="0" w:line="240" w:lineRule="auto"/>
        <w:contextualSpacing/>
        <w:rPr>
          <w:rFonts w:ascii="Calibri" w:eastAsia="Calibri" w:hAnsi="Calibri" w:cs="Calibri"/>
        </w:rPr>
      </w:pPr>
    </w:p>
    <w:p w14:paraId="166C5E9B" w14:textId="14ABB6FE"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(a) Programs funded fully by state funds, programs funded fully by federal funds, and programs funded fully by a combination of state and federal </w:t>
      </w:r>
      <w:proofErr w:type="gramStart"/>
      <w:r w:rsidRPr="1AD96E83">
        <w:rPr>
          <w:rFonts w:ascii="Calibri" w:eastAsia="Calibri" w:hAnsi="Calibri" w:cs="Calibri"/>
        </w:rPr>
        <w:t>funds;</w:t>
      </w:r>
      <w:proofErr w:type="gramEnd"/>
    </w:p>
    <w:p w14:paraId="6B88DB56" w14:textId="1DADD1EB" w:rsidR="1AD96E83" w:rsidRDefault="1AD96E83" w:rsidP="1AD96E83">
      <w:pPr>
        <w:spacing w:after="0" w:line="240" w:lineRule="auto"/>
        <w:contextualSpacing/>
        <w:rPr>
          <w:rFonts w:ascii="Calibri" w:eastAsia="Calibri" w:hAnsi="Calibri" w:cs="Calibri"/>
        </w:rPr>
      </w:pPr>
    </w:p>
    <w:p w14:paraId="563F404C" w14:textId="104837B7"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(b) Private and parochial schools unless placed by the resident district in a registered private alternative program or state approved special education </w:t>
      </w:r>
      <w:proofErr w:type="gramStart"/>
      <w:r w:rsidRPr="1AD96E83">
        <w:rPr>
          <w:rFonts w:ascii="Calibri" w:eastAsia="Calibri" w:hAnsi="Calibri" w:cs="Calibri"/>
        </w:rPr>
        <w:t>program;</w:t>
      </w:r>
      <w:proofErr w:type="gramEnd"/>
    </w:p>
    <w:p w14:paraId="70798BC2" w14:textId="4144B041" w:rsidR="1AD96E83" w:rsidRDefault="1AD96E83" w:rsidP="1AD96E83">
      <w:pPr>
        <w:spacing w:after="0" w:line="240" w:lineRule="auto"/>
        <w:contextualSpacing/>
        <w:rPr>
          <w:rFonts w:ascii="Calibri" w:eastAsia="Calibri" w:hAnsi="Calibri" w:cs="Calibri"/>
        </w:rPr>
      </w:pPr>
    </w:p>
    <w:p w14:paraId="6F8CCEB0" w14:textId="5817CCD9"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(c) Instruction by a private tutor or parent under ORS 339.035.</w:t>
      </w:r>
    </w:p>
    <w:p w14:paraId="16BB10B0" w14:textId="33F5E2C3" w:rsidR="1AD96E83" w:rsidRDefault="1AD96E83" w:rsidP="1AD96E83">
      <w:pPr>
        <w:spacing w:after="0" w:line="240" w:lineRule="auto"/>
        <w:contextualSpacing/>
        <w:rPr>
          <w:rFonts w:ascii="Calibri" w:eastAsia="Calibri" w:hAnsi="Calibri" w:cs="Calibri"/>
        </w:rPr>
      </w:pPr>
    </w:p>
    <w:p w14:paraId="6BBBD4BA" w14:textId="33A55612"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(6) No later than January 15 of each year, the designated official for a school district shall submit to the Department a report of students eligible under sections (3) and (4) of this rule. The report shall include the following data for the period October 1 through December 31:</w:t>
      </w:r>
    </w:p>
    <w:p w14:paraId="31DC20F4" w14:textId="277A59D0" w:rsidR="1AD96E83" w:rsidRDefault="1AD96E83" w:rsidP="1AD96E83">
      <w:pPr>
        <w:spacing w:after="0" w:line="240" w:lineRule="auto"/>
        <w:contextualSpacing/>
        <w:rPr>
          <w:rFonts w:ascii="Calibri" w:eastAsia="Calibri" w:hAnsi="Calibri" w:cs="Calibri"/>
        </w:rPr>
      </w:pPr>
    </w:p>
    <w:p w14:paraId="6835D690" w14:textId="1D7A8438"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(a) Total days in session for the quarter ending December 31 for the school or program </w:t>
      </w:r>
      <w:proofErr w:type="gramStart"/>
      <w:r w:rsidRPr="1AD96E83">
        <w:rPr>
          <w:rFonts w:ascii="Calibri" w:eastAsia="Calibri" w:hAnsi="Calibri" w:cs="Calibri"/>
        </w:rPr>
        <w:t>reporting;</w:t>
      </w:r>
      <w:proofErr w:type="gramEnd"/>
    </w:p>
    <w:p w14:paraId="679BE20B" w14:textId="20302C43" w:rsidR="1AD96E83" w:rsidRDefault="1AD96E83" w:rsidP="1AD96E83">
      <w:pPr>
        <w:spacing w:after="0" w:line="240" w:lineRule="auto"/>
        <w:contextualSpacing/>
        <w:rPr>
          <w:rFonts w:ascii="Calibri" w:eastAsia="Calibri" w:hAnsi="Calibri" w:cs="Calibri"/>
        </w:rPr>
      </w:pPr>
    </w:p>
    <w:p w14:paraId="4E9967FC" w14:textId="449171D3"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(b) Total days membership for the quarter ending December 31 for all students served in eligible programs.</w:t>
      </w:r>
    </w:p>
    <w:p w14:paraId="1094EFC7" w14:textId="50948110" w:rsidR="1AD96E83" w:rsidRDefault="1AD96E83" w:rsidP="1AD96E83">
      <w:pPr>
        <w:spacing w:after="0" w:line="240" w:lineRule="auto"/>
        <w:contextualSpacing/>
        <w:rPr>
          <w:rFonts w:ascii="Calibri" w:eastAsia="Calibri" w:hAnsi="Calibri" w:cs="Calibri"/>
        </w:rPr>
      </w:pPr>
    </w:p>
    <w:p w14:paraId="27C0B337" w14:textId="54FF5D5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(7) Not later than July 10 of each year, the designated official for a school district shall submit to the Department a final report of students eligible under sections (3) and (4) of this rule. The report shall include the following:</w:t>
      </w:r>
    </w:p>
    <w:p w14:paraId="6251EE9C" w14:textId="4BE9D3BD" w:rsidR="1AD96E83" w:rsidRDefault="1AD96E83" w:rsidP="1AD96E83">
      <w:pPr>
        <w:spacing w:after="0" w:line="240" w:lineRule="auto"/>
        <w:contextualSpacing/>
        <w:rPr>
          <w:rFonts w:ascii="Calibri" w:eastAsia="Calibri" w:hAnsi="Calibri" w:cs="Calibri"/>
        </w:rPr>
      </w:pPr>
    </w:p>
    <w:p w14:paraId="27D8BE08" w14:textId="76A2A624"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(a) Total days in session during the regular school year for the school or program </w:t>
      </w:r>
      <w:proofErr w:type="gramStart"/>
      <w:r w:rsidRPr="1AD96E83">
        <w:rPr>
          <w:rFonts w:ascii="Calibri" w:eastAsia="Calibri" w:hAnsi="Calibri" w:cs="Calibri"/>
        </w:rPr>
        <w:t>reporting;</w:t>
      </w:r>
      <w:proofErr w:type="gramEnd"/>
    </w:p>
    <w:p w14:paraId="59B244CC" w14:textId="168BBB92" w:rsidR="1AD96E83" w:rsidRDefault="1AD96E83" w:rsidP="1AD96E83">
      <w:pPr>
        <w:spacing w:after="0" w:line="240" w:lineRule="auto"/>
        <w:contextualSpacing/>
        <w:rPr>
          <w:rFonts w:ascii="Calibri" w:eastAsia="Calibri" w:hAnsi="Calibri" w:cs="Calibri"/>
        </w:rPr>
      </w:pPr>
    </w:p>
    <w:p w14:paraId="63DA97B4" w14:textId="1B1DB2D5"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(b) Name of each </w:t>
      </w:r>
      <w:proofErr w:type="gramStart"/>
      <w:r w:rsidRPr="1AD96E83">
        <w:rPr>
          <w:rFonts w:ascii="Calibri" w:eastAsia="Calibri" w:hAnsi="Calibri" w:cs="Calibri"/>
        </w:rPr>
        <w:t>student;</w:t>
      </w:r>
      <w:proofErr w:type="gramEnd"/>
    </w:p>
    <w:p w14:paraId="1CAC1E3E" w14:textId="7F73BFC2" w:rsidR="1AD96E83" w:rsidRDefault="1AD96E83" w:rsidP="1AD96E83">
      <w:pPr>
        <w:spacing w:after="0" w:line="240" w:lineRule="auto"/>
        <w:contextualSpacing/>
        <w:rPr>
          <w:rFonts w:ascii="Calibri" w:eastAsia="Calibri" w:hAnsi="Calibri" w:cs="Calibri"/>
        </w:rPr>
      </w:pPr>
    </w:p>
    <w:p w14:paraId="44F80638" w14:textId="63BD99FE"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 xml:space="preserve">(c) Total days membership beginning with the first day of instruction for each student and ending with the date of withdrawal from the eligible program or the end of the regular school year, whichever comes </w:t>
      </w:r>
      <w:proofErr w:type="gramStart"/>
      <w:r w:rsidRPr="1AD96E83">
        <w:rPr>
          <w:rFonts w:ascii="Calibri" w:eastAsia="Calibri" w:hAnsi="Calibri" w:cs="Calibri"/>
        </w:rPr>
        <w:t>first;</w:t>
      </w:r>
      <w:proofErr w:type="gramEnd"/>
    </w:p>
    <w:p w14:paraId="0644BC12" w14:textId="0D4829B0" w:rsidR="1AD96E83" w:rsidRDefault="1AD96E83" w:rsidP="1AD96E83">
      <w:pPr>
        <w:spacing w:after="0" w:line="240" w:lineRule="auto"/>
        <w:contextualSpacing/>
        <w:rPr>
          <w:rFonts w:ascii="Calibri" w:eastAsia="Calibri" w:hAnsi="Calibri" w:cs="Calibri"/>
        </w:rPr>
      </w:pPr>
    </w:p>
    <w:p w14:paraId="7624FA0A" w14:textId="2E2F5A39"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(d) Grade level of the student.</w:t>
      </w:r>
    </w:p>
    <w:p w14:paraId="773A1FA2" w14:textId="79F46BFD" w:rsidR="1AD96E83" w:rsidRDefault="1AD96E83" w:rsidP="1AD96E83">
      <w:pPr>
        <w:spacing w:after="0" w:line="240" w:lineRule="auto"/>
        <w:contextualSpacing/>
        <w:rPr>
          <w:rFonts w:ascii="Calibri" w:eastAsia="Calibri" w:hAnsi="Calibri" w:cs="Calibri"/>
        </w:rPr>
      </w:pPr>
    </w:p>
    <w:p w14:paraId="0EB3715A" w14:textId="0C7E5298"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(8) School districts must retain supporting documentation for a minimum of two years.</w:t>
      </w:r>
    </w:p>
    <w:p w14:paraId="630F86A1" w14:textId="46C751F1" w:rsidR="1AD96E83" w:rsidRDefault="1AD96E83" w:rsidP="1AD96E83">
      <w:pPr>
        <w:spacing w:after="0" w:line="240" w:lineRule="auto"/>
        <w:contextualSpacing/>
        <w:rPr>
          <w:rFonts w:ascii="Calibri" w:eastAsia="Calibri" w:hAnsi="Calibri" w:cs="Calibri"/>
        </w:rPr>
      </w:pPr>
    </w:p>
    <w:p w14:paraId="45EF137F" w14:textId="13C94941"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rPr>
        <w:t>(9) The Department shall perform periodic reviews of the eligibility of students reported for additional weighting. Any funds provided for ineligible students shall be recovered by the Department for redistribution to school districts.</w:t>
      </w:r>
    </w:p>
    <w:p w14:paraId="5A22BEF7" w14:textId="76FEE35C" w:rsidR="1AD96E83" w:rsidRDefault="1AD96E83" w:rsidP="1AD96E83">
      <w:pPr>
        <w:spacing w:after="0" w:line="240" w:lineRule="auto"/>
        <w:contextualSpacing/>
        <w:rPr>
          <w:rFonts w:ascii="Calibri" w:eastAsia="Calibri" w:hAnsi="Calibri" w:cs="Calibri"/>
        </w:rPr>
      </w:pPr>
    </w:p>
    <w:p w14:paraId="1E06EA4A" w14:textId="1583F457" w:rsidR="3099E3D4" w:rsidRDefault="3099E3D4" w:rsidP="1AD96E83">
      <w:pPr>
        <w:spacing w:after="0" w:line="240" w:lineRule="auto"/>
        <w:contextualSpacing/>
        <w:rPr>
          <w:rFonts w:ascii="Calibri" w:eastAsia="Calibri" w:hAnsi="Calibri" w:cs="Calibri"/>
        </w:rPr>
      </w:pPr>
      <w:r w:rsidRPr="1AD96E83">
        <w:rPr>
          <w:rFonts w:ascii="Calibri" w:eastAsia="Calibri" w:hAnsi="Calibri" w:cs="Calibri"/>
          <w:b/>
          <w:bCs/>
        </w:rPr>
        <w:t>Statutory/Other Authority:</w:t>
      </w:r>
      <w:r w:rsidRPr="1AD96E83">
        <w:rPr>
          <w:rFonts w:ascii="Calibri" w:eastAsia="Calibri" w:hAnsi="Calibri" w:cs="Calibri"/>
        </w:rPr>
        <w:t xml:space="preserve"> ORS 327.013 &amp; 327.125</w:t>
      </w:r>
      <w:r>
        <w:br/>
      </w:r>
      <w:r w:rsidRPr="1AD96E83">
        <w:rPr>
          <w:rFonts w:ascii="Calibri" w:eastAsia="Calibri" w:hAnsi="Calibri" w:cs="Calibri"/>
          <w:b/>
          <w:bCs/>
        </w:rPr>
        <w:t>Statutes/Other Implemented:</w:t>
      </w:r>
      <w:r w:rsidRPr="1AD96E83">
        <w:rPr>
          <w:rFonts w:ascii="Calibri" w:eastAsia="Calibri" w:hAnsi="Calibri" w:cs="Calibri"/>
        </w:rPr>
        <w:t xml:space="preserve"> ORS 327.013 &amp; 327.125</w:t>
      </w:r>
      <w:r>
        <w:br/>
      </w:r>
      <w:r w:rsidRPr="1AD96E83">
        <w:rPr>
          <w:rFonts w:ascii="Calibri" w:eastAsia="Calibri" w:hAnsi="Calibri" w:cs="Calibri"/>
          <w:b/>
          <w:bCs/>
        </w:rPr>
        <w:t>History:</w:t>
      </w:r>
      <w:r>
        <w:br/>
      </w:r>
      <w:r w:rsidRPr="1AD96E83">
        <w:rPr>
          <w:rFonts w:ascii="Calibri" w:eastAsia="Calibri" w:hAnsi="Calibri" w:cs="Calibri"/>
        </w:rPr>
        <w:t>ODE 12-2011, f. &amp; cert. ef. 10-31-11</w:t>
      </w:r>
      <w:r>
        <w:br/>
      </w:r>
      <w:r w:rsidRPr="1AD96E83">
        <w:rPr>
          <w:rFonts w:ascii="Calibri" w:eastAsia="Calibri" w:hAnsi="Calibri" w:cs="Calibri"/>
        </w:rPr>
        <w:t>ODE 20-2008, f. &amp; cert. ef. 6-27-08</w:t>
      </w:r>
      <w:r>
        <w:br/>
      </w:r>
      <w:r w:rsidRPr="1AD96E83">
        <w:rPr>
          <w:rFonts w:ascii="Calibri" w:eastAsia="Calibri" w:hAnsi="Calibri" w:cs="Calibri"/>
        </w:rPr>
        <w:lastRenderedPageBreak/>
        <w:t>EB 6-1994, f. &amp; cert. ef. 4-29-94</w:t>
      </w:r>
      <w:r>
        <w:br/>
      </w:r>
      <w:r w:rsidRPr="1AD96E83">
        <w:rPr>
          <w:rFonts w:ascii="Calibri" w:eastAsia="Calibri" w:hAnsi="Calibri" w:cs="Calibri"/>
        </w:rPr>
        <w:t>EB 31-1992, f. &amp; cert. ef. 10-14-92</w:t>
      </w:r>
    </w:p>
    <w:p w14:paraId="0E54BB77" w14:textId="33A49F02" w:rsidR="1AD96E83" w:rsidRDefault="1AD96E83" w:rsidP="1AD96E83">
      <w:pPr>
        <w:spacing w:after="0" w:line="240" w:lineRule="auto"/>
        <w:contextualSpacing/>
        <w:rPr>
          <w:rFonts w:ascii="Calibri" w:eastAsia="Calibri" w:hAnsi="Calibri" w:cs="Calibri"/>
        </w:rPr>
      </w:pPr>
    </w:p>
    <w:sectPr w:rsidR="1AD96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rgHF9FkT" int2:invalidationBookmarkName="" int2:hashCode="EwH9SX6wJTz8Vb" int2:id="wOOJrHM4">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EC57A0"/>
    <w:rsid w:val="00042A04"/>
    <w:rsid w:val="000619F8"/>
    <w:rsid w:val="00062138"/>
    <w:rsid w:val="001152DD"/>
    <w:rsid w:val="00187B04"/>
    <w:rsid w:val="001B76F9"/>
    <w:rsid w:val="00221F6D"/>
    <w:rsid w:val="00296294"/>
    <w:rsid w:val="002A39A7"/>
    <w:rsid w:val="002C45DE"/>
    <w:rsid w:val="002D4E72"/>
    <w:rsid w:val="00325E92"/>
    <w:rsid w:val="00332CAC"/>
    <w:rsid w:val="003465E1"/>
    <w:rsid w:val="00364651"/>
    <w:rsid w:val="00375194"/>
    <w:rsid w:val="00376F7A"/>
    <w:rsid w:val="00394B58"/>
    <w:rsid w:val="003C4734"/>
    <w:rsid w:val="00416632"/>
    <w:rsid w:val="00435AAE"/>
    <w:rsid w:val="00470CA3"/>
    <w:rsid w:val="00477998"/>
    <w:rsid w:val="004C7422"/>
    <w:rsid w:val="004E0125"/>
    <w:rsid w:val="00501797"/>
    <w:rsid w:val="00536BC0"/>
    <w:rsid w:val="005B62D7"/>
    <w:rsid w:val="0062521C"/>
    <w:rsid w:val="00627331"/>
    <w:rsid w:val="0066572E"/>
    <w:rsid w:val="00670974"/>
    <w:rsid w:val="006D2564"/>
    <w:rsid w:val="006E6BF0"/>
    <w:rsid w:val="006F41B5"/>
    <w:rsid w:val="007165CC"/>
    <w:rsid w:val="00724E03"/>
    <w:rsid w:val="00740D63"/>
    <w:rsid w:val="0076755B"/>
    <w:rsid w:val="007C48CA"/>
    <w:rsid w:val="00811D8F"/>
    <w:rsid w:val="00873CFA"/>
    <w:rsid w:val="008C32BD"/>
    <w:rsid w:val="00917C5B"/>
    <w:rsid w:val="00A303ED"/>
    <w:rsid w:val="00A3468F"/>
    <w:rsid w:val="00A4296D"/>
    <w:rsid w:val="00A7130A"/>
    <w:rsid w:val="00A862F8"/>
    <w:rsid w:val="00AA08DE"/>
    <w:rsid w:val="00B75E47"/>
    <w:rsid w:val="00BD4FAC"/>
    <w:rsid w:val="00C415B3"/>
    <w:rsid w:val="00C467C3"/>
    <w:rsid w:val="00C81ACA"/>
    <w:rsid w:val="00C84B87"/>
    <w:rsid w:val="00CE76A5"/>
    <w:rsid w:val="00D17050"/>
    <w:rsid w:val="00D407C0"/>
    <w:rsid w:val="00D66CA5"/>
    <w:rsid w:val="00DD2655"/>
    <w:rsid w:val="00E07885"/>
    <w:rsid w:val="00EE1A31"/>
    <w:rsid w:val="00F101D2"/>
    <w:rsid w:val="00FA65E4"/>
    <w:rsid w:val="0230A6AE"/>
    <w:rsid w:val="02CBB61E"/>
    <w:rsid w:val="0314A95B"/>
    <w:rsid w:val="04E2E134"/>
    <w:rsid w:val="05BE77D0"/>
    <w:rsid w:val="05C4FAED"/>
    <w:rsid w:val="07D31280"/>
    <w:rsid w:val="09D310F4"/>
    <w:rsid w:val="0A5981EB"/>
    <w:rsid w:val="0AB5C006"/>
    <w:rsid w:val="0B321AD1"/>
    <w:rsid w:val="0B643781"/>
    <w:rsid w:val="0B705F5E"/>
    <w:rsid w:val="0B9222BF"/>
    <w:rsid w:val="0C52F973"/>
    <w:rsid w:val="0CDAFB68"/>
    <w:rsid w:val="0D56941D"/>
    <w:rsid w:val="0E6728B9"/>
    <w:rsid w:val="0F9DE909"/>
    <w:rsid w:val="100530B8"/>
    <w:rsid w:val="1012F07A"/>
    <w:rsid w:val="11BD0C01"/>
    <w:rsid w:val="1271C331"/>
    <w:rsid w:val="132AAB26"/>
    <w:rsid w:val="13A207DE"/>
    <w:rsid w:val="13F40212"/>
    <w:rsid w:val="1601F386"/>
    <w:rsid w:val="16EFF27E"/>
    <w:rsid w:val="18269589"/>
    <w:rsid w:val="19DA2B5D"/>
    <w:rsid w:val="1AD96E83"/>
    <w:rsid w:val="1B71B306"/>
    <w:rsid w:val="1C0AFB8E"/>
    <w:rsid w:val="1DFD2C7A"/>
    <w:rsid w:val="1E8E2E7A"/>
    <w:rsid w:val="1FB582AD"/>
    <w:rsid w:val="2099310B"/>
    <w:rsid w:val="21EC57A0"/>
    <w:rsid w:val="239C7E36"/>
    <w:rsid w:val="2453E367"/>
    <w:rsid w:val="27F12402"/>
    <w:rsid w:val="285691F8"/>
    <w:rsid w:val="29E4784D"/>
    <w:rsid w:val="2A84AC85"/>
    <w:rsid w:val="2BEF2939"/>
    <w:rsid w:val="2D51D196"/>
    <w:rsid w:val="2E5AAE73"/>
    <w:rsid w:val="2E8F6B18"/>
    <w:rsid w:val="2F74240E"/>
    <w:rsid w:val="305CABB5"/>
    <w:rsid w:val="308348B4"/>
    <w:rsid w:val="3099E3D4"/>
    <w:rsid w:val="30AE6FD5"/>
    <w:rsid w:val="30BD7B89"/>
    <w:rsid w:val="33193642"/>
    <w:rsid w:val="34289581"/>
    <w:rsid w:val="34E40711"/>
    <w:rsid w:val="34F8837B"/>
    <w:rsid w:val="36624D67"/>
    <w:rsid w:val="370BE6C8"/>
    <w:rsid w:val="387BBC61"/>
    <w:rsid w:val="38859C77"/>
    <w:rsid w:val="3A0A2588"/>
    <w:rsid w:val="3AE16EB0"/>
    <w:rsid w:val="3B2161C4"/>
    <w:rsid w:val="3B3BE66B"/>
    <w:rsid w:val="3BA67324"/>
    <w:rsid w:val="3C0686DE"/>
    <w:rsid w:val="3C85EC64"/>
    <w:rsid w:val="3CAE835C"/>
    <w:rsid w:val="3CEFC068"/>
    <w:rsid w:val="3F7EE65C"/>
    <w:rsid w:val="410CC946"/>
    <w:rsid w:val="42F07EEF"/>
    <w:rsid w:val="463AA819"/>
    <w:rsid w:val="46FD8EEB"/>
    <w:rsid w:val="4738CECD"/>
    <w:rsid w:val="48275ABD"/>
    <w:rsid w:val="492156A2"/>
    <w:rsid w:val="495CD93A"/>
    <w:rsid w:val="4969C260"/>
    <w:rsid w:val="49E64E5E"/>
    <w:rsid w:val="49F5C676"/>
    <w:rsid w:val="4A6B1F82"/>
    <w:rsid w:val="4E78B1B8"/>
    <w:rsid w:val="4E882C37"/>
    <w:rsid w:val="4EFAB5D3"/>
    <w:rsid w:val="5145F7C6"/>
    <w:rsid w:val="52AC75CA"/>
    <w:rsid w:val="53BFFC05"/>
    <w:rsid w:val="541BC837"/>
    <w:rsid w:val="54E15873"/>
    <w:rsid w:val="55A2A561"/>
    <w:rsid w:val="5685A25D"/>
    <w:rsid w:val="5C2180AC"/>
    <w:rsid w:val="5C6C4353"/>
    <w:rsid w:val="5DF4106F"/>
    <w:rsid w:val="5EC2C6CA"/>
    <w:rsid w:val="5FB6C457"/>
    <w:rsid w:val="6136B3C1"/>
    <w:rsid w:val="620AA146"/>
    <w:rsid w:val="6249A8AE"/>
    <w:rsid w:val="627F00A9"/>
    <w:rsid w:val="62A24D27"/>
    <w:rsid w:val="65416148"/>
    <w:rsid w:val="66BE3AC1"/>
    <w:rsid w:val="66E346BC"/>
    <w:rsid w:val="66E513A1"/>
    <w:rsid w:val="672C7E44"/>
    <w:rsid w:val="693C7BFC"/>
    <w:rsid w:val="6A4D7363"/>
    <w:rsid w:val="6DBB9B49"/>
    <w:rsid w:val="6DCF27D1"/>
    <w:rsid w:val="7047EB6B"/>
    <w:rsid w:val="704DA925"/>
    <w:rsid w:val="70DA8185"/>
    <w:rsid w:val="712F1391"/>
    <w:rsid w:val="71A4404D"/>
    <w:rsid w:val="723218C6"/>
    <w:rsid w:val="752D5233"/>
    <w:rsid w:val="7669761F"/>
    <w:rsid w:val="770F6829"/>
    <w:rsid w:val="771E3CB3"/>
    <w:rsid w:val="77C586EC"/>
    <w:rsid w:val="77E1705B"/>
    <w:rsid w:val="79080C49"/>
    <w:rsid w:val="791A3B69"/>
    <w:rsid w:val="7BB0A119"/>
    <w:rsid w:val="7BC887B4"/>
    <w:rsid w:val="7D2ECDDD"/>
    <w:rsid w:val="7D660CCF"/>
    <w:rsid w:val="7DDDC95D"/>
    <w:rsid w:val="7FB587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57A0"/>
  <w15:chartTrackingRefBased/>
  <w15:docId w15:val="{59B458F6-19E0-468B-B68B-5041B6B0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771E3CB3"/>
    <w:rPr>
      <w:color w:val="467886"/>
      <w:u w:val="single"/>
    </w:rPr>
  </w:style>
  <w:style w:type="paragraph" w:styleId="Title">
    <w:name w:val="Title"/>
    <w:basedOn w:val="Normal"/>
    <w:next w:val="Normal"/>
    <w:link w:val="TitleChar"/>
    <w:uiPriority w:val="10"/>
    <w:qFormat/>
    <w:rsid w:val="771E3CB3"/>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771E3CB3"/>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71E3CB3"/>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771E3CB3"/>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https://secure.sos.state.or.us/oard/viewSingleRule.action?ruleVrsnRsn=145514" TargetMode="External"/><Relationship Id="rId10" Type="http://schemas.openxmlformats.org/officeDocument/2006/relationships/customXml" Target="../customXml/item2.xml"/><Relationship Id="rId4" Type="http://schemas.openxmlformats.org/officeDocument/2006/relationships/hyperlink" Target="https://secure.sos.state.or.us/oard/viewSingleRule.action?ruleVrsnRsn=313813"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2026-01-29T08:00:00+00:00</Remediation_x0020_Date>
  </documentManagement>
</p:properties>
</file>

<file path=customXml/itemProps1.xml><?xml version="1.0" encoding="utf-8"?>
<ds:datastoreItem xmlns:ds="http://schemas.openxmlformats.org/officeDocument/2006/customXml" ds:itemID="{77695B1E-7EFE-4E34-BABD-BE6AB8E9BB79}"/>
</file>

<file path=customXml/itemProps2.xml><?xml version="1.0" encoding="utf-8"?>
<ds:datastoreItem xmlns:ds="http://schemas.openxmlformats.org/officeDocument/2006/customXml" ds:itemID="{05759D2A-6A43-497E-8A8B-AAAEE79C63AE}"/>
</file>

<file path=customXml/itemProps3.xml><?xml version="1.0" encoding="utf-8"?>
<ds:datastoreItem xmlns:ds="http://schemas.openxmlformats.org/officeDocument/2006/customXml" ds:itemID="{7705B389-B112-492E-88CD-BB7CF9520489}"/>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29</TotalTime>
  <Pages>10</Pages>
  <Words>2917</Words>
  <Characters>16601</Characters>
  <Application>Microsoft Office Word</Application>
  <DocSecurity>0</DocSecurity>
  <Lines>404</Lines>
  <Paragraphs>146</Paragraphs>
  <ScaleCrop>false</ScaleCrop>
  <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Services for English Learners and Their Families</dc:title>
  <dc:subject/>
  <dc:creator>MAYER Mark * ODE</dc:creator>
  <cp:keywords/>
  <dc:description/>
  <cp:lastModifiedBy>LEWIS Taylar * ODE</cp:lastModifiedBy>
  <cp:revision>61</cp:revision>
  <dcterms:created xsi:type="dcterms:W3CDTF">2025-11-04T21:13:00Z</dcterms:created>
  <dcterms:modified xsi:type="dcterms:W3CDTF">2025-11-21T17:06:00Z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