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8.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drawing1.xml" ContentType="application/vnd.ms-office.drawingml.diagramDrawing+xml"/>
  <Override PartName="/word/theme/theme1.xml" ContentType="application/vnd.openxmlformats-officedocument.theme+xml"/>
  <Override PartName="/word/diagrams/colors1.xml" ContentType="application/vnd.openxmlformats-officedocument.drawingml.diagramColor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6A10D" w14:textId="4DAC2F8F" w:rsidR="008F35A5" w:rsidRPr="00A45CA2" w:rsidRDefault="00254424" w:rsidP="00274323">
      <w:pPr>
        <w:pStyle w:val="Title"/>
        <w:spacing w:before="600"/>
        <w:rPr>
          <w:rFonts w:asciiTheme="minorHAnsi" w:hAnsiTheme="minorHAnsi" w:cstheme="minorHAnsi"/>
          <w:sz w:val="36"/>
        </w:rPr>
      </w:pPr>
      <w:r>
        <w:rPr>
          <w:noProof/>
        </w:rPr>
        <w:drawing>
          <wp:anchor distT="0" distB="0" distL="114300" distR="114300" simplePos="0" relativeHeight="251662335" behindDoc="0" locked="0" layoutInCell="1" allowOverlap="1" wp14:anchorId="6316883E" wp14:editId="1D5CBA12">
            <wp:simplePos x="0" y="0"/>
            <wp:positionH relativeFrom="margin">
              <wp:posOffset>-907415</wp:posOffset>
            </wp:positionH>
            <wp:positionV relativeFrom="margin">
              <wp:posOffset>-914400</wp:posOffset>
            </wp:positionV>
            <wp:extent cx="7755255" cy="5129530"/>
            <wp:effectExtent l="0" t="0" r="0" b="0"/>
            <wp:wrapSquare wrapText="bothSides"/>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t="23" b="23"/>
                    <a:stretch/>
                  </pic:blipFill>
                  <pic:spPr bwMode="auto">
                    <a:xfrm>
                      <a:off x="0" y="0"/>
                      <a:ext cx="7755255" cy="51295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05615EA" wp14:editId="4752719F">
            <wp:simplePos x="0" y="0"/>
            <wp:positionH relativeFrom="column">
              <wp:posOffset>4532547</wp:posOffset>
            </wp:positionH>
            <wp:positionV relativeFrom="page">
              <wp:posOffset>2825115</wp:posOffset>
            </wp:positionV>
            <wp:extent cx="2313305" cy="2331720"/>
            <wp:effectExtent l="0" t="0" r="0" b="0"/>
            <wp:wrapTopAndBottom/>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3305" cy="2331720"/>
                    </a:xfrm>
                    <a:prstGeom prst="rect">
                      <a:avLst/>
                    </a:prstGeom>
                  </pic:spPr>
                </pic:pic>
              </a:graphicData>
            </a:graphic>
            <wp14:sizeRelH relativeFrom="margin">
              <wp14:pctWidth>0</wp14:pctWidth>
            </wp14:sizeRelH>
            <wp14:sizeRelV relativeFrom="margin">
              <wp14:pctHeight>0</wp14:pctHeight>
            </wp14:sizeRelV>
          </wp:anchor>
        </w:drawing>
      </w:r>
      <w:r w:rsidR="00CB49CF">
        <w:rPr>
          <w:rFonts w:asciiTheme="minorHAnsi" w:hAnsiTheme="minorHAnsi" w:cstheme="minorHAnsi"/>
          <w:sz w:val="36"/>
        </w:rPr>
        <w:t>Enhancing Student Opportunities</w:t>
      </w:r>
      <w:r w:rsidR="008F35A5" w:rsidRPr="00A45CA2">
        <w:rPr>
          <w:rFonts w:asciiTheme="minorHAnsi" w:hAnsiTheme="minorHAnsi" w:cstheme="minorHAnsi"/>
          <w:sz w:val="36"/>
        </w:rPr>
        <w:t xml:space="preserve"> Data Collections</w:t>
      </w:r>
    </w:p>
    <w:p w14:paraId="29C08808" w14:textId="3D08B29D" w:rsidR="008F35A5" w:rsidRPr="008F35A5" w:rsidRDefault="008F35A5" w:rsidP="007B05FC">
      <w:pPr>
        <w:pStyle w:val="Title"/>
        <w:rPr>
          <w:sz w:val="56"/>
        </w:rPr>
      </w:pPr>
      <w:r w:rsidRPr="008F35A5">
        <w:rPr>
          <w:sz w:val="56"/>
        </w:rPr>
        <w:t>IDEA Data Manager</w:t>
      </w:r>
      <w:r>
        <w:rPr>
          <w:sz w:val="56"/>
        </w:rPr>
        <w:t xml:space="preserve"> Application</w:t>
      </w:r>
    </w:p>
    <w:p w14:paraId="1C113F68" w14:textId="4088B0A2" w:rsidR="00652EA7" w:rsidRPr="008F35A5" w:rsidRDefault="00652EA7" w:rsidP="007B05FC">
      <w:pPr>
        <w:pStyle w:val="Title"/>
        <w:rPr>
          <w:sz w:val="36"/>
          <w:szCs w:val="36"/>
        </w:rPr>
      </w:pPr>
      <w:r w:rsidRPr="008F35A5">
        <w:rPr>
          <w:sz w:val="36"/>
          <w:szCs w:val="36"/>
        </w:rPr>
        <w:t>User Guide</w:t>
      </w:r>
    </w:p>
    <w:p w14:paraId="50266E3E" w14:textId="594196C1" w:rsidR="00763FDB" w:rsidRPr="00425D24" w:rsidRDefault="00763FDB" w:rsidP="007B05FC">
      <w:pPr>
        <w:jc w:val="center"/>
      </w:pPr>
      <w:r w:rsidRPr="00425D24">
        <w:t xml:space="preserve">Revised – </w:t>
      </w:r>
      <w:r w:rsidR="001D6663">
        <w:rPr>
          <w:noProof/>
        </w:rPr>
        <w:t>September</w:t>
      </w:r>
      <w:r w:rsidR="001D6663" w:rsidRPr="00CB49CF">
        <w:rPr>
          <w:noProof/>
        </w:rPr>
        <w:t xml:space="preserve"> 202</w:t>
      </w:r>
      <w:r w:rsidR="001D6663">
        <w:rPr>
          <w:noProof/>
        </w:rPr>
        <w:t>5</w:t>
      </w:r>
    </w:p>
    <w:p w14:paraId="6D6024DA" w14:textId="77777777" w:rsidR="00763FDB" w:rsidRDefault="00763FDB" w:rsidP="007B05FC">
      <w:pPr>
        <w:pStyle w:val="NoSpacing"/>
        <w:jc w:val="center"/>
      </w:pPr>
      <w:r>
        <w:t>OREGON DEPARTMENT OF EDUCATION</w:t>
      </w:r>
    </w:p>
    <w:p w14:paraId="1C72A15B" w14:textId="77CE9D8B" w:rsidR="00763FDB" w:rsidRDefault="00F17254" w:rsidP="007B05FC">
      <w:pPr>
        <w:pStyle w:val="NoSpacing"/>
        <w:jc w:val="center"/>
      </w:pPr>
      <w:r>
        <w:t xml:space="preserve">Office of </w:t>
      </w:r>
      <w:r w:rsidR="00B37C39">
        <w:t>Enhancing Student Opportunities</w:t>
      </w:r>
    </w:p>
    <w:p w14:paraId="74A4D1BC" w14:textId="77777777" w:rsidR="00763FDB" w:rsidRDefault="00763FDB" w:rsidP="007B05FC">
      <w:pPr>
        <w:pStyle w:val="NoSpacing"/>
        <w:jc w:val="center"/>
      </w:pPr>
      <w:r>
        <w:t>255 Capitol Street NE</w:t>
      </w:r>
    </w:p>
    <w:p w14:paraId="720F038B" w14:textId="77777777" w:rsidR="00E13D16" w:rsidRDefault="00763FDB" w:rsidP="007B05FC">
      <w:pPr>
        <w:pStyle w:val="NoSpacing"/>
        <w:jc w:val="center"/>
      </w:pPr>
      <w:r>
        <w:t>Salem, OR 97310-0203</w:t>
      </w:r>
    </w:p>
    <w:p w14:paraId="4507DB37" w14:textId="77777777" w:rsidR="00CE6E2A" w:rsidRDefault="00CE6E2A" w:rsidP="007B05FC"/>
    <w:p w14:paraId="5971A039" w14:textId="77777777" w:rsidR="00B616BE" w:rsidRDefault="00B616BE" w:rsidP="007B05FC">
      <w:pPr>
        <w:sectPr w:rsidR="00B616BE" w:rsidSect="004A18AA">
          <w:footerReference w:type="even" r:id="rId10"/>
          <w:footerReference w:type="default" r:id="rId11"/>
          <w:footerReference w:type="first" r:id="rId12"/>
          <w:pgSz w:w="12240" w:h="15840"/>
          <w:pgMar w:top="1440" w:right="1440" w:bottom="1440" w:left="1440" w:header="720" w:footer="720" w:gutter="0"/>
          <w:cols w:space="720"/>
          <w:titlePg/>
          <w:docGrid w:linePitch="360"/>
        </w:sectPr>
      </w:pPr>
    </w:p>
    <w:p w14:paraId="64C14A7B" w14:textId="77777777" w:rsidR="006445B4" w:rsidRDefault="006445B4" w:rsidP="007B05FC">
      <w:pPr>
        <w:sectPr w:rsidR="006445B4" w:rsidSect="00AD0745">
          <w:footerReference w:type="default" r:id="rId13"/>
          <w:footerReference w:type="first" r:id="rId14"/>
          <w:pgSz w:w="12240" w:h="15840"/>
          <w:pgMar w:top="900" w:right="1440" w:bottom="1080" w:left="1440" w:header="720" w:footer="720" w:gutter="0"/>
          <w:pgNumType w:fmt="lowerRoman" w:start="1"/>
          <w:cols w:space="720"/>
          <w:titlePg/>
          <w:docGrid w:linePitch="360"/>
        </w:sectPr>
      </w:pPr>
    </w:p>
    <w:sdt>
      <w:sdtPr>
        <w:rPr>
          <w:rFonts w:asciiTheme="minorHAnsi" w:eastAsiaTheme="minorHAnsi" w:hAnsiTheme="minorHAnsi" w:cstheme="minorBidi"/>
          <w:color w:val="auto"/>
          <w:sz w:val="22"/>
          <w:szCs w:val="22"/>
        </w:rPr>
        <w:id w:val="-560322805"/>
        <w:docPartObj>
          <w:docPartGallery w:val="Table of Contents"/>
          <w:docPartUnique/>
        </w:docPartObj>
      </w:sdtPr>
      <w:sdtEndPr>
        <w:rPr>
          <w:b/>
          <w:bCs/>
          <w:noProof/>
          <w:sz w:val="20"/>
          <w:szCs w:val="20"/>
        </w:rPr>
      </w:sdtEndPr>
      <w:sdtContent>
        <w:p w14:paraId="20B32B61" w14:textId="77777777" w:rsidR="00FB4C6A" w:rsidRPr="009503CA" w:rsidRDefault="00FB4C6A" w:rsidP="007B05FC">
          <w:pPr>
            <w:pStyle w:val="TOCHeading"/>
            <w:jc w:val="left"/>
            <w:rPr>
              <w:sz w:val="28"/>
              <w:szCs w:val="28"/>
            </w:rPr>
          </w:pPr>
          <w:r w:rsidRPr="009503CA">
            <w:rPr>
              <w:sz w:val="28"/>
              <w:szCs w:val="28"/>
            </w:rPr>
            <w:t>Table of Contents</w:t>
          </w:r>
        </w:p>
        <w:p w14:paraId="02A64959" w14:textId="174949DE" w:rsidR="001D6663" w:rsidRDefault="00FB4C6A">
          <w:pPr>
            <w:pStyle w:val="TOC1"/>
            <w:tabs>
              <w:tab w:val="right" w:leader="dot" w:pos="9350"/>
            </w:tabs>
            <w:rPr>
              <w:rFonts w:eastAsiaTheme="minorEastAsia"/>
              <w:noProof/>
              <w:kern w:val="2"/>
              <w:sz w:val="24"/>
              <w:szCs w:val="24"/>
              <w14:ligatures w14:val="standardContextual"/>
            </w:rPr>
          </w:pPr>
          <w:r w:rsidRPr="00A37EB4">
            <w:rPr>
              <w:b/>
              <w:bCs/>
              <w:noProof/>
              <w:sz w:val="20"/>
              <w:szCs w:val="20"/>
            </w:rPr>
            <w:fldChar w:fldCharType="begin"/>
          </w:r>
          <w:r w:rsidRPr="00A37EB4">
            <w:rPr>
              <w:b/>
              <w:bCs/>
              <w:noProof/>
              <w:sz w:val="20"/>
              <w:szCs w:val="20"/>
            </w:rPr>
            <w:instrText xml:space="preserve"> TOC \o "1-3" \h \z \u </w:instrText>
          </w:r>
          <w:r w:rsidRPr="00A37EB4">
            <w:rPr>
              <w:b/>
              <w:bCs/>
              <w:noProof/>
              <w:sz w:val="20"/>
              <w:szCs w:val="20"/>
            </w:rPr>
            <w:fldChar w:fldCharType="separate"/>
          </w:r>
          <w:hyperlink w:anchor="_Toc209534160" w:history="1">
            <w:r w:rsidR="001D6663" w:rsidRPr="0017193C">
              <w:rPr>
                <w:rStyle w:val="Hyperlink"/>
                <w:noProof/>
              </w:rPr>
              <w:t>What’s New</w:t>
            </w:r>
            <w:r w:rsidR="001D6663">
              <w:rPr>
                <w:noProof/>
                <w:webHidden/>
              </w:rPr>
              <w:tab/>
            </w:r>
            <w:r w:rsidR="001D6663">
              <w:rPr>
                <w:noProof/>
                <w:webHidden/>
              </w:rPr>
              <w:fldChar w:fldCharType="begin"/>
            </w:r>
            <w:r w:rsidR="001D6663">
              <w:rPr>
                <w:noProof/>
                <w:webHidden/>
              </w:rPr>
              <w:instrText xml:space="preserve"> PAGEREF _Toc209534160 \h </w:instrText>
            </w:r>
            <w:r w:rsidR="001D6663">
              <w:rPr>
                <w:noProof/>
                <w:webHidden/>
              </w:rPr>
            </w:r>
            <w:r w:rsidR="001D6663">
              <w:rPr>
                <w:noProof/>
                <w:webHidden/>
              </w:rPr>
              <w:fldChar w:fldCharType="separate"/>
            </w:r>
            <w:r w:rsidR="00F90696">
              <w:rPr>
                <w:noProof/>
                <w:webHidden/>
              </w:rPr>
              <w:t>1</w:t>
            </w:r>
            <w:r w:rsidR="001D6663">
              <w:rPr>
                <w:noProof/>
                <w:webHidden/>
              </w:rPr>
              <w:fldChar w:fldCharType="end"/>
            </w:r>
          </w:hyperlink>
        </w:p>
        <w:p w14:paraId="40587A5A" w14:textId="274C0E93" w:rsidR="001D6663" w:rsidRDefault="001D6663">
          <w:pPr>
            <w:pStyle w:val="TOC2"/>
            <w:tabs>
              <w:tab w:val="right" w:leader="dot" w:pos="9350"/>
            </w:tabs>
            <w:rPr>
              <w:rFonts w:eastAsiaTheme="minorEastAsia"/>
              <w:noProof/>
              <w:kern w:val="2"/>
              <w:sz w:val="24"/>
              <w:szCs w:val="24"/>
              <w14:ligatures w14:val="standardContextual"/>
            </w:rPr>
          </w:pPr>
          <w:hyperlink w:anchor="_Toc209534161" w:history="1">
            <w:r w:rsidRPr="0017193C">
              <w:rPr>
                <w:rStyle w:val="Hyperlink"/>
                <w:noProof/>
              </w:rPr>
              <w:t>September 2025</w:t>
            </w:r>
            <w:r>
              <w:rPr>
                <w:noProof/>
                <w:webHidden/>
              </w:rPr>
              <w:tab/>
            </w:r>
            <w:r>
              <w:rPr>
                <w:noProof/>
                <w:webHidden/>
              </w:rPr>
              <w:fldChar w:fldCharType="begin"/>
            </w:r>
            <w:r>
              <w:rPr>
                <w:noProof/>
                <w:webHidden/>
              </w:rPr>
              <w:instrText xml:space="preserve"> PAGEREF _Toc209534161 \h </w:instrText>
            </w:r>
            <w:r>
              <w:rPr>
                <w:noProof/>
                <w:webHidden/>
              </w:rPr>
            </w:r>
            <w:r>
              <w:rPr>
                <w:noProof/>
                <w:webHidden/>
              </w:rPr>
              <w:fldChar w:fldCharType="separate"/>
            </w:r>
            <w:r w:rsidR="00F90696">
              <w:rPr>
                <w:noProof/>
                <w:webHidden/>
              </w:rPr>
              <w:t>1</w:t>
            </w:r>
            <w:r>
              <w:rPr>
                <w:noProof/>
                <w:webHidden/>
              </w:rPr>
              <w:fldChar w:fldCharType="end"/>
            </w:r>
          </w:hyperlink>
        </w:p>
        <w:p w14:paraId="3B25AB41" w14:textId="16715FFE" w:rsidR="001D6663" w:rsidRDefault="001D6663">
          <w:pPr>
            <w:pStyle w:val="TOC1"/>
            <w:tabs>
              <w:tab w:val="right" w:leader="dot" w:pos="9350"/>
            </w:tabs>
            <w:rPr>
              <w:rFonts w:eastAsiaTheme="minorEastAsia"/>
              <w:noProof/>
              <w:kern w:val="2"/>
              <w:sz w:val="24"/>
              <w:szCs w:val="24"/>
              <w14:ligatures w14:val="standardContextual"/>
            </w:rPr>
          </w:pPr>
          <w:hyperlink w:anchor="_Toc209534163" w:history="1">
            <w:r w:rsidRPr="0017193C">
              <w:rPr>
                <w:rStyle w:val="Hyperlink"/>
                <w:noProof/>
              </w:rPr>
              <w:t>Introduction</w:t>
            </w:r>
            <w:r>
              <w:rPr>
                <w:noProof/>
                <w:webHidden/>
              </w:rPr>
              <w:tab/>
            </w:r>
            <w:r>
              <w:rPr>
                <w:noProof/>
                <w:webHidden/>
              </w:rPr>
              <w:fldChar w:fldCharType="begin"/>
            </w:r>
            <w:r>
              <w:rPr>
                <w:noProof/>
                <w:webHidden/>
              </w:rPr>
              <w:instrText xml:space="preserve"> PAGEREF _Toc209534163 \h </w:instrText>
            </w:r>
            <w:r>
              <w:rPr>
                <w:noProof/>
                <w:webHidden/>
              </w:rPr>
            </w:r>
            <w:r>
              <w:rPr>
                <w:noProof/>
                <w:webHidden/>
              </w:rPr>
              <w:fldChar w:fldCharType="separate"/>
            </w:r>
            <w:r w:rsidR="00F90696">
              <w:rPr>
                <w:noProof/>
                <w:webHidden/>
              </w:rPr>
              <w:t>2</w:t>
            </w:r>
            <w:r>
              <w:rPr>
                <w:noProof/>
                <w:webHidden/>
              </w:rPr>
              <w:fldChar w:fldCharType="end"/>
            </w:r>
          </w:hyperlink>
        </w:p>
        <w:p w14:paraId="2F27AE96" w14:textId="3A623206" w:rsidR="001D6663" w:rsidRDefault="001D6663">
          <w:pPr>
            <w:pStyle w:val="TOC2"/>
            <w:tabs>
              <w:tab w:val="right" w:leader="dot" w:pos="9350"/>
            </w:tabs>
            <w:rPr>
              <w:rFonts w:eastAsiaTheme="minorEastAsia"/>
              <w:noProof/>
              <w:kern w:val="2"/>
              <w:sz w:val="24"/>
              <w:szCs w:val="24"/>
              <w14:ligatures w14:val="standardContextual"/>
            </w:rPr>
          </w:pPr>
          <w:hyperlink w:anchor="_Toc209534164" w:history="1">
            <w:r w:rsidRPr="0017193C">
              <w:rPr>
                <w:rStyle w:val="Hyperlink"/>
                <w:noProof/>
              </w:rPr>
              <w:t>Acronyms</w:t>
            </w:r>
            <w:r>
              <w:rPr>
                <w:noProof/>
                <w:webHidden/>
              </w:rPr>
              <w:tab/>
            </w:r>
            <w:r>
              <w:rPr>
                <w:noProof/>
                <w:webHidden/>
              </w:rPr>
              <w:fldChar w:fldCharType="begin"/>
            </w:r>
            <w:r>
              <w:rPr>
                <w:noProof/>
                <w:webHidden/>
              </w:rPr>
              <w:instrText xml:space="preserve"> PAGEREF _Toc209534164 \h </w:instrText>
            </w:r>
            <w:r>
              <w:rPr>
                <w:noProof/>
                <w:webHidden/>
              </w:rPr>
            </w:r>
            <w:r>
              <w:rPr>
                <w:noProof/>
                <w:webHidden/>
              </w:rPr>
              <w:fldChar w:fldCharType="separate"/>
            </w:r>
            <w:r w:rsidR="00F90696">
              <w:rPr>
                <w:noProof/>
                <w:webHidden/>
              </w:rPr>
              <w:t>2</w:t>
            </w:r>
            <w:r>
              <w:rPr>
                <w:noProof/>
                <w:webHidden/>
              </w:rPr>
              <w:fldChar w:fldCharType="end"/>
            </w:r>
          </w:hyperlink>
        </w:p>
        <w:p w14:paraId="20617F65" w14:textId="1CD79BC4" w:rsidR="001D6663" w:rsidRDefault="001D6663">
          <w:pPr>
            <w:pStyle w:val="TOC2"/>
            <w:tabs>
              <w:tab w:val="right" w:leader="dot" w:pos="9350"/>
            </w:tabs>
            <w:rPr>
              <w:rFonts w:eastAsiaTheme="minorEastAsia"/>
              <w:noProof/>
              <w:kern w:val="2"/>
              <w:sz w:val="24"/>
              <w:szCs w:val="24"/>
              <w14:ligatures w14:val="standardContextual"/>
            </w:rPr>
          </w:pPr>
          <w:hyperlink w:anchor="_Toc209534165" w:history="1">
            <w:r w:rsidRPr="0017193C">
              <w:rPr>
                <w:rStyle w:val="Hyperlink"/>
                <w:noProof/>
              </w:rPr>
              <w:t>Contact List</w:t>
            </w:r>
            <w:r>
              <w:rPr>
                <w:noProof/>
                <w:webHidden/>
              </w:rPr>
              <w:tab/>
            </w:r>
            <w:r>
              <w:rPr>
                <w:noProof/>
                <w:webHidden/>
              </w:rPr>
              <w:fldChar w:fldCharType="begin"/>
            </w:r>
            <w:r>
              <w:rPr>
                <w:noProof/>
                <w:webHidden/>
              </w:rPr>
              <w:instrText xml:space="preserve"> PAGEREF _Toc209534165 \h </w:instrText>
            </w:r>
            <w:r>
              <w:rPr>
                <w:noProof/>
                <w:webHidden/>
              </w:rPr>
            </w:r>
            <w:r>
              <w:rPr>
                <w:noProof/>
                <w:webHidden/>
              </w:rPr>
              <w:fldChar w:fldCharType="separate"/>
            </w:r>
            <w:r w:rsidR="00F90696">
              <w:rPr>
                <w:noProof/>
                <w:webHidden/>
              </w:rPr>
              <w:t>2</w:t>
            </w:r>
            <w:r>
              <w:rPr>
                <w:noProof/>
                <w:webHidden/>
              </w:rPr>
              <w:fldChar w:fldCharType="end"/>
            </w:r>
          </w:hyperlink>
        </w:p>
        <w:p w14:paraId="5761036E" w14:textId="34C9A8B9" w:rsidR="001D6663" w:rsidRDefault="001D6663">
          <w:pPr>
            <w:pStyle w:val="TOC2"/>
            <w:tabs>
              <w:tab w:val="right" w:leader="dot" w:pos="9350"/>
            </w:tabs>
            <w:rPr>
              <w:rFonts w:eastAsiaTheme="minorEastAsia"/>
              <w:noProof/>
              <w:kern w:val="2"/>
              <w:sz w:val="24"/>
              <w:szCs w:val="24"/>
              <w14:ligatures w14:val="standardContextual"/>
            </w:rPr>
          </w:pPr>
          <w:hyperlink w:anchor="_Toc209534166" w:history="1">
            <w:r w:rsidRPr="0017193C">
              <w:rPr>
                <w:rStyle w:val="Hyperlink"/>
                <w:noProof/>
              </w:rPr>
              <w:t>Security</w:t>
            </w:r>
            <w:r>
              <w:rPr>
                <w:noProof/>
                <w:webHidden/>
              </w:rPr>
              <w:tab/>
            </w:r>
            <w:r>
              <w:rPr>
                <w:noProof/>
                <w:webHidden/>
              </w:rPr>
              <w:fldChar w:fldCharType="begin"/>
            </w:r>
            <w:r>
              <w:rPr>
                <w:noProof/>
                <w:webHidden/>
              </w:rPr>
              <w:instrText xml:space="preserve"> PAGEREF _Toc209534166 \h </w:instrText>
            </w:r>
            <w:r>
              <w:rPr>
                <w:noProof/>
                <w:webHidden/>
              </w:rPr>
            </w:r>
            <w:r>
              <w:rPr>
                <w:noProof/>
                <w:webHidden/>
              </w:rPr>
              <w:fldChar w:fldCharType="separate"/>
            </w:r>
            <w:r w:rsidR="00F90696">
              <w:rPr>
                <w:noProof/>
                <w:webHidden/>
              </w:rPr>
              <w:t>2</w:t>
            </w:r>
            <w:r>
              <w:rPr>
                <w:noProof/>
                <w:webHidden/>
              </w:rPr>
              <w:fldChar w:fldCharType="end"/>
            </w:r>
          </w:hyperlink>
        </w:p>
        <w:p w14:paraId="3FCD8693" w14:textId="27268DA0" w:rsidR="001D6663" w:rsidRDefault="001D6663">
          <w:pPr>
            <w:pStyle w:val="TOC2"/>
            <w:tabs>
              <w:tab w:val="right" w:leader="dot" w:pos="9350"/>
            </w:tabs>
            <w:rPr>
              <w:rFonts w:eastAsiaTheme="minorEastAsia"/>
              <w:noProof/>
              <w:kern w:val="2"/>
              <w:sz w:val="24"/>
              <w:szCs w:val="24"/>
              <w14:ligatures w14:val="standardContextual"/>
            </w:rPr>
          </w:pPr>
          <w:hyperlink w:anchor="_Toc209534167" w:history="1">
            <w:r w:rsidRPr="0017193C">
              <w:rPr>
                <w:rStyle w:val="Hyperlink"/>
                <w:noProof/>
              </w:rPr>
              <w:t>Getting Access</w:t>
            </w:r>
            <w:r>
              <w:rPr>
                <w:noProof/>
                <w:webHidden/>
              </w:rPr>
              <w:tab/>
            </w:r>
            <w:r>
              <w:rPr>
                <w:noProof/>
                <w:webHidden/>
              </w:rPr>
              <w:fldChar w:fldCharType="begin"/>
            </w:r>
            <w:r>
              <w:rPr>
                <w:noProof/>
                <w:webHidden/>
              </w:rPr>
              <w:instrText xml:space="preserve"> PAGEREF _Toc209534167 \h </w:instrText>
            </w:r>
            <w:r>
              <w:rPr>
                <w:noProof/>
                <w:webHidden/>
              </w:rPr>
            </w:r>
            <w:r>
              <w:rPr>
                <w:noProof/>
                <w:webHidden/>
              </w:rPr>
              <w:fldChar w:fldCharType="separate"/>
            </w:r>
            <w:r w:rsidR="00F90696">
              <w:rPr>
                <w:noProof/>
                <w:webHidden/>
              </w:rPr>
              <w:t>3</w:t>
            </w:r>
            <w:r>
              <w:rPr>
                <w:noProof/>
                <w:webHidden/>
              </w:rPr>
              <w:fldChar w:fldCharType="end"/>
            </w:r>
          </w:hyperlink>
        </w:p>
        <w:p w14:paraId="4AB099A8" w14:textId="4FD8AFBD" w:rsidR="001D6663" w:rsidRDefault="001D6663">
          <w:pPr>
            <w:pStyle w:val="TOC2"/>
            <w:tabs>
              <w:tab w:val="right" w:leader="dot" w:pos="9350"/>
            </w:tabs>
            <w:rPr>
              <w:rFonts w:eastAsiaTheme="minorEastAsia"/>
              <w:noProof/>
              <w:kern w:val="2"/>
              <w:sz w:val="24"/>
              <w:szCs w:val="24"/>
              <w14:ligatures w14:val="standardContextual"/>
            </w:rPr>
          </w:pPr>
          <w:hyperlink w:anchor="_Toc209534168" w:history="1">
            <w:r w:rsidRPr="0017193C">
              <w:rPr>
                <w:rStyle w:val="Hyperlink"/>
                <w:noProof/>
              </w:rPr>
              <w:t>Login Information</w:t>
            </w:r>
            <w:r>
              <w:rPr>
                <w:noProof/>
                <w:webHidden/>
              </w:rPr>
              <w:tab/>
            </w:r>
            <w:r>
              <w:rPr>
                <w:noProof/>
                <w:webHidden/>
              </w:rPr>
              <w:fldChar w:fldCharType="begin"/>
            </w:r>
            <w:r>
              <w:rPr>
                <w:noProof/>
                <w:webHidden/>
              </w:rPr>
              <w:instrText xml:space="preserve"> PAGEREF _Toc209534168 \h </w:instrText>
            </w:r>
            <w:r>
              <w:rPr>
                <w:noProof/>
                <w:webHidden/>
              </w:rPr>
            </w:r>
            <w:r>
              <w:rPr>
                <w:noProof/>
                <w:webHidden/>
              </w:rPr>
              <w:fldChar w:fldCharType="separate"/>
            </w:r>
            <w:r w:rsidR="00F90696">
              <w:rPr>
                <w:noProof/>
                <w:webHidden/>
              </w:rPr>
              <w:t>5</w:t>
            </w:r>
            <w:r>
              <w:rPr>
                <w:noProof/>
                <w:webHidden/>
              </w:rPr>
              <w:fldChar w:fldCharType="end"/>
            </w:r>
          </w:hyperlink>
        </w:p>
        <w:p w14:paraId="74039D37" w14:textId="4F9872B1" w:rsidR="001D6663" w:rsidRDefault="001D6663">
          <w:pPr>
            <w:pStyle w:val="TOC1"/>
            <w:tabs>
              <w:tab w:val="right" w:leader="dot" w:pos="9350"/>
            </w:tabs>
            <w:rPr>
              <w:rFonts w:eastAsiaTheme="minorEastAsia"/>
              <w:noProof/>
              <w:kern w:val="2"/>
              <w:sz w:val="24"/>
              <w:szCs w:val="24"/>
              <w14:ligatures w14:val="standardContextual"/>
            </w:rPr>
          </w:pPr>
          <w:hyperlink w:anchor="_Toc209534169" w:history="1">
            <w:r w:rsidRPr="0017193C">
              <w:rPr>
                <w:rStyle w:val="Hyperlink"/>
                <w:noProof/>
              </w:rPr>
              <w:t>IDEA Data Manager</w:t>
            </w:r>
            <w:r>
              <w:rPr>
                <w:noProof/>
                <w:webHidden/>
              </w:rPr>
              <w:tab/>
            </w:r>
            <w:r>
              <w:rPr>
                <w:noProof/>
                <w:webHidden/>
              </w:rPr>
              <w:fldChar w:fldCharType="begin"/>
            </w:r>
            <w:r>
              <w:rPr>
                <w:noProof/>
                <w:webHidden/>
              </w:rPr>
              <w:instrText xml:space="preserve"> PAGEREF _Toc209534169 \h </w:instrText>
            </w:r>
            <w:r>
              <w:rPr>
                <w:noProof/>
                <w:webHidden/>
              </w:rPr>
            </w:r>
            <w:r>
              <w:rPr>
                <w:noProof/>
                <w:webHidden/>
              </w:rPr>
              <w:fldChar w:fldCharType="separate"/>
            </w:r>
            <w:r w:rsidR="00F90696">
              <w:rPr>
                <w:noProof/>
                <w:webHidden/>
              </w:rPr>
              <w:t>7</w:t>
            </w:r>
            <w:r>
              <w:rPr>
                <w:noProof/>
                <w:webHidden/>
              </w:rPr>
              <w:fldChar w:fldCharType="end"/>
            </w:r>
          </w:hyperlink>
        </w:p>
        <w:p w14:paraId="49B3495B" w14:textId="68C960C4" w:rsidR="001D6663" w:rsidRDefault="001D6663">
          <w:pPr>
            <w:pStyle w:val="TOC2"/>
            <w:tabs>
              <w:tab w:val="right" w:leader="dot" w:pos="9350"/>
            </w:tabs>
            <w:rPr>
              <w:rFonts w:eastAsiaTheme="minorEastAsia"/>
              <w:noProof/>
              <w:kern w:val="2"/>
              <w:sz w:val="24"/>
              <w:szCs w:val="24"/>
              <w14:ligatures w14:val="standardContextual"/>
            </w:rPr>
          </w:pPr>
          <w:hyperlink w:anchor="_Toc209534170" w:history="1">
            <w:r w:rsidRPr="0017193C">
              <w:rPr>
                <w:rStyle w:val="Hyperlink"/>
                <w:noProof/>
              </w:rPr>
              <w:t>SECC</w:t>
            </w:r>
            <w:r>
              <w:rPr>
                <w:noProof/>
                <w:webHidden/>
              </w:rPr>
              <w:tab/>
            </w:r>
            <w:r>
              <w:rPr>
                <w:noProof/>
                <w:webHidden/>
              </w:rPr>
              <w:fldChar w:fldCharType="begin"/>
            </w:r>
            <w:r>
              <w:rPr>
                <w:noProof/>
                <w:webHidden/>
              </w:rPr>
              <w:instrText xml:space="preserve"> PAGEREF _Toc209534170 \h </w:instrText>
            </w:r>
            <w:r>
              <w:rPr>
                <w:noProof/>
                <w:webHidden/>
              </w:rPr>
            </w:r>
            <w:r>
              <w:rPr>
                <w:noProof/>
                <w:webHidden/>
              </w:rPr>
              <w:fldChar w:fldCharType="separate"/>
            </w:r>
            <w:r w:rsidR="00F90696">
              <w:rPr>
                <w:noProof/>
                <w:webHidden/>
              </w:rPr>
              <w:t>7</w:t>
            </w:r>
            <w:r>
              <w:rPr>
                <w:noProof/>
                <w:webHidden/>
              </w:rPr>
              <w:fldChar w:fldCharType="end"/>
            </w:r>
          </w:hyperlink>
        </w:p>
        <w:p w14:paraId="7E1203FE" w14:textId="5391E1BB" w:rsidR="001D6663" w:rsidRDefault="001D6663">
          <w:pPr>
            <w:pStyle w:val="TOC3"/>
            <w:rPr>
              <w:rFonts w:eastAsiaTheme="minorEastAsia"/>
              <w:noProof/>
              <w:kern w:val="2"/>
              <w:sz w:val="24"/>
              <w:szCs w:val="24"/>
              <w14:ligatures w14:val="standardContextual"/>
            </w:rPr>
          </w:pPr>
          <w:hyperlink w:anchor="_Toc209534171" w:history="1">
            <w:r w:rsidRPr="0017193C">
              <w:rPr>
                <w:rStyle w:val="Hyperlink"/>
                <w:noProof/>
              </w:rPr>
              <w:t>Dashboard</w:t>
            </w:r>
            <w:r>
              <w:rPr>
                <w:noProof/>
                <w:webHidden/>
              </w:rPr>
              <w:tab/>
            </w:r>
            <w:r>
              <w:rPr>
                <w:noProof/>
                <w:webHidden/>
              </w:rPr>
              <w:fldChar w:fldCharType="begin"/>
            </w:r>
            <w:r>
              <w:rPr>
                <w:noProof/>
                <w:webHidden/>
              </w:rPr>
              <w:instrText xml:space="preserve"> PAGEREF _Toc209534171 \h </w:instrText>
            </w:r>
            <w:r>
              <w:rPr>
                <w:noProof/>
                <w:webHidden/>
              </w:rPr>
            </w:r>
            <w:r>
              <w:rPr>
                <w:noProof/>
                <w:webHidden/>
              </w:rPr>
              <w:fldChar w:fldCharType="separate"/>
            </w:r>
            <w:r w:rsidR="00F90696">
              <w:rPr>
                <w:noProof/>
                <w:webHidden/>
              </w:rPr>
              <w:t>8</w:t>
            </w:r>
            <w:r>
              <w:rPr>
                <w:noProof/>
                <w:webHidden/>
              </w:rPr>
              <w:fldChar w:fldCharType="end"/>
            </w:r>
          </w:hyperlink>
        </w:p>
        <w:p w14:paraId="1430229C" w14:textId="3BA15422" w:rsidR="001D6663" w:rsidRDefault="001D6663">
          <w:pPr>
            <w:pStyle w:val="TOC3"/>
            <w:rPr>
              <w:rFonts w:eastAsiaTheme="minorEastAsia"/>
              <w:noProof/>
              <w:kern w:val="2"/>
              <w:sz w:val="24"/>
              <w:szCs w:val="24"/>
              <w14:ligatures w14:val="standardContextual"/>
            </w:rPr>
          </w:pPr>
          <w:hyperlink w:anchor="_Toc209534172" w:history="1">
            <w:r w:rsidRPr="0017193C">
              <w:rPr>
                <w:rStyle w:val="Hyperlink"/>
                <w:noProof/>
              </w:rPr>
              <w:t>Entering Student Data Manually</w:t>
            </w:r>
            <w:r>
              <w:rPr>
                <w:noProof/>
                <w:webHidden/>
              </w:rPr>
              <w:tab/>
            </w:r>
            <w:r>
              <w:rPr>
                <w:noProof/>
                <w:webHidden/>
              </w:rPr>
              <w:fldChar w:fldCharType="begin"/>
            </w:r>
            <w:r>
              <w:rPr>
                <w:noProof/>
                <w:webHidden/>
              </w:rPr>
              <w:instrText xml:space="preserve"> PAGEREF _Toc209534172 \h </w:instrText>
            </w:r>
            <w:r>
              <w:rPr>
                <w:noProof/>
                <w:webHidden/>
              </w:rPr>
            </w:r>
            <w:r>
              <w:rPr>
                <w:noProof/>
                <w:webHidden/>
              </w:rPr>
              <w:fldChar w:fldCharType="separate"/>
            </w:r>
            <w:r w:rsidR="00F90696">
              <w:rPr>
                <w:noProof/>
                <w:webHidden/>
              </w:rPr>
              <w:t>8</w:t>
            </w:r>
            <w:r>
              <w:rPr>
                <w:noProof/>
                <w:webHidden/>
              </w:rPr>
              <w:fldChar w:fldCharType="end"/>
            </w:r>
          </w:hyperlink>
        </w:p>
        <w:p w14:paraId="15AC6D8D" w14:textId="3419FD21" w:rsidR="001D6663" w:rsidRDefault="001D6663">
          <w:pPr>
            <w:pStyle w:val="TOC3"/>
            <w:rPr>
              <w:rFonts w:eastAsiaTheme="minorEastAsia"/>
              <w:noProof/>
              <w:kern w:val="2"/>
              <w:sz w:val="24"/>
              <w:szCs w:val="24"/>
              <w14:ligatures w14:val="standardContextual"/>
            </w:rPr>
          </w:pPr>
          <w:hyperlink w:anchor="_Toc209534173" w:history="1">
            <w:r w:rsidRPr="0017193C">
              <w:rPr>
                <w:rStyle w:val="Hyperlink"/>
                <w:noProof/>
              </w:rPr>
              <w:t>Importing Student Records</w:t>
            </w:r>
            <w:r>
              <w:rPr>
                <w:noProof/>
                <w:webHidden/>
              </w:rPr>
              <w:tab/>
            </w:r>
            <w:r>
              <w:rPr>
                <w:noProof/>
                <w:webHidden/>
              </w:rPr>
              <w:fldChar w:fldCharType="begin"/>
            </w:r>
            <w:r>
              <w:rPr>
                <w:noProof/>
                <w:webHidden/>
              </w:rPr>
              <w:instrText xml:space="preserve"> PAGEREF _Toc209534173 \h </w:instrText>
            </w:r>
            <w:r>
              <w:rPr>
                <w:noProof/>
                <w:webHidden/>
              </w:rPr>
            </w:r>
            <w:r>
              <w:rPr>
                <w:noProof/>
                <w:webHidden/>
              </w:rPr>
              <w:fldChar w:fldCharType="separate"/>
            </w:r>
            <w:r w:rsidR="00F90696">
              <w:rPr>
                <w:noProof/>
                <w:webHidden/>
              </w:rPr>
              <w:t>12</w:t>
            </w:r>
            <w:r>
              <w:rPr>
                <w:noProof/>
                <w:webHidden/>
              </w:rPr>
              <w:fldChar w:fldCharType="end"/>
            </w:r>
          </w:hyperlink>
        </w:p>
        <w:p w14:paraId="12F37A84" w14:textId="6C7AE2C7" w:rsidR="001D6663" w:rsidRDefault="001D6663">
          <w:pPr>
            <w:pStyle w:val="TOC3"/>
            <w:rPr>
              <w:rFonts w:eastAsiaTheme="minorEastAsia"/>
              <w:noProof/>
              <w:kern w:val="2"/>
              <w:sz w:val="24"/>
              <w:szCs w:val="24"/>
              <w14:ligatures w14:val="standardContextual"/>
            </w:rPr>
          </w:pPr>
          <w:hyperlink w:anchor="_Toc209534174" w:history="1">
            <w:r w:rsidRPr="0017193C">
              <w:rPr>
                <w:rStyle w:val="Hyperlink"/>
                <w:noProof/>
              </w:rPr>
              <w:t>Validating SECC and Exit</w:t>
            </w:r>
            <w:r>
              <w:rPr>
                <w:noProof/>
                <w:webHidden/>
              </w:rPr>
              <w:tab/>
            </w:r>
            <w:r>
              <w:rPr>
                <w:noProof/>
                <w:webHidden/>
              </w:rPr>
              <w:fldChar w:fldCharType="begin"/>
            </w:r>
            <w:r>
              <w:rPr>
                <w:noProof/>
                <w:webHidden/>
              </w:rPr>
              <w:instrText xml:space="preserve"> PAGEREF _Toc209534174 \h </w:instrText>
            </w:r>
            <w:r>
              <w:rPr>
                <w:noProof/>
                <w:webHidden/>
              </w:rPr>
            </w:r>
            <w:r>
              <w:rPr>
                <w:noProof/>
                <w:webHidden/>
              </w:rPr>
              <w:fldChar w:fldCharType="separate"/>
            </w:r>
            <w:r w:rsidR="00F90696">
              <w:rPr>
                <w:noProof/>
                <w:webHidden/>
              </w:rPr>
              <w:t>16</w:t>
            </w:r>
            <w:r>
              <w:rPr>
                <w:noProof/>
                <w:webHidden/>
              </w:rPr>
              <w:fldChar w:fldCharType="end"/>
            </w:r>
          </w:hyperlink>
        </w:p>
        <w:p w14:paraId="21AFC796" w14:textId="541944F5" w:rsidR="001D6663" w:rsidRDefault="001D6663">
          <w:pPr>
            <w:pStyle w:val="TOC3"/>
            <w:rPr>
              <w:rFonts w:eastAsiaTheme="minorEastAsia"/>
              <w:noProof/>
              <w:kern w:val="2"/>
              <w:sz w:val="24"/>
              <w:szCs w:val="24"/>
              <w14:ligatures w14:val="standardContextual"/>
            </w:rPr>
          </w:pPr>
          <w:hyperlink w:anchor="_Toc209534175" w:history="1">
            <w:r w:rsidRPr="0017193C">
              <w:rPr>
                <w:rStyle w:val="Hyperlink"/>
                <w:noProof/>
              </w:rPr>
              <w:t>Error Reports</w:t>
            </w:r>
            <w:r>
              <w:rPr>
                <w:noProof/>
                <w:webHidden/>
              </w:rPr>
              <w:tab/>
            </w:r>
            <w:r>
              <w:rPr>
                <w:noProof/>
                <w:webHidden/>
              </w:rPr>
              <w:fldChar w:fldCharType="begin"/>
            </w:r>
            <w:r>
              <w:rPr>
                <w:noProof/>
                <w:webHidden/>
              </w:rPr>
              <w:instrText xml:space="preserve"> PAGEREF _Toc209534175 \h </w:instrText>
            </w:r>
            <w:r>
              <w:rPr>
                <w:noProof/>
                <w:webHidden/>
              </w:rPr>
            </w:r>
            <w:r>
              <w:rPr>
                <w:noProof/>
                <w:webHidden/>
              </w:rPr>
              <w:fldChar w:fldCharType="separate"/>
            </w:r>
            <w:r w:rsidR="00F90696">
              <w:rPr>
                <w:noProof/>
                <w:webHidden/>
              </w:rPr>
              <w:t>18</w:t>
            </w:r>
            <w:r>
              <w:rPr>
                <w:noProof/>
                <w:webHidden/>
              </w:rPr>
              <w:fldChar w:fldCharType="end"/>
            </w:r>
          </w:hyperlink>
        </w:p>
        <w:p w14:paraId="6F8890B8" w14:textId="4428722A" w:rsidR="001D6663" w:rsidRDefault="001D6663">
          <w:pPr>
            <w:pStyle w:val="TOC3"/>
            <w:rPr>
              <w:rFonts w:eastAsiaTheme="minorEastAsia"/>
              <w:noProof/>
              <w:kern w:val="2"/>
              <w:sz w:val="24"/>
              <w:szCs w:val="24"/>
              <w14:ligatures w14:val="standardContextual"/>
            </w:rPr>
          </w:pPr>
          <w:hyperlink w:anchor="_Toc209534176" w:history="1">
            <w:r w:rsidRPr="0017193C">
              <w:rPr>
                <w:rStyle w:val="Hyperlink"/>
                <w:noProof/>
              </w:rPr>
              <w:t>Exporting Data</w:t>
            </w:r>
            <w:r>
              <w:rPr>
                <w:noProof/>
                <w:webHidden/>
              </w:rPr>
              <w:tab/>
            </w:r>
            <w:r>
              <w:rPr>
                <w:noProof/>
                <w:webHidden/>
              </w:rPr>
              <w:fldChar w:fldCharType="begin"/>
            </w:r>
            <w:r>
              <w:rPr>
                <w:noProof/>
                <w:webHidden/>
              </w:rPr>
              <w:instrText xml:space="preserve"> PAGEREF _Toc209534176 \h </w:instrText>
            </w:r>
            <w:r>
              <w:rPr>
                <w:noProof/>
                <w:webHidden/>
              </w:rPr>
            </w:r>
            <w:r>
              <w:rPr>
                <w:noProof/>
                <w:webHidden/>
              </w:rPr>
              <w:fldChar w:fldCharType="separate"/>
            </w:r>
            <w:r w:rsidR="00F90696">
              <w:rPr>
                <w:noProof/>
                <w:webHidden/>
              </w:rPr>
              <w:t>21</w:t>
            </w:r>
            <w:r>
              <w:rPr>
                <w:noProof/>
                <w:webHidden/>
              </w:rPr>
              <w:fldChar w:fldCharType="end"/>
            </w:r>
          </w:hyperlink>
        </w:p>
        <w:p w14:paraId="6524CAC4" w14:textId="36C1E001" w:rsidR="001D6663" w:rsidRDefault="001D6663">
          <w:pPr>
            <w:pStyle w:val="TOC2"/>
            <w:tabs>
              <w:tab w:val="right" w:leader="dot" w:pos="9350"/>
            </w:tabs>
            <w:rPr>
              <w:rFonts w:eastAsiaTheme="minorEastAsia"/>
              <w:noProof/>
              <w:kern w:val="2"/>
              <w:sz w:val="24"/>
              <w:szCs w:val="24"/>
              <w14:ligatures w14:val="standardContextual"/>
            </w:rPr>
          </w:pPr>
          <w:hyperlink w:anchor="_Toc209534177" w:history="1">
            <w:r w:rsidRPr="0017193C">
              <w:rPr>
                <w:rStyle w:val="Hyperlink"/>
                <w:noProof/>
              </w:rPr>
              <w:t>Child Find</w:t>
            </w:r>
            <w:r>
              <w:rPr>
                <w:noProof/>
                <w:webHidden/>
              </w:rPr>
              <w:tab/>
            </w:r>
            <w:r>
              <w:rPr>
                <w:noProof/>
                <w:webHidden/>
              </w:rPr>
              <w:fldChar w:fldCharType="begin"/>
            </w:r>
            <w:r>
              <w:rPr>
                <w:noProof/>
                <w:webHidden/>
              </w:rPr>
              <w:instrText xml:space="preserve"> PAGEREF _Toc209534177 \h </w:instrText>
            </w:r>
            <w:r>
              <w:rPr>
                <w:noProof/>
                <w:webHidden/>
              </w:rPr>
            </w:r>
            <w:r>
              <w:rPr>
                <w:noProof/>
                <w:webHidden/>
              </w:rPr>
              <w:fldChar w:fldCharType="separate"/>
            </w:r>
            <w:r w:rsidR="00F90696">
              <w:rPr>
                <w:noProof/>
                <w:webHidden/>
              </w:rPr>
              <w:t>23</w:t>
            </w:r>
            <w:r>
              <w:rPr>
                <w:noProof/>
                <w:webHidden/>
              </w:rPr>
              <w:fldChar w:fldCharType="end"/>
            </w:r>
          </w:hyperlink>
        </w:p>
        <w:p w14:paraId="4F83BF02" w14:textId="1CABA4F9" w:rsidR="001D6663" w:rsidRDefault="001D6663">
          <w:pPr>
            <w:pStyle w:val="TOC3"/>
            <w:rPr>
              <w:rFonts w:eastAsiaTheme="minorEastAsia"/>
              <w:noProof/>
              <w:kern w:val="2"/>
              <w:sz w:val="24"/>
              <w:szCs w:val="24"/>
              <w14:ligatures w14:val="standardContextual"/>
            </w:rPr>
          </w:pPr>
          <w:hyperlink w:anchor="_Toc209534178" w:history="1">
            <w:r w:rsidRPr="0017193C">
              <w:rPr>
                <w:rStyle w:val="Hyperlink"/>
                <w:noProof/>
              </w:rPr>
              <w:t>Dashboard</w:t>
            </w:r>
            <w:r>
              <w:rPr>
                <w:noProof/>
                <w:webHidden/>
              </w:rPr>
              <w:tab/>
            </w:r>
            <w:r>
              <w:rPr>
                <w:noProof/>
                <w:webHidden/>
              </w:rPr>
              <w:fldChar w:fldCharType="begin"/>
            </w:r>
            <w:r>
              <w:rPr>
                <w:noProof/>
                <w:webHidden/>
              </w:rPr>
              <w:instrText xml:space="preserve"> PAGEREF _Toc209534178 \h </w:instrText>
            </w:r>
            <w:r>
              <w:rPr>
                <w:noProof/>
                <w:webHidden/>
              </w:rPr>
            </w:r>
            <w:r>
              <w:rPr>
                <w:noProof/>
                <w:webHidden/>
              </w:rPr>
              <w:fldChar w:fldCharType="separate"/>
            </w:r>
            <w:r w:rsidR="00F90696">
              <w:rPr>
                <w:noProof/>
                <w:webHidden/>
              </w:rPr>
              <w:t>23</w:t>
            </w:r>
            <w:r>
              <w:rPr>
                <w:noProof/>
                <w:webHidden/>
              </w:rPr>
              <w:fldChar w:fldCharType="end"/>
            </w:r>
          </w:hyperlink>
        </w:p>
        <w:p w14:paraId="0C438898" w14:textId="7F7A5F6F" w:rsidR="001D6663" w:rsidRDefault="001D6663">
          <w:pPr>
            <w:pStyle w:val="TOC3"/>
            <w:rPr>
              <w:rFonts w:eastAsiaTheme="minorEastAsia"/>
              <w:noProof/>
              <w:kern w:val="2"/>
              <w:sz w:val="24"/>
              <w:szCs w:val="24"/>
              <w14:ligatures w14:val="standardContextual"/>
            </w:rPr>
          </w:pPr>
          <w:hyperlink w:anchor="_Toc209534179" w:history="1">
            <w:r w:rsidRPr="0017193C">
              <w:rPr>
                <w:rStyle w:val="Hyperlink"/>
                <w:noProof/>
              </w:rPr>
              <w:t>Entering Student Data Manually</w:t>
            </w:r>
            <w:r>
              <w:rPr>
                <w:noProof/>
                <w:webHidden/>
              </w:rPr>
              <w:tab/>
            </w:r>
            <w:r>
              <w:rPr>
                <w:noProof/>
                <w:webHidden/>
              </w:rPr>
              <w:fldChar w:fldCharType="begin"/>
            </w:r>
            <w:r>
              <w:rPr>
                <w:noProof/>
                <w:webHidden/>
              </w:rPr>
              <w:instrText xml:space="preserve"> PAGEREF _Toc209534179 \h </w:instrText>
            </w:r>
            <w:r>
              <w:rPr>
                <w:noProof/>
                <w:webHidden/>
              </w:rPr>
            </w:r>
            <w:r>
              <w:rPr>
                <w:noProof/>
                <w:webHidden/>
              </w:rPr>
              <w:fldChar w:fldCharType="separate"/>
            </w:r>
            <w:r w:rsidR="00F90696">
              <w:rPr>
                <w:noProof/>
                <w:webHidden/>
              </w:rPr>
              <w:t>23</w:t>
            </w:r>
            <w:r>
              <w:rPr>
                <w:noProof/>
                <w:webHidden/>
              </w:rPr>
              <w:fldChar w:fldCharType="end"/>
            </w:r>
          </w:hyperlink>
        </w:p>
        <w:p w14:paraId="15DBF308" w14:textId="28DE182D" w:rsidR="001D6663" w:rsidRDefault="001D6663">
          <w:pPr>
            <w:pStyle w:val="TOC3"/>
            <w:rPr>
              <w:rFonts w:eastAsiaTheme="minorEastAsia"/>
              <w:noProof/>
              <w:kern w:val="2"/>
              <w:sz w:val="24"/>
              <w:szCs w:val="24"/>
              <w14:ligatures w14:val="standardContextual"/>
            </w:rPr>
          </w:pPr>
          <w:hyperlink w:anchor="_Toc209534180" w:history="1">
            <w:r w:rsidRPr="0017193C">
              <w:rPr>
                <w:rStyle w:val="Hyperlink"/>
                <w:noProof/>
              </w:rPr>
              <w:t>Importing Student Records</w:t>
            </w:r>
            <w:r>
              <w:rPr>
                <w:noProof/>
                <w:webHidden/>
              </w:rPr>
              <w:tab/>
            </w:r>
            <w:r>
              <w:rPr>
                <w:noProof/>
                <w:webHidden/>
              </w:rPr>
              <w:fldChar w:fldCharType="begin"/>
            </w:r>
            <w:r>
              <w:rPr>
                <w:noProof/>
                <w:webHidden/>
              </w:rPr>
              <w:instrText xml:space="preserve"> PAGEREF _Toc209534180 \h </w:instrText>
            </w:r>
            <w:r>
              <w:rPr>
                <w:noProof/>
                <w:webHidden/>
              </w:rPr>
            </w:r>
            <w:r>
              <w:rPr>
                <w:noProof/>
                <w:webHidden/>
              </w:rPr>
              <w:fldChar w:fldCharType="separate"/>
            </w:r>
            <w:r w:rsidR="00F90696">
              <w:rPr>
                <w:noProof/>
                <w:webHidden/>
              </w:rPr>
              <w:t>27</w:t>
            </w:r>
            <w:r>
              <w:rPr>
                <w:noProof/>
                <w:webHidden/>
              </w:rPr>
              <w:fldChar w:fldCharType="end"/>
            </w:r>
          </w:hyperlink>
        </w:p>
        <w:p w14:paraId="32073C25" w14:textId="4A96EFC3" w:rsidR="001D6663" w:rsidRDefault="001D6663">
          <w:pPr>
            <w:pStyle w:val="TOC3"/>
            <w:rPr>
              <w:rFonts w:eastAsiaTheme="minorEastAsia"/>
              <w:noProof/>
              <w:kern w:val="2"/>
              <w:sz w:val="24"/>
              <w:szCs w:val="24"/>
              <w14:ligatures w14:val="standardContextual"/>
            </w:rPr>
          </w:pPr>
          <w:hyperlink w:anchor="_Toc209534181" w:history="1">
            <w:r w:rsidRPr="0017193C">
              <w:rPr>
                <w:rStyle w:val="Hyperlink"/>
                <w:noProof/>
              </w:rPr>
              <w:t>Validating Child Find</w:t>
            </w:r>
            <w:r>
              <w:rPr>
                <w:noProof/>
                <w:webHidden/>
              </w:rPr>
              <w:tab/>
            </w:r>
            <w:r>
              <w:rPr>
                <w:noProof/>
                <w:webHidden/>
              </w:rPr>
              <w:fldChar w:fldCharType="begin"/>
            </w:r>
            <w:r>
              <w:rPr>
                <w:noProof/>
                <w:webHidden/>
              </w:rPr>
              <w:instrText xml:space="preserve"> PAGEREF _Toc209534181 \h </w:instrText>
            </w:r>
            <w:r>
              <w:rPr>
                <w:noProof/>
                <w:webHidden/>
              </w:rPr>
            </w:r>
            <w:r>
              <w:rPr>
                <w:noProof/>
                <w:webHidden/>
              </w:rPr>
              <w:fldChar w:fldCharType="separate"/>
            </w:r>
            <w:r w:rsidR="00F90696">
              <w:rPr>
                <w:noProof/>
                <w:webHidden/>
              </w:rPr>
              <w:t>30</w:t>
            </w:r>
            <w:r>
              <w:rPr>
                <w:noProof/>
                <w:webHidden/>
              </w:rPr>
              <w:fldChar w:fldCharType="end"/>
            </w:r>
          </w:hyperlink>
        </w:p>
        <w:p w14:paraId="5A9B20CB" w14:textId="0A323D51" w:rsidR="001D6663" w:rsidRDefault="001D6663">
          <w:pPr>
            <w:pStyle w:val="TOC3"/>
            <w:rPr>
              <w:rFonts w:eastAsiaTheme="minorEastAsia"/>
              <w:noProof/>
              <w:kern w:val="2"/>
              <w:sz w:val="24"/>
              <w:szCs w:val="24"/>
              <w14:ligatures w14:val="standardContextual"/>
            </w:rPr>
          </w:pPr>
          <w:hyperlink w:anchor="_Toc209534182" w:history="1">
            <w:r w:rsidRPr="0017193C">
              <w:rPr>
                <w:rStyle w:val="Hyperlink"/>
                <w:noProof/>
              </w:rPr>
              <w:t>Error Reports</w:t>
            </w:r>
            <w:r>
              <w:rPr>
                <w:noProof/>
                <w:webHidden/>
              </w:rPr>
              <w:tab/>
            </w:r>
            <w:r>
              <w:rPr>
                <w:noProof/>
                <w:webHidden/>
              </w:rPr>
              <w:fldChar w:fldCharType="begin"/>
            </w:r>
            <w:r>
              <w:rPr>
                <w:noProof/>
                <w:webHidden/>
              </w:rPr>
              <w:instrText xml:space="preserve"> PAGEREF _Toc209534182 \h </w:instrText>
            </w:r>
            <w:r>
              <w:rPr>
                <w:noProof/>
                <w:webHidden/>
              </w:rPr>
            </w:r>
            <w:r>
              <w:rPr>
                <w:noProof/>
                <w:webHidden/>
              </w:rPr>
              <w:fldChar w:fldCharType="separate"/>
            </w:r>
            <w:r w:rsidR="00F90696">
              <w:rPr>
                <w:noProof/>
                <w:webHidden/>
              </w:rPr>
              <w:t>32</w:t>
            </w:r>
            <w:r>
              <w:rPr>
                <w:noProof/>
                <w:webHidden/>
              </w:rPr>
              <w:fldChar w:fldCharType="end"/>
            </w:r>
          </w:hyperlink>
        </w:p>
        <w:p w14:paraId="0C460549" w14:textId="3C072E86" w:rsidR="001D6663" w:rsidRDefault="001D6663">
          <w:pPr>
            <w:pStyle w:val="TOC3"/>
            <w:rPr>
              <w:rFonts w:eastAsiaTheme="minorEastAsia"/>
              <w:noProof/>
              <w:kern w:val="2"/>
              <w:sz w:val="24"/>
              <w:szCs w:val="24"/>
              <w14:ligatures w14:val="standardContextual"/>
            </w:rPr>
          </w:pPr>
          <w:hyperlink w:anchor="_Toc209534183" w:history="1">
            <w:r w:rsidRPr="0017193C">
              <w:rPr>
                <w:rStyle w:val="Hyperlink"/>
                <w:noProof/>
              </w:rPr>
              <w:t>Exporting Data</w:t>
            </w:r>
            <w:r>
              <w:rPr>
                <w:noProof/>
                <w:webHidden/>
              </w:rPr>
              <w:tab/>
            </w:r>
            <w:r>
              <w:rPr>
                <w:noProof/>
                <w:webHidden/>
              </w:rPr>
              <w:fldChar w:fldCharType="begin"/>
            </w:r>
            <w:r>
              <w:rPr>
                <w:noProof/>
                <w:webHidden/>
              </w:rPr>
              <w:instrText xml:space="preserve"> PAGEREF _Toc209534183 \h </w:instrText>
            </w:r>
            <w:r>
              <w:rPr>
                <w:noProof/>
                <w:webHidden/>
              </w:rPr>
            </w:r>
            <w:r>
              <w:rPr>
                <w:noProof/>
                <w:webHidden/>
              </w:rPr>
              <w:fldChar w:fldCharType="separate"/>
            </w:r>
            <w:r w:rsidR="00F90696">
              <w:rPr>
                <w:noProof/>
                <w:webHidden/>
              </w:rPr>
              <w:t>35</w:t>
            </w:r>
            <w:r>
              <w:rPr>
                <w:noProof/>
                <w:webHidden/>
              </w:rPr>
              <w:fldChar w:fldCharType="end"/>
            </w:r>
          </w:hyperlink>
        </w:p>
        <w:p w14:paraId="75456675" w14:textId="1B1E0751" w:rsidR="001D6663" w:rsidRDefault="001D6663">
          <w:pPr>
            <w:pStyle w:val="TOC2"/>
            <w:tabs>
              <w:tab w:val="right" w:leader="dot" w:pos="9350"/>
            </w:tabs>
            <w:rPr>
              <w:rFonts w:eastAsiaTheme="minorEastAsia"/>
              <w:noProof/>
              <w:kern w:val="2"/>
              <w:sz w:val="24"/>
              <w:szCs w:val="24"/>
              <w14:ligatures w14:val="standardContextual"/>
            </w:rPr>
          </w:pPr>
          <w:hyperlink w:anchor="_Toc209534184" w:history="1">
            <w:r w:rsidRPr="0017193C">
              <w:rPr>
                <w:rStyle w:val="Hyperlink"/>
                <w:noProof/>
              </w:rPr>
              <w:t>Reports</w:t>
            </w:r>
            <w:r>
              <w:rPr>
                <w:noProof/>
                <w:webHidden/>
              </w:rPr>
              <w:tab/>
            </w:r>
            <w:r>
              <w:rPr>
                <w:noProof/>
                <w:webHidden/>
              </w:rPr>
              <w:fldChar w:fldCharType="begin"/>
            </w:r>
            <w:r>
              <w:rPr>
                <w:noProof/>
                <w:webHidden/>
              </w:rPr>
              <w:instrText xml:space="preserve"> PAGEREF _Toc209534184 \h </w:instrText>
            </w:r>
            <w:r>
              <w:rPr>
                <w:noProof/>
                <w:webHidden/>
              </w:rPr>
            </w:r>
            <w:r>
              <w:rPr>
                <w:noProof/>
                <w:webHidden/>
              </w:rPr>
              <w:fldChar w:fldCharType="separate"/>
            </w:r>
            <w:r w:rsidR="00F90696">
              <w:rPr>
                <w:noProof/>
                <w:webHidden/>
              </w:rPr>
              <w:t>36</w:t>
            </w:r>
            <w:r>
              <w:rPr>
                <w:noProof/>
                <w:webHidden/>
              </w:rPr>
              <w:fldChar w:fldCharType="end"/>
            </w:r>
          </w:hyperlink>
        </w:p>
        <w:p w14:paraId="02788567" w14:textId="545E0E11" w:rsidR="001D6663" w:rsidRDefault="001D6663">
          <w:pPr>
            <w:pStyle w:val="TOC3"/>
            <w:rPr>
              <w:rFonts w:eastAsiaTheme="minorEastAsia"/>
              <w:noProof/>
              <w:kern w:val="2"/>
              <w:sz w:val="24"/>
              <w:szCs w:val="24"/>
              <w14:ligatures w14:val="standardContextual"/>
            </w:rPr>
          </w:pPr>
          <w:hyperlink w:anchor="_Toc209534185" w:history="1">
            <w:r w:rsidRPr="0017193C">
              <w:rPr>
                <w:rStyle w:val="Hyperlink"/>
                <w:noProof/>
              </w:rPr>
              <w:t>Reports Background</w:t>
            </w:r>
            <w:r>
              <w:rPr>
                <w:noProof/>
                <w:webHidden/>
              </w:rPr>
              <w:tab/>
            </w:r>
            <w:r>
              <w:rPr>
                <w:noProof/>
                <w:webHidden/>
              </w:rPr>
              <w:fldChar w:fldCharType="begin"/>
            </w:r>
            <w:r>
              <w:rPr>
                <w:noProof/>
                <w:webHidden/>
              </w:rPr>
              <w:instrText xml:space="preserve"> PAGEREF _Toc209534185 \h </w:instrText>
            </w:r>
            <w:r>
              <w:rPr>
                <w:noProof/>
                <w:webHidden/>
              </w:rPr>
            </w:r>
            <w:r>
              <w:rPr>
                <w:noProof/>
                <w:webHidden/>
              </w:rPr>
              <w:fldChar w:fldCharType="separate"/>
            </w:r>
            <w:r w:rsidR="00F90696">
              <w:rPr>
                <w:noProof/>
                <w:webHidden/>
              </w:rPr>
              <w:t>36</w:t>
            </w:r>
            <w:r>
              <w:rPr>
                <w:noProof/>
                <w:webHidden/>
              </w:rPr>
              <w:fldChar w:fldCharType="end"/>
            </w:r>
          </w:hyperlink>
        </w:p>
        <w:p w14:paraId="64A26D4C" w14:textId="5CA18CF7" w:rsidR="001D6663" w:rsidRDefault="001D6663">
          <w:pPr>
            <w:pStyle w:val="TOC3"/>
            <w:rPr>
              <w:rFonts w:eastAsiaTheme="minorEastAsia"/>
              <w:noProof/>
              <w:kern w:val="2"/>
              <w:sz w:val="24"/>
              <w:szCs w:val="24"/>
              <w14:ligatures w14:val="standardContextual"/>
            </w:rPr>
          </w:pPr>
          <w:hyperlink w:anchor="_Toc209534186" w:history="1">
            <w:r w:rsidRPr="0017193C">
              <w:rPr>
                <w:rStyle w:val="Hyperlink"/>
                <w:noProof/>
              </w:rPr>
              <w:t>Grouping</w:t>
            </w:r>
            <w:r>
              <w:rPr>
                <w:noProof/>
                <w:webHidden/>
              </w:rPr>
              <w:tab/>
            </w:r>
            <w:r>
              <w:rPr>
                <w:noProof/>
                <w:webHidden/>
              </w:rPr>
              <w:fldChar w:fldCharType="begin"/>
            </w:r>
            <w:r>
              <w:rPr>
                <w:noProof/>
                <w:webHidden/>
              </w:rPr>
              <w:instrText xml:space="preserve"> PAGEREF _Toc209534186 \h </w:instrText>
            </w:r>
            <w:r>
              <w:rPr>
                <w:noProof/>
                <w:webHidden/>
              </w:rPr>
            </w:r>
            <w:r>
              <w:rPr>
                <w:noProof/>
                <w:webHidden/>
              </w:rPr>
              <w:fldChar w:fldCharType="separate"/>
            </w:r>
            <w:r w:rsidR="00F90696">
              <w:rPr>
                <w:noProof/>
                <w:webHidden/>
              </w:rPr>
              <w:t>36</w:t>
            </w:r>
            <w:r>
              <w:rPr>
                <w:noProof/>
                <w:webHidden/>
              </w:rPr>
              <w:fldChar w:fldCharType="end"/>
            </w:r>
          </w:hyperlink>
        </w:p>
        <w:p w14:paraId="4647F53F" w14:textId="5612E9C7" w:rsidR="001D6663" w:rsidRDefault="001D6663">
          <w:pPr>
            <w:pStyle w:val="TOC3"/>
            <w:rPr>
              <w:rFonts w:eastAsiaTheme="minorEastAsia"/>
              <w:noProof/>
              <w:kern w:val="2"/>
              <w:sz w:val="24"/>
              <w:szCs w:val="24"/>
              <w14:ligatures w14:val="standardContextual"/>
            </w:rPr>
          </w:pPr>
          <w:hyperlink w:anchor="_Toc209534187" w:history="1">
            <w:r w:rsidRPr="0017193C">
              <w:rPr>
                <w:rStyle w:val="Hyperlink"/>
                <w:noProof/>
              </w:rPr>
              <w:t>Exporting Reports</w:t>
            </w:r>
            <w:r>
              <w:rPr>
                <w:noProof/>
                <w:webHidden/>
              </w:rPr>
              <w:tab/>
            </w:r>
            <w:r>
              <w:rPr>
                <w:noProof/>
                <w:webHidden/>
              </w:rPr>
              <w:fldChar w:fldCharType="begin"/>
            </w:r>
            <w:r>
              <w:rPr>
                <w:noProof/>
                <w:webHidden/>
              </w:rPr>
              <w:instrText xml:space="preserve"> PAGEREF _Toc209534187 \h </w:instrText>
            </w:r>
            <w:r>
              <w:rPr>
                <w:noProof/>
                <w:webHidden/>
              </w:rPr>
            </w:r>
            <w:r>
              <w:rPr>
                <w:noProof/>
                <w:webHidden/>
              </w:rPr>
              <w:fldChar w:fldCharType="separate"/>
            </w:r>
            <w:r w:rsidR="00F90696">
              <w:rPr>
                <w:noProof/>
                <w:webHidden/>
              </w:rPr>
              <w:t>37</w:t>
            </w:r>
            <w:r>
              <w:rPr>
                <w:noProof/>
                <w:webHidden/>
              </w:rPr>
              <w:fldChar w:fldCharType="end"/>
            </w:r>
          </w:hyperlink>
        </w:p>
        <w:p w14:paraId="51984D4C" w14:textId="3508E835" w:rsidR="001D6663" w:rsidRDefault="001D6663">
          <w:pPr>
            <w:pStyle w:val="TOC3"/>
            <w:rPr>
              <w:rFonts w:eastAsiaTheme="minorEastAsia"/>
              <w:noProof/>
              <w:kern w:val="2"/>
              <w:sz w:val="24"/>
              <w:szCs w:val="24"/>
              <w14:ligatures w14:val="standardContextual"/>
            </w:rPr>
          </w:pPr>
          <w:hyperlink w:anchor="_Toc209534188" w:history="1">
            <w:r w:rsidRPr="0017193C">
              <w:rPr>
                <w:rStyle w:val="Hyperlink"/>
                <w:noProof/>
              </w:rPr>
              <w:t>Filtering Reports</w:t>
            </w:r>
            <w:r>
              <w:rPr>
                <w:noProof/>
                <w:webHidden/>
              </w:rPr>
              <w:tab/>
            </w:r>
            <w:r>
              <w:rPr>
                <w:noProof/>
                <w:webHidden/>
              </w:rPr>
              <w:fldChar w:fldCharType="begin"/>
            </w:r>
            <w:r>
              <w:rPr>
                <w:noProof/>
                <w:webHidden/>
              </w:rPr>
              <w:instrText xml:space="preserve"> PAGEREF _Toc209534188 \h </w:instrText>
            </w:r>
            <w:r>
              <w:rPr>
                <w:noProof/>
                <w:webHidden/>
              </w:rPr>
            </w:r>
            <w:r>
              <w:rPr>
                <w:noProof/>
                <w:webHidden/>
              </w:rPr>
              <w:fldChar w:fldCharType="separate"/>
            </w:r>
            <w:r w:rsidR="00F90696">
              <w:rPr>
                <w:noProof/>
                <w:webHidden/>
              </w:rPr>
              <w:t>38</w:t>
            </w:r>
            <w:r>
              <w:rPr>
                <w:noProof/>
                <w:webHidden/>
              </w:rPr>
              <w:fldChar w:fldCharType="end"/>
            </w:r>
          </w:hyperlink>
        </w:p>
        <w:p w14:paraId="5ADA4D86" w14:textId="579BCAAA" w:rsidR="001D6663" w:rsidRDefault="001D6663">
          <w:pPr>
            <w:pStyle w:val="TOC3"/>
            <w:rPr>
              <w:rFonts w:eastAsiaTheme="minorEastAsia"/>
              <w:noProof/>
              <w:kern w:val="2"/>
              <w:sz w:val="24"/>
              <w:szCs w:val="24"/>
              <w14:ligatures w14:val="standardContextual"/>
            </w:rPr>
          </w:pPr>
          <w:hyperlink w:anchor="_Toc209534189" w:history="1">
            <w:r w:rsidRPr="0017193C">
              <w:rPr>
                <w:rStyle w:val="Hyperlink"/>
                <w:noProof/>
              </w:rPr>
              <w:t>Sorting</w:t>
            </w:r>
            <w:r>
              <w:rPr>
                <w:noProof/>
                <w:webHidden/>
              </w:rPr>
              <w:tab/>
            </w:r>
            <w:r>
              <w:rPr>
                <w:noProof/>
                <w:webHidden/>
              </w:rPr>
              <w:fldChar w:fldCharType="begin"/>
            </w:r>
            <w:r>
              <w:rPr>
                <w:noProof/>
                <w:webHidden/>
              </w:rPr>
              <w:instrText xml:space="preserve"> PAGEREF _Toc209534189 \h </w:instrText>
            </w:r>
            <w:r>
              <w:rPr>
                <w:noProof/>
                <w:webHidden/>
              </w:rPr>
            </w:r>
            <w:r>
              <w:rPr>
                <w:noProof/>
                <w:webHidden/>
              </w:rPr>
              <w:fldChar w:fldCharType="separate"/>
            </w:r>
            <w:r w:rsidR="00F90696">
              <w:rPr>
                <w:noProof/>
                <w:webHidden/>
              </w:rPr>
              <w:t>38</w:t>
            </w:r>
            <w:r>
              <w:rPr>
                <w:noProof/>
                <w:webHidden/>
              </w:rPr>
              <w:fldChar w:fldCharType="end"/>
            </w:r>
          </w:hyperlink>
        </w:p>
        <w:p w14:paraId="03DD039F" w14:textId="2E25A59D" w:rsidR="001D6663" w:rsidRDefault="001D6663">
          <w:pPr>
            <w:pStyle w:val="TOC3"/>
            <w:rPr>
              <w:rFonts w:eastAsiaTheme="minorEastAsia"/>
              <w:noProof/>
              <w:kern w:val="2"/>
              <w:sz w:val="24"/>
              <w:szCs w:val="24"/>
              <w14:ligatures w14:val="standardContextual"/>
            </w:rPr>
          </w:pPr>
          <w:hyperlink w:anchor="_Toc209534190" w:history="1">
            <w:r w:rsidRPr="0017193C">
              <w:rPr>
                <w:rStyle w:val="Hyperlink"/>
                <w:noProof/>
              </w:rPr>
              <w:t>SECC Reports</w:t>
            </w:r>
            <w:r>
              <w:rPr>
                <w:noProof/>
                <w:webHidden/>
              </w:rPr>
              <w:tab/>
            </w:r>
            <w:r>
              <w:rPr>
                <w:noProof/>
                <w:webHidden/>
              </w:rPr>
              <w:fldChar w:fldCharType="begin"/>
            </w:r>
            <w:r>
              <w:rPr>
                <w:noProof/>
                <w:webHidden/>
              </w:rPr>
              <w:instrText xml:space="preserve"> PAGEREF _Toc209534190 \h </w:instrText>
            </w:r>
            <w:r>
              <w:rPr>
                <w:noProof/>
                <w:webHidden/>
              </w:rPr>
            </w:r>
            <w:r>
              <w:rPr>
                <w:noProof/>
                <w:webHidden/>
              </w:rPr>
              <w:fldChar w:fldCharType="separate"/>
            </w:r>
            <w:r w:rsidR="00F90696">
              <w:rPr>
                <w:noProof/>
                <w:webHidden/>
              </w:rPr>
              <w:t>39</w:t>
            </w:r>
            <w:r>
              <w:rPr>
                <w:noProof/>
                <w:webHidden/>
              </w:rPr>
              <w:fldChar w:fldCharType="end"/>
            </w:r>
          </w:hyperlink>
        </w:p>
        <w:p w14:paraId="50E09A7E" w14:textId="7E35D95B" w:rsidR="001D6663" w:rsidRDefault="001D6663">
          <w:pPr>
            <w:pStyle w:val="TOC3"/>
            <w:rPr>
              <w:rFonts w:eastAsiaTheme="minorEastAsia"/>
              <w:noProof/>
              <w:kern w:val="2"/>
              <w:sz w:val="24"/>
              <w:szCs w:val="24"/>
              <w14:ligatures w14:val="standardContextual"/>
            </w:rPr>
          </w:pPr>
          <w:hyperlink w:anchor="_Toc209534191" w:history="1">
            <w:r w:rsidRPr="0017193C">
              <w:rPr>
                <w:rStyle w:val="Hyperlink"/>
                <w:noProof/>
              </w:rPr>
              <w:t>Child Find Reports</w:t>
            </w:r>
            <w:r>
              <w:rPr>
                <w:noProof/>
                <w:webHidden/>
              </w:rPr>
              <w:tab/>
            </w:r>
            <w:r>
              <w:rPr>
                <w:noProof/>
                <w:webHidden/>
              </w:rPr>
              <w:fldChar w:fldCharType="begin"/>
            </w:r>
            <w:r>
              <w:rPr>
                <w:noProof/>
                <w:webHidden/>
              </w:rPr>
              <w:instrText xml:space="preserve"> PAGEREF _Toc209534191 \h </w:instrText>
            </w:r>
            <w:r>
              <w:rPr>
                <w:noProof/>
                <w:webHidden/>
              </w:rPr>
            </w:r>
            <w:r>
              <w:rPr>
                <w:noProof/>
                <w:webHidden/>
              </w:rPr>
              <w:fldChar w:fldCharType="separate"/>
            </w:r>
            <w:r w:rsidR="00F90696">
              <w:rPr>
                <w:noProof/>
                <w:webHidden/>
              </w:rPr>
              <w:t>47</w:t>
            </w:r>
            <w:r>
              <w:rPr>
                <w:noProof/>
                <w:webHidden/>
              </w:rPr>
              <w:fldChar w:fldCharType="end"/>
            </w:r>
          </w:hyperlink>
        </w:p>
        <w:p w14:paraId="5393A24C" w14:textId="26E00632" w:rsidR="001D6663" w:rsidRDefault="001D6663">
          <w:pPr>
            <w:pStyle w:val="TOC3"/>
            <w:rPr>
              <w:rFonts w:eastAsiaTheme="minorEastAsia"/>
              <w:noProof/>
              <w:kern w:val="2"/>
              <w:sz w:val="24"/>
              <w:szCs w:val="24"/>
              <w14:ligatures w14:val="standardContextual"/>
            </w:rPr>
          </w:pPr>
          <w:hyperlink w:anchor="_Toc209534192" w:history="1">
            <w:r w:rsidRPr="0017193C">
              <w:rPr>
                <w:rStyle w:val="Hyperlink"/>
                <w:noProof/>
              </w:rPr>
              <w:t>CEIS Reports</w:t>
            </w:r>
            <w:r>
              <w:rPr>
                <w:noProof/>
                <w:webHidden/>
              </w:rPr>
              <w:tab/>
            </w:r>
            <w:r>
              <w:rPr>
                <w:noProof/>
                <w:webHidden/>
              </w:rPr>
              <w:fldChar w:fldCharType="begin"/>
            </w:r>
            <w:r>
              <w:rPr>
                <w:noProof/>
                <w:webHidden/>
              </w:rPr>
              <w:instrText xml:space="preserve"> PAGEREF _Toc209534192 \h </w:instrText>
            </w:r>
            <w:r>
              <w:rPr>
                <w:noProof/>
                <w:webHidden/>
              </w:rPr>
            </w:r>
            <w:r>
              <w:rPr>
                <w:noProof/>
                <w:webHidden/>
              </w:rPr>
              <w:fldChar w:fldCharType="separate"/>
            </w:r>
            <w:r w:rsidR="00F90696">
              <w:rPr>
                <w:noProof/>
                <w:webHidden/>
              </w:rPr>
              <w:t>51</w:t>
            </w:r>
            <w:r>
              <w:rPr>
                <w:noProof/>
                <w:webHidden/>
              </w:rPr>
              <w:fldChar w:fldCharType="end"/>
            </w:r>
          </w:hyperlink>
        </w:p>
        <w:p w14:paraId="61C6253C" w14:textId="564A5A48" w:rsidR="001D6663" w:rsidRDefault="001D6663">
          <w:pPr>
            <w:pStyle w:val="TOC3"/>
            <w:rPr>
              <w:rFonts w:eastAsiaTheme="minorEastAsia"/>
              <w:noProof/>
              <w:kern w:val="2"/>
              <w:sz w:val="24"/>
              <w:szCs w:val="24"/>
              <w14:ligatures w14:val="standardContextual"/>
            </w:rPr>
          </w:pPr>
          <w:hyperlink w:anchor="_Toc209534193" w:history="1">
            <w:r w:rsidRPr="0017193C">
              <w:rPr>
                <w:rStyle w:val="Hyperlink"/>
                <w:noProof/>
              </w:rPr>
              <w:t>Private School Reports</w:t>
            </w:r>
            <w:r>
              <w:rPr>
                <w:noProof/>
                <w:webHidden/>
              </w:rPr>
              <w:tab/>
            </w:r>
            <w:r>
              <w:rPr>
                <w:noProof/>
                <w:webHidden/>
              </w:rPr>
              <w:fldChar w:fldCharType="begin"/>
            </w:r>
            <w:r>
              <w:rPr>
                <w:noProof/>
                <w:webHidden/>
              </w:rPr>
              <w:instrText xml:space="preserve"> PAGEREF _Toc209534193 \h </w:instrText>
            </w:r>
            <w:r>
              <w:rPr>
                <w:noProof/>
                <w:webHidden/>
              </w:rPr>
            </w:r>
            <w:r>
              <w:rPr>
                <w:noProof/>
                <w:webHidden/>
              </w:rPr>
              <w:fldChar w:fldCharType="separate"/>
            </w:r>
            <w:r w:rsidR="00F90696">
              <w:rPr>
                <w:noProof/>
                <w:webHidden/>
              </w:rPr>
              <w:t>51</w:t>
            </w:r>
            <w:r>
              <w:rPr>
                <w:noProof/>
                <w:webHidden/>
              </w:rPr>
              <w:fldChar w:fldCharType="end"/>
            </w:r>
          </w:hyperlink>
        </w:p>
        <w:p w14:paraId="098F50A8" w14:textId="420CCF72" w:rsidR="001D6663" w:rsidRDefault="001D6663">
          <w:pPr>
            <w:pStyle w:val="TOC2"/>
            <w:tabs>
              <w:tab w:val="right" w:leader="dot" w:pos="9350"/>
            </w:tabs>
            <w:rPr>
              <w:rFonts w:eastAsiaTheme="minorEastAsia"/>
              <w:noProof/>
              <w:kern w:val="2"/>
              <w:sz w:val="24"/>
              <w:szCs w:val="24"/>
              <w14:ligatures w14:val="standardContextual"/>
            </w:rPr>
          </w:pPr>
          <w:hyperlink w:anchor="_Toc209534194" w:history="1">
            <w:r w:rsidRPr="0017193C">
              <w:rPr>
                <w:rStyle w:val="Hyperlink"/>
                <w:noProof/>
              </w:rPr>
              <w:t>Coordinated Early Intervening Services</w:t>
            </w:r>
            <w:r>
              <w:rPr>
                <w:noProof/>
                <w:webHidden/>
              </w:rPr>
              <w:tab/>
            </w:r>
            <w:r>
              <w:rPr>
                <w:noProof/>
                <w:webHidden/>
              </w:rPr>
              <w:fldChar w:fldCharType="begin"/>
            </w:r>
            <w:r>
              <w:rPr>
                <w:noProof/>
                <w:webHidden/>
              </w:rPr>
              <w:instrText xml:space="preserve"> PAGEREF _Toc209534194 \h </w:instrText>
            </w:r>
            <w:r>
              <w:rPr>
                <w:noProof/>
                <w:webHidden/>
              </w:rPr>
            </w:r>
            <w:r>
              <w:rPr>
                <w:noProof/>
                <w:webHidden/>
              </w:rPr>
              <w:fldChar w:fldCharType="separate"/>
            </w:r>
            <w:r w:rsidR="00F90696">
              <w:rPr>
                <w:noProof/>
                <w:webHidden/>
              </w:rPr>
              <w:t>52</w:t>
            </w:r>
            <w:r>
              <w:rPr>
                <w:noProof/>
                <w:webHidden/>
              </w:rPr>
              <w:fldChar w:fldCharType="end"/>
            </w:r>
          </w:hyperlink>
        </w:p>
        <w:p w14:paraId="5A15F90C" w14:textId="257D89E1" w:rsidR="001D6663" w:rsidRDefault="001D6663">
          <w:pPr>
            <w:pStyle w:val="TOC3"/>
            <w:rPr>
              <w:rFonts w:eastAsiaTheme="minorEastAsia"/>
              <w:noProof/>
              <w:kern w:val="2"/>
              <w:sz w:val="24"/>
              <w:szCs w:val="24"/>
              <w14:ligatures w14:val="standardContextual"/>
            </w:rPr>
          </w:pPr>
          <w:hyperlink w:anchor="_Toc209534195" w:history="1">
            <w:r w:rsidRPr="0017193C">
              <w:rPr>
                <w:rStyle w:val="Hyperlink"/>
                <w:noProof/>
              </w:rPr>
              <w:t>Getting Access for CEIS</w:t>
            </w:r>
            <w:r>
              <w:rPr>
                <w:noProof/>
                <w:webHidden/>
              </w:rPr>
              <w:tab/>
            </w:r>
            <w:r>
              <w:rPr>
                <w:noProof/>
                <w:webHidden/>
              </w:rPr>
              <w:fldChar w:fldCharType="begin"/>
            </w:r>
            <w:r>
              <w:rPr>
                <w:noProof/>
                <w:webHidden/>
              </w:rPr>
              <w:instrText xml:space="preserve"> PAGEREF _Toc209534195 \h </w:instrText>
            </w:r>
            <w:r>
              <w:rPr>
                <w:noProof/>
                <w:webHidden/>
              </w:rPr>
            </w:r>
            <w:r>
              <w:rPr>
                <w:noProof/>
                <w:webHidden/>
              </w:rPr>
              <w:fldChar w:fldCharType="separate"/>
            </w:r>
            <w:r w:rsidR="00F90696">
              <w:rPr>
                <w:noProof/>
                <w:webHidden/>
              </w:rPr>
              <w:t>52</w:t>
            </w:r>
            <w:r>
              <w:rPr>
                <w:noProof/>
                <w:webHidden/>
              </w:rPr>
              <w:fldChar w:fldCharType="end"/>
            </w:r>
          </w:hyperlink>
        </w:p>
        <w:p w14:paraId="18002E28" w14:textId="33DFC746" w:rsidR="001D6663" w:rsidRDefault="001D6663">
          <w:pPr>
            <w:pStyle w:val="TOC3"/>
            <w:rPr>
              <w:rFonts w:eastAsiaTheme="minorEastAsia"/>
              <w:noProof/>
              <w:kern w:val="2"/>
              <w:sz w:val="24"/>
              <w:szCs w:val="24"/>
              <w14:ligatures w14:val="standardContextual"/>
            </w:rPr>
          </w:pPr>
          <w:hyperlink w:anchor="_Toc209534196" w:history="1">
            <w:r w:rsidRPr="0017193C">
              <w:rPr>
                <w:rStyle w:val="Hyperlink"/>
                <w:noProof/>
              </w:rPr>
              <w:t>Collection Overview</w:t>
            </w:r>
            <w:r>
              <w:rPr>
                <w:noProof/>
                <w:webHidden/>
              </w:rPr>
              <w:tab/>
            </w:r>
            <w:r>
              <w:rPr>
                <w:noProof/>
                <w:webHidden/>
              </w:rPr>
              <w:fldChar w:fldCharType="begin"/>
            </w:r>
            <w:r>
              <w:rPr>
                <w:noProof/>
                <w:webHidden/>
              </w:rPr>
              <w:instrText xml:space="preserve"> PAGEREF _Toc209534196 \h </w:instrText>
            </w:r>
            <w:r>
              <w:rPr>
                <w:noProof/>
                <w:webHidden/>
              </w:rPr>
            </w:r>
            <w:r>
              <w:rPr>
                <w:noProof/>
                <w:webHidden/>
              </w:rPr>
              <w:fldChar w:fldCharType="separate"/>
            </w:r>
            <w:r w:rsidR="00F90696">
              <w:rPr>
                <w:noProof/>
                <w:webHidden/>
              </w:rPr>
              <w:t>52</w:t>
            </w:r>
            <w:r>
              <w:rPr>
                <w:noProof/>
                <w:webHidden/>
              </w:rPr>
              <w:fldChar w:fldCharType="end"/>
            </w:r>
          </w:hyperlink>
        </w:p>
        <w:p w14:paraId="59F7847A" w14:textId="53F1990A" w:rsidR="001D6663" w:rsidRDefault="001D6663">
          <w:pPr>
            <w:pStyle w:val="TOC3"/>
            <w:rPr>
              <w:rFonts w:eastAsiaTheme="minorEastAsia"/>
              <w:noProof/>
              <w:kern w:val="2"/>
              <w:sz w:val="24"/>
              <w:szCs w:val="24"/>
              <w14:ligatures w14:val="standardContextual"/>
            </w:rPr>
          </w:pPr>
          <w:hyperlink w:anchor="_Toc209534197" w:history="1">
            <w:r w:rsidRPr="0017193C">
              <w:rPr>
                <w:rStyle w:val="Hyperlink"/>
                <w:noProof/>
              </w:rPr>
              <w:t>Submission Steps</w:t>
            </w:r>
            <w:r>
              <w:rPr>
                <w:noProof/>
                <w:webHidden/>
              </w:rPr>
              <w:tab/>
            </w:r>
            <w:r>
              <w:rPr>
                <w:noProof/>
                <w:webHidden/>
              </w:rPr>
              <w:fldChar w:fldCharType="begin"/>
            </w:r>
            <w:r>
              <w:rPr>
                <w:noProof/>
                <w:webHidden/>
              </w:rPr>
              <w:instrText xml:space="preserve"> PAGEREF _Toc209534197 \h </w:instrText>
            </w:r>
            <w:r>
              <w:rPr>
                <w:noProof/>
                <w:webHidden/>
              </w:rPr>
            </w:r>
            <w:r>
              <w:rPr>
                <w:noProof/>
                <w:webHidden/>
              </w:rPr>
              <w:fldChar w:fldCharType="separate"/>
            </w:r>
            <w:r w:rsidR="00F90696">
              <w:rPr>
                <w:noProof/>
                <w:webHidden/>
              </w:rPr>
              <w:t>53</w:t>
            </w:r>
            <w:r>
              <w:rPr>
                <w:noProof/>
                <w:webHidden/>
              </w:rPr>
              <w:fldChar w:fldCharType="end"/>
            </w:r>
          </w:hyperlink>
        </w:p>
        <w:p w14:paraId="07A23542" w14:textId="7DCCCE27" w:rsidR="001D6663" w:rsidRDefault="001D6663">
          <w:pPr>
            <w:pStyle w:val="TOC3"/>
            <w:rPr>
              <w:rFonts w:eastAsiaTheme="minorEastAsia"/>
              <w:noProof/>
              <w:kern w:val="2"/>
              <w:sz w:val="24"/>
              <w:szCs w:val="24"/>
              <w14:ligatures w14:val="standardContextual"/>
            </w:rPr>
          </w:pPr>
          <w:hyperlink w:anchor="_Toc209534198" w:history="1">
            <w:r w:rsidRPr="0017193C">
              <w:rPr>
                <w:rStyle w:val="Hyperlink"/>
                <w:noProof/>
              </w:rPr>
              <w:t>Contact Information</w:t>
            </w:r>
            <w:r>
              <w:rPr>
                <w:noProof/>
                <w:webHidden/>
              </w:rPr>
              <w:tab/>
            </w:r>
            <w:r>
              <w:rPr>
                <w:noProof/>
                <w:webHidden/>
              </w:rPr>
              <w:fldChar w:fldCharType="begin"/>
            </w:r>
            <w:r>
              <w:rPr>
                <w:noProof/>
                <w:webHidden/>
              </w:rPr>
              <w:instrText xml:space="preserve"> PAGEREF _Toc209534198 \h </w:instrText>
            </w:r>
            <w:r>
              <w:rPr>
                <w:noProof/>
                <w:webHidden/>
              </w:rPr>
            </w:r>
            <w:r>
              <w:rPr>
                <w:noProof/>
                <w:webHidden/>
              </w:rPr>
              <w:fldChar w:fldCharType="separate"/>
            </w:r>
            <w:r w:rsidR="00F90696">
              <w:rPr>
                <w:noProof/>
                <w:webHidden/>
              </w:rPr>
              <w:t>61</w:t>
            </w:r>
            <w:r>
              <w:rPr>
                <w:noProof/>
                <w:webHidden/>
              </w:rPr>
              <w:fldChar w:fldCharType="end"/>
            </w:r>
          </w:hyperlink>
        </w:p>
        <w:p w14:paraId="74E1DEE5" w14:textId="677754CF" w:rsidR="001D6663" w:rsidRDefault="001D6663">
          <w:pPr>
            <w:pStyle w:val="TOC2"/>
            <w:tabs>
              <w:tab w:val="right" w:leader="dot" w:pos="9350"/>
            </w:tabs>
            <w:rPr>
              <w:rFonts w:eastAsiaTheme="minorEastAsia"/>
              <w:noProof/>
              <w:kern w:val="2"/>
              <w:sz w:val="24"/>
              <w:szCs w:val="24"/>
              <w14:ligatures w14:val="standardContextual"/>
            </w:rPr>
          </w:pPr>
          <w:hyperlink w:anchor="_Toc209534199" w:history="1">
            <w:r w:rsidRPr="0017193C">
              <w:rPr>
                <w:rStyle w:val="Hyperlink"/>
                <w:noProof/>
              </w:rPr>
              <w:t>Private School Data</w:t>
            </w:r>
            <w:r>
              <w:rPr>
                <w:noProof/>
                <w:webHidden/>
              </w:rPr>
              <w:tab/>
            </w:r>
            <w:r>
              <w:rPr>
                <w:noProof/>
                <w:webHidden/>
              </w:rPr>
              <w:fldChar w:fldCharType="begin"/>
            </w:r>
            <w:r>
              <w:rPr>
                <w:noProof/>
                <w:webHidden/>
              </w:rPr>
              <w:instrText xml:space="preserve"> PAGEREF _Toc209534199 \h </w:instrText>
            </w:r>
            <w:r>
              <w:rPr>
                <w:noProof/>
                <w:webHidden/>
              </w:rPr>
            </w:r>
            <w:r>
              <w:rPr>
                <w:noProof/>
                <w:webHidden/>
              </w:rPr>
              <w:fldChar w:fldCharType="separate"/>
            </w:r>
            <w:r w:rsidR="00F90696">
              <w:rPr>
                <w:noProof/>
                <w:webHidden/>
              </w:rPr>
              <w:t>62</w:t>
            </w:r>
            <w:r>
              <w:rPr>
                <w:noProof/>
                <w:webHidden/>
              </w:rPr>
              <w:fldChar w:fldCharType="end"/>
            </w:r>
          </w:hyperlink>
        </w:p>
        <w:p w14:paraId="1830E0B1" w14:textId="04172B65" w:rsidR="001D6663" w:rsidRDefault="001D6663">
          <w:pPr>
            <w:pStyle w:val="TOC3"/>
            <w:rPr>
              <w:rFonts w:eastAsiaTheme="minorEastAsia"/>
              <w:noProof/>
              <w:kern w:val="2"/>
              <w:sz w:val="24"/>
              <w:szCs w:val="24"/>
              <w14:ligatures w14:val="standardContextual"/>
            </w:rPr>
          </w:pPr>
          <w:hyperlink w:anchor="_Toc209534200" w:history="1">
            <w:r w:rsidRPr="0017193C">
              <w:rPr>
                <w:rStyle w:val="Hyperlink"/>
                <w:noProof/>
              </w:rPr>
              <w:t>Getting Access for Private School</w:t>
            </w:r>
            <w:r>
              <w:rPr>
                <w:noProof/>
                <w:webHidden/>
              </w:rPr>
              <w:tab/>
            </w:r>
            <w:r>
              <w:rPr>
                <w:noProof/>
                <w:webHidden/>
              </w:rPr>
              <w:fldChar w:fldCharType="begin"/>
            </w:r>
            <w:r>
              <w:rPr>
                <w:noProof/>
                <w:webHidden/>
              </w:rPr>
              <w:instrText xml:space="preserve"> PAGEREF _Toc209534200 \h </w:instrText>
            </w:r>
            <w:r>
              <w:rPr>
                <w:noProof/>
                <w:webHidden/>
              </w:rPr>
            </w:r>
            <w:r>
              <w:rPr>
                <w:noProof/>
                <w:webHidden/>
              </w:rPr>
              <w:fldChar w:fldCharType="separate"/>
            </w:r>
            <w:r w:rsidR="00F90696">
              <w:rPr>
                <w:noProof/>
                <w:webHidden/>
              </w:rPr>
              <w:t>62</w:t>
            </w:r>
            <w:r>
              <w:rPr>
                <w:noProof/>
                <w:webHidden/>
              </w:rPr>
              <w:fldChar w:fldCharType="end"/>
            </w:r>
          </w:hyperlink>
        </w:p>
        <w:p w14:paraId="2628B68D" w14:textId="7E258A4C" w:rsidR="001D6663" w:rsidRDefault="001D6663">
          <w:pPr>
            <w:pStyle w:val="TOC3"/>
            <w:rPr>
              <w:rFonts w:eastAsiaTheme="minorEastAsia"/>
              <w:noProof/>
              <w:kern w:val="2"/>
              <w:sz w:val="24"/>
              <w:szCs w:val="24"/>
              <w14:ligatures w14:val="standardContextual"/>
            </w:rPr>
          </w:pPr>
          <w:hyperlink w:anchor="_Toc209534201" w:history="1">
            <w:r w:rsidRPr="0017193C">
              <w:rPr>
                <w:rStyle w:val="Hyperlink"/>
                <w:noProof/>
              </w:rPr>
              <w:t>Collection Overview</w:t>
            </w:r>
            <w:r>
              <w:rPr>
                <w:noProof/>
                <w:webHidden/>
              </w:rPr>
              <w:tab/>
            </w:r>
            <w:r>
              <w:rPr>
                <w:noProof/>
                <w:webHidden/>
              </w:rPr>
              <w:fldChar w:fldCharType="begin"/>
            </w:r>
            <w:r>
              <w:rPr>
                <w:noProof/>
                <w:webHidden/>
              </w:rPr>
              <w:instrText xml:space="preserve"> PAGEREF _Toc209534201 \h </w:instrText>
            </w:r>
            <w:r>
              <w:rPr>
                <w:noProof/>
                <w:webHidden/>
              </w:rPr>
            </w:r>
            <w:r>
              <w:rPr>
                <w:noProof/>
                <w:webHidden/>
              </w:rPr>
              <w:fldChar w:fldCharType="separate"/>
            </w:r>
            <w:r w:rsidR="00F90696">
              <w:rPr>
                <w:noProof/>
                <w:webHidden/>
              </w:rPr>
              <w:t>63</w:t>
            </w:r>
            <w:r>
              <w:rPr>
                <w:noProof/>
                <w:webHidden/>
              </w:rPr>
              <w:fldChar w:fldCharType="end"/>
            </w:r>
          </w:hyperlink>
        </w:p>
        <w:p w14:paraId="02F0074F" w14:textId="469D1659" w:rsidR="001D6663" w:rsidRDefault="001D6663">
          <w:pPr>
            <w:pStyle w:val="TOC3"/>
            <w:rPr>
              <w:rFonts w:eastAsiaTheme="minorEastAsia"/>
              <w:noProof/>
              <w:kern w:val="2"/>
              <w:sz w:val="24"/>
              <w:szCs w:val="24"/>
              <w14:ligatures w14:val="standardContextual"/>
            </w:rPr>
          </w:pPr>
          <w:hyperlink w:anchor="_Toc209534202" w:history="1">
            <w:r w:rsidRPr="0017193C">
              <w:rPr>
                <w:rStyle w:val="Hyperlink"/>
                <w:noProof/>
              </w:rPr>
              <w:t>Submission</w:t>
            </w:r>
            <w:r>
              <w:rPr>
                <w:noProof/>
                <w:webHidden/>
              </w:rPr>
              <w:tab/>
            </w:r>
            <w:r>
              <w:rPr>
                <w:noProof/>
                <w:webHidden/>
              </w:rPr>
              <w:fldChar w:fldCharType="begin"/>
            </w:r>
            <w:r>
              <w:rPr>
                <w:noProof/>
                <w:webHidden/>
              </w:rPr>
              <w:instrText xml:space="preserve"> PAGEREF _Toc209534202 \h </w:instrText>
            </w:r>
            <w:r>
              <w:rPr>
                <w:noProof/>
                <w:webHidden/>
              </w:rPr>
            </w:r>
            <w:r>
              <w:rPr>
                <w:noProof/>
                <w:webHidden/>
              </w:rPr>
              <w:fldChar w:fldCharType="separate"/>
            </w:r>
            <w:r w:rsidR="00F90696">
              <w:rPr>
                <w:noProof/>
                <w:webHidden/>
              </w:rPr>
              <w:t>64</w:t>
            </w:r>
            <w:r>
              <w:rPr>
                <w:noProof/>
                <w:webHidden/>
              </w:rPr>
              <w:fldChar w:fldCharType="end"/>
            </w:r>
          </w:hyperlink>
        </w:p>
        <w:p w14:paraId="4D550B22" w14:textId="28AD6941" w:rsidR="001D6663" w:rsidRDefault="001D6663">
          <w:pPr>
            <w:pStyle w:val="TOC3"/>
            <w:rPr>
              <w:rFonts w:eastAsiaTheme="minorEastAsia"/>
              <w:noProof/>
              <w:kern w:val="2"/>
              <w:sz w:val="24"/>
              <w:szCs w:val="24"/>
              <w14:ligatures w14:val="standardContextual"/>
            </w:rPr>
          </w:pPr>
          <w:hyperlink w:anchor="_Toc209534203" w:history="1">
            <w:r w:rsidRPr="0017193C">
              <w:rPr>
                <w:rStyle w:val="Hyperlink"/>
                <w:noProof/>
              </w:rPr>
              <w:t>Review</w:t>
            </w:r>
            <w:r>
              <w:rPr>
                <w:noProof/>
                <w:webHidden/>
              </w:rPr>
              <w:tab/>
            </w:r>
            <w:r>
              <w:rPr>
                <w:noProof/>
                <w:webHidden/>
              </w:rPr>
              <w:fldChar w:fldCharType="begin"/>
            </w:r>
            <w:r>
              <w:rPr>
                <w:noProof/>
                <w:webHidden/>
              </w:rPr>
              <w:instrText xml:space="preserve"> PAGEREF _Toc209534203 \h </w:instrText>
            </w:r>
            <w:r>
              <w:rPr>
                <w:noProof/>
                <w:webHidden/>
              </w:rPr>
            </w:r>
            <w:r>
              <w:rPr>
                <w:noProof/>
                <w:webHidden/>
              </w:rPr>
              <w:fldChar w:fldCharType="separate"/>
            </w:r>
            <w:r w:rsidR="00F90696">
              <w:rPr>
                <w:noProof/>
                <w:webHidden/>
              </w:rPr>
              <w:t>75</w:t>
            </w:r>
            <w:r>
              <w:rPr>
                <w:noProof/>
                <w:webHidden/>
              </w:rPr>
              <w:fldChar w:fldCharType="end"/>
            </w:r>
          </w:hyperlink>
        </w:p>
        <w:p w14:paraId="5299025A" w14:textId="194FCC7D" w:rsidR="001D6663" w:rsidRDefault="001D6663">
          <w:pPr>
            <w:pStyle w:val="TOC3"/>
            <w:rPr>
              <w:rFonts w:eastAsiaTheme="minorEastAsia"/>
              <w:noProof/>
              <w:kern w:val="2"/>
              <w:sz w:val="24"/>
              <w:szCs w:val="24"/>
              <w14:ligatures w14:val="standardContextual"/>
            </w:rPr>
          </w:pPr>
          <w:hyperlink w:anchor="_Toc209534204" w:history="1">
            <w:r w:rsidRPr="0017193C">
              <w:rPr>
                <w:rStyle w:val="Hyperlink"/>
                <w:noProof/>
              </w:rPr>
              <w:t>Contact Information</w:t>
            </w:r>
            <w:r>
              <w:rPr>
                <w:noProof/>
                <w:webHidden/>
              </w:rPr>
              <w:tab/>
            </w:r>
            <w:r>
              <w:rPr>
                <w:noProof/>
                <w:webHidden/>
              </w:rPr>
              <w:fldChar w:fldCharType="begin"/>
            </w:r>
            <w:r>
              <w:rPr>
                <w:noProof/>
                <w:webHidden/>
              </w:rPr>
              <w:instrText xml:space="preserve"> PAGEREF _Toc209534204 \h </w:instrText>
            </w:r>
            <w:r>
              <w:rPr>
                <w:noProof/>
                <w:webHidden/>
              </w:rPr>
            </w:r>
            <w:r>
              <w:rPr>
                <w:noProof/>
                <w:webHidden/>
              </w:rPr>
              <w:fldChar w:fldCharType="separate"/>
            </w:r>
            <w:r w:rsidR="00F90696">
              <w:rPr>
                <w:noProof/>
                <w:webHidden/>
              </w:rPr>
              <w:t>75</w:t>
            </w:r>
            <w:r>
              <w:rPr>
                <w:noProof/>
                <w:webHidden/>
              </w:rPr>
              <w:fldChar w:fldCharType="end"/>
            </w:r>
          </w:hyperlink>
        </w:p>
        <w:p w14:paraId="52FC0FDC" w14:textId="2027D5FF" w:rsidR="001D6663" w:rsidRDefault="001D6663">
          <w:pPr>
            <w:pStyle w:val="TOC2"/>
            <w:tabs>
              <w:tab w:val="right" w:leader="dot" w:pos="9350"/>
            </w:tabs>
            <w:rPr>
              <w:rFonts w:eastAsiaTheme="minorEastAsia"/>
              <w:noProof/>
              <w:kern w:val="2"/>
              <w:sz w:val="24"/>
              <w:szCs w:val="24"/>
              <w14:ligatures w14:val="standardContextual"/>
            </w:rPr>
          </w:pPr>
          <w:hyperlink w:anchor="_Toc209534205" w:history="1">
            <w:r w:rsidRPr="0017193C">
              <w:rPr>
                <w:rStyle w:val="Hyperlink"/>
                <w:noProof/>
              </w:rPr>
              <w:t>Utilities</w:t>
            </w:r>
            <w:r>
              <w:rPr>
                <w:noProof/>
                <w:webHidden/>
              </w:rPr>
              <w:tab/>
            </w:r>
            <w:r>
              <w:rPr>
                <w:noProof/>
                <w:webHidden/>
              </w:rPr>
              <w:fldChar w:fldCharType="begin"/>
            </w:r>
            <w:r>
              <w:rPr>
                <w:noProof/>
                <w:webHidden/>
              </w:rPr>
              <w:instrText xml:space="preserve"> PAGEREF _Toc209534205 \h </w:instrText>
            </w:r>
            <w:r>
              <w:rPr>
                <w:noProof/>
                <w:webHidden/>
              </w:rPr>
            </w:r>
            <w:r>
              <w:rPr>
                <w:noProof/>
                <w:webHidden/>
              </w:rPr>
              <w:fldChar w:fldCharType="separate"/>
            </w:r>
            <w:r w:rsidR="00F90696">
              <w:rPr>
                <w:noProof/>
                <w:webHidden/>
              </w:rPr>
              <w:t>76</w:t>
            </w:r>
            <w:r>
              <w:rPr>
                <w:noProof/>
                <w:webHidden/>
              </w:rPr>
              <w:fldChar w:fldCharType="end"/>
            </w:r>
          </w:hyperlink>
        </w:p>
        <w:p w14:paraId="2AF94A9B" w14:textId="2170FF91" w:rsidR="001D6663" w:rsidRDefault="001D6663">
          <w:pPr>
            <w:pStyle w:val="TOC3"/>
            <w:rPr>
              <w:rFonts w:eastAsiaTheme="minorEastAsia"/>
              <w:noProof/>
              <w:kern w:val="2"/>
              <w:sz w:val="24"/>
              <w:szCs w:val="24"/>
              <w14:ligatures w14:val="standardContextual"/>
            </w:rPr>
          </w:pPr>
          <w:hyperlink w:anchor="_Toc209534206" w:history="1">
            <w:r w:rsidRPr="0017193C">
              <w:rPr>
                <w:rStyle w:val="Hyperlink"/>
                <w:rFonts w:cstheme="minorHAnsi"/>
                <w:noProof/>
              </w:rPr>
              <w:t>Advance SECC Grade</w:t>
            </w:r>
            <w:r>
              <w:rPr>
                <w:noProof/>
                <w:webHidden/>
              </w:rPr>
              <w:tab/>
            </w:r>
            <w:r>
              <w:rPr>
                <w:noProof/>
                <w:webHidden/>
              </w:rPr>
              <w:fldChar w:fldCharType="begin"/>
            </w:r>
            <w:r>
              <w:rPr>
                <w:noProof/>
                <w:webHidden/>
              </w:rPr>
              <w:instrText xml:space="preserve"> PAGEREF _Toc209534206 \h </w:instrText>
            </w:r>
            <w:r>
              <w:rPr>
                <w:noProof/>
                <w:webHidden/>
              </w:rPr>
            </w:r>
            <w:r>
              <w:rPr>
                <w:noProof/>
                <w:webHidden/>
              </w:rPr>
              <w:fldChar w:fldCharType="separate"/>
            </w:r>
            <w:r w:rsidR="00F90696">
              <w:rPr>
                <w:noProof/>
                <w:webHidden/>
              </w:rPr>
              <w:t>77</w:t>
            </w:r>
            <w:r>
              <w:rPr>
                <w:noProof/>
                <w:webHidden/>
              </w:rPr>
              <w:fldChar w:fldCharType="end"/>
            </w:r>
          </w:hyperlink>
        </w:p>
        <w:p w14:paraId="38AFF46D" w14:textId="042E3C76" w:rsidR="001D6663" w:rsidRDefault="001D6663">
          <w:pPr>
            <w:pStyle w:val="TOC3"/>
            <w:rPr>
              <w:rFonts w:eastAsiaTheme="minorEastAsia"/>
              <w:noProof/>
              <w:kern w:val="2"/>
              <w:sz w:val="24"/>
              <w:szCs w:val="24"/>
              <w14:ligatures w14:val="standardContextual"/>
            </w:rPr>
          </w:pPr>
          <w:hyperlink w:anchor="_Toc209534207" w:history="1">
            <w:r w:rsidRPr="0017193C">
              <w:rPr>
                <w:rStyle w:val="Hyperlink"/>
                <w:rFonts w:cstheme="minorHAnsi"/>
                <w:noProof/>
              </w:rPr>
              <w:t>Remove Exited Records</w:t>
            </w:r>
            <w:r>
              <w:rPr>
                <w:noProof/>
                <w:webHidden/>
              </w:rPr>
              <w:tab/>
            </w:r>
            <w:r>
              <w:rPr>
                <w:noProof/>
                <w:webHidden/>
              </w:rPr>
              <w:fldChar w:fldCharType="begin"/>
            </w:r>
            <w:r>
              <w:rPr>
                <w:noProof/>
                <w:webHidden/>
              </w:rPr>
              <w:instrText xml:space="preserve"> PAGEREF _Toc209534207 \h </w:instrText>
            </w:r>
            <w:r>
              <w:rPr>
                <w:noProof/>
                <w:webHidden/>
              </w:rPr>
            </w:r>
            <w:r>
              <w:rPr>
                <w:noProof/>
                <w:webHidden/>
              </w:rPr>
              <w:fldChar w:fldCharType="separate"/>
            </w:r>
            <w:r w:rsidR="00F90696">
              <w:rPr>
                <w:noProof/>
                <w:webHidden/>
              </w:rPr>
              <w:t>77</w:t>
            </w:r>
            <w:r>
              <w:rPr>
                <w:noProof/>
                <w:webHidden/>
              </w:rPr>
              <w:fldChar w:fldCharType="end"/>
            </w:r>
          </w:hyperlink>
        </w:p>
        <w:p w14:paraId="5140C473" w14:textId="26B5F2BA" w:rsidR="001D6663" w:rsidRDefault="001D6663">
          <w:pPr>
            <w:pStyle w:val="TOC3"/>
            <w:rPr>
              <w:rFonts w:eastAsiaTheme="minorEastAsia"/>
              <w:noProof/>
              <w:kern w:val="2"/>
              <w:sz w:val="24"/>
              <w:szCs w:val="24"/>
              <w14:ligatures w14:val="standardContextual"/>
            </w:rPr>
          </w:pPr>
          <w:hyperlink w:anchor="_Toc209534208" w:history="1">
            <w:r w:rsidRPr="0017193C">
              <w:rPr>
                <w:rStyle w:val="Hyperlink"/>
                <w:rFonts w:cstheme="minorHAnsi"/>
                <w:noProof/>
              </w:rPr>
              <w:t>Migrate Child Find Records</w:t>
            </w:r>
            <w:r>
              <w:rPr>
                <w:noProof/>
                <w:webHidden/>
              </w:rPr>
              <w:tab/>
            </w:r>
            <w:r>
              <w:rPr>
                <w:noProof/>
                <w:webHidden/>
              </w:rPr>
              <w:fldChar w:fldCharType="begin"/>
            </w:r>
            <w:r>
              <w:rPr>
                <w:noProof/>
                <w:webHidden/>
              </w:rPr>
              <w:instrText xml:space="preserve"> PAGEREF _Toc209534208 \h </w:instrText>
            </w:r>
            <w:r>
              <w:rPr>
                <w:noProof/>
                <w:webHidden/>
              </w:rPr>
            </w:r>
            <w:r>
              <w:rPr>
                <w:noProof/>
                <w:webHidden/>
              </w:rPr>
              <w:fldChar w:fldCharType="separate"/>
            </w:r>
            <w:r w:rsidR="00F90696">
              <w:rPr>
                <w:noProof/>
                <w:webHidden/>
              </w:rPr>
              <w:t>78</w:t>
            </w:r>
            <w:r>
              <w:rPr>
                <w:noProof/>
                <w:webHidden/>
              </w:rPr>
              <w:fldChar w:fldCharType="end"/>
            </w:r>
          </w:hyperlink>
        </w:p>
        <w:p w14:paraId="3CBD5B3A" w14:textId="4A58CB06" w:rsidR="001D6663" w:rsidRDefault="001D6663">
          <w:pPr>
            <w:pStyle w:val="TOC2"/>
            <w:tabs>
              <w:tab w:val="right" w:leader="dot" w:pos="9350"/>
            </w:tabs>
            <w:rPr>
              <w:rFonts w:eastAsiaTheme="minorEastAsia"/>
              <w:noProof/>
              <w:kern w:val="2"/>
              <w:sz w:val="24"/>
              <w:szCs w:val="24"/>
              <w14:ligatures w14:val="standardContextual"/>
            </w:rPr>
          </w:pPr>
          <w:hyperlink w:anchor="_Toc209534209" w:history="1">
            <w:r w:rsidRPr="0017193C">
              <w:rPr>
                <w:rStyle w:val="Hyperlink"/>
                <w:noProof/>
              </w:rPr>
              <w:t>Agency</w:t>
            </w:r>
            <w:r>
              <w:rPr>
                <w:noProof/>
                <w:webHidden/>
              </w:rPr>
              <w:tab/>
            </w:r>
            <w:r>
              <w:rPr>
                <w:noProof/>
                <w:webHidden/>
              </w:rPr>
              <w:fldChar w:fldCharType="begin"/>
            </w:r>
            <w:r>
              <w:rPr>
                <w:noProof/>
                <w:webHidden/>
              </w:rPr>
              <w:instrText xml:space="preserve"> PAGEREF _Toc209534209 \h </w:instrText>
            </w:r>
            <w:r>
              <w:rPr>
                <w:noProof/>
                <w:webHidden/>
              </w:rPr>
            </w:r>
            <w:r>
              <w:rPr>
                <w:noProof/>
                <w:webHidden/>
              </w:rPr>
              <w:fldChar w:fldCharType="separate"/>
            </w:r>
            <w:r w:rsidR="00F90696">
              <w:rPr>
                <w:noProof/>
                <w:webHidden/>
              </w:rPr>
              <w:t>79</w:t>
            </w:r>
            <w:r>
              <w:rPr>
                <w:noProof/>
                <w:webHidden/>
              </w:rPr>
              <w:fldChar w:fldCharType="end"/>
            </w:r>
          </w:hyperlink>
        </w:p>
        <w:p w14:paraId="476185AE" w14:textId="5CF76AEB" w:rsidR="001D6663" w:rsidRDefault="001D6663">
          <w:pPr>
            <w:pStyle w:val="TOC3"/>
            <w:rPr>
              <w:rFonts w:eastAsiaTheme="minorEastAsia"/>
              <w:noProof/>
              <w:kern w:val="2"/>
              <w:sz w:val="24"/>
              <w:szCs w:val="24"/>
              <w14:ligatures w14:val="standardContextual"/>
            </w:rPr>
          </w:pPr>
          <w:hyperlink w:anchor="_Toc209534210" w:history="1">
            <w:r w:rsidRPr="0017193C">
              <w:rPr>
                <w:rStyle w:val="Hyperlink"/>
                <w:noProof/>
              </w:rPr>
              <w:t>Instructions</w:t>
            </w:r>
            <w:r>
              <w:rPr>
                <w:noProof/>
                <w:webHidden/>
              </w:rPr>
              <w:tab/>
            </w:r>
            <w:r>
              <w:rPr>
                <w:noProof/>
                <w:webHidden/>
              </w:rPr>
              <w:fldChar w:fldCharType="begin"/>
            </w:r>
            <w:r>
              <w:rPr>
                <w:noProof/>
                <w:webHidden/>
              </w:rPr>
              <w:instrText xml:space="preserve"> PAGEREF _Toc209534210 \h </w:instrText>
            </w:r>
            <w:r>
              <w:rPr>
                <w:noProof/>
                <w:webHidden/>
              </w:rPr>
            </w:r>
            <w:r>
              <w:rPr>
                <w:noProof/>
                <w:webHidden/>
              </w:rPr>
              <w:fldChar w:fldCharType="separate"/>
            </w:r>
            <w:r w:rsidR="00F90696">
              <w:rPr>
                <w:noProof/>
                <w:webHidden/>
              </w:rPr>
              <w:t>80</w:t>
            </w:r>
            <w:r>
              <w:rPr>
                <w:noProof/>
                <w:webHidden/>
              </w:rPr>
              <w:fldChar w:fldCharType="end"/>
            </w:r>
          </w:hyperlink>
        </w:p>
        <w:p w14:paraId="0352343D" w14:textId="5BCECDB3" w:rsidR="001D6663" w:rsidRDefault="001D6663">
          <w:pPr>
            <w:pStyle w:val="TOC3"/>
            <w:rPr>
              <w:rFonts w:eastAsiaTheme="minorEastAsia"/>
              <w:noProof/>
              <w:kern w:val="2"/>
              <w:sz w:val="24"/>
              <w:szCs w:val="24"/>
              <w14:ligatures w14:val="standardContextual"/>
            </w:rPr>
          </w:pPr>
          <w:hyperlink w:anchor="_Toc209534211" w:history="1">
            <w:r w:rsidRPr="0017193C">
              <w:rPr>
                <w:rStyle w:val="Hyperlink"/>
                <w:noProof/>
              </w:rPr>
              <w:t>Agency</w:t>
            </w:r>
            <w:r>
              <w:rPr>
                <w:noProof/>
                <w:webHidden/>
              </w:rPr>
              <w:tab/>
            </w:r>
            <w:r>
              <w:rPr>
                <w:noProof/>
                <w:webHidden/>
              </w:rPr>
              <w:fldChar w:fldCharType="begin"/>
            </w:r>
            <w:r>
              <w:rPr>
                <w:noProof/>
                <w:webHidden/>
              </w:rPr>
              <w:instrText xml:space="preserve"> PAGEREF _Toc209534211 \h </w:instrText>
            </w:r>
            <w:r>
              <w:rPr>
                <w:noProof/>
                <w:webHidden/>
              </w:rPr>
            </w:r>
            <w:r>
              <w:rPr>
                <w:noProof/>
                <w:webHidden/>
              </w:rPr>
              <w:fldChar w:fldCharType="separate"/>
            </w:r>
            <w:r w:rsidR="00F90696">
              <w:rPr>
                <w:noProof/>
                <w:webHidden/>
              </w:rPr>
              <w:t>81</w:t>
            </w:r>
            <w:r>
              <w:rPr>
                <w:noProof/>
                <w:webHidden/>
              </w:rPr>
              <w:fldChar w:fldCharType="end"/>
            </w:r>
          </w:hyperlink>
        </w:p>
        <w:p w14:paraId="03AABB57" w14:textId="16AB8FB7" w:rsidR="001D6663" w:rsidRDefault="001D6663">
          <w:pPr>
            <w:pStyle w:val="TOC3"/>
            <w:rPr>
              <w:rFonts w:eastAsiaTheme="minorEastAsia"/>
              <w:noProof/>
              <w:kern w:val="2"/>
              <w:sz w:val="24"/>
              <w:szCs w:val="24"/>
              <w14:ligatures w14:val="standardContextual"/>
            </w:rPr>
          </w:pPr>
          <w:hyperlink w:anchor="_Toc209534212" w:history="1">
            <w:r w:rsidRPr="0017193C">
              <w:rPr>
                <w:rStyle w:val="Hyperlink"/>
                <w:noProof/>
              </w:rPr>
              <w:t>Staff Contacts</w:t>
            </w:r>
            <w:r>
              <w:rPr>
                <w:noProof/>
                <w:webHidden/>
              </w:rPr>
              <w:tab/>
            </w:r>
            <w:r>
              <w:rPr>
                <w:noProof/>
                <w:webHidden/>
              </w:rPr>
              <w:fldChar w:fldCharType="begin"/>
            </w:r>
            <w:r>
              <w:rPr>
                <w:noProof/>
                <w:webHidden/>
              </w:rPr>
              <w:instrText xml:space="preserve"> PAGEREF _Toc209534212 \h </w:instrText>
            </w:r>
            <w:r>
              <w:rPr>
                <w:noProof/>
                <w:webHidden/>
              </w:rPr>
            </w:r>
            <w:r>
              <w:rPr>
                <w:noProof/>
                <w:webHidden/>
              </w:rPr>
              <w:fldChar w:fldCharType="separate"/>
            </w:r>
            <w:r w:rsidR="00F90696">
              <w:rPr>
                <w:noProof/>
                <w:webHidden/>
              </w:rPr>
              <w:t>85</w:t>
            </w:r>
            <w:r>
              <w:rPr>
                <w:noProof/>
                <w:webHidden/>
              </w:rPr>
              <w:fldChar w:fldCharType="end"/>
            </w:r>
          </w:hyperlink>
        </w:p>
        <w:p w14:paraId="47E1AE68" w14:textId="127A2021" w:rsidR="001D6663" w:rsidRDefault="001D6663">
          <w:pPr>
            <w:pStyle w:val="TOC3"/>
            <w:rPr>
              <w:rFonts w:eastAsiaTheme="minorEastAsia"/>
              <w:noProof/>
              <w:kern w:val="2"/>
              <w:sz w:val="24"/>
              <w:szCs w:val="24"/>
              <w14:ligatures w14:val="standardContextual"/>
            </w:rPr>
          </w:pPr>
          <w:hyperlink w:anchor="_Toc209534213" w:history="1">
            <w:r w:rsidRPr="0017193C">
              <w:rPr>
                <w:rStyle w:val="Hyperlink"/>
                <w:noProof/>
              </w:rPr>
              <w:t>SECC Consortium</w:t>
            </w:r>
            <w:r>
              <w:rPr>
                <w:noProof/>
                <w:webHidden/>
              </w:rPr>
              <w:tab/>
            </w:r>
            <w:r>
              <w:rPr>
                <w:noProof/>
                <w:webHidden/>
              </w:rPr>
              <w:fldChar w:fldCharType="begin"/>
            </w:r>
            <w:r>
              <w:rPr>
                <w:noProof/>
                <w:webHidden/>
              </w:rPr>
              <w:instrText xml:space="preserve"> PAGEREF _Toc209534213 \h </w:instrText>
            </w:r>
            <w:r>
              <w:rPr>
                <w:noProof/>
                <w:webHidden/>
              </w:rPr>
            </w:r>
            <w:r>
              <w:rPr>
                <w:noProof/>
                <w:webHidden/>
              </w:rPr>
              <w:fldChar w:fldCharType="separate"/>
            </w:r>
            <w:r w:rsidR="00F90696">
              <w:rPr>
                <w:noProof/>
                <w:webHidden/>
              </w:rPr>
              <w:t>87</w:t>
            </w:r>
            <w:r>
              <w:rPr>
                <w:noProof/>
                <w:webHidden/>
              </w:rPr>
              <w:fldChar w:fldCharType="end"/>
            </w:r>
          </w:hyperlink>
        </w:p>
        <w:p w14:paraId="37ECA649" w14:textId="1B746D4D" w:rsidR="001D6663" w:rsidRDefault="001D6663">
          <w:pPr>
            <w:pStyle w:val="TOC3"/>
            <w:rPr>
              <w:rFonts w:eastAsiaTheme="minorEastAsia"/>
              <w:noProof/>
              <w:kern w:val="2"/>
              <w:sz w:val="24"/>
              <w:szCs w:val="24"/>
              <w14:ligatures w14:val="standardContextual"/>
            </w:rPr>
          </w:pPr>
          <w:hyperlink w:anchor="_Toc209534214" w:history="1">
            <w:r w:rsidRPr="0017193C">
              <w:rPr>
                <w:rStyle w:val="Hyperlink"/>
                <w:noProof/>
              </w:rPr>
              <w:t>Late &amp; Inaccurate</w:t>
            </w:r>
            <w:r>
              <w:rPr>
                <w:noProof/>
                <w:webHidden/>
              </w:rPr>
              <w:tab/>
            </w:r>
            <w:r>
              <w:rPr>
                <w:noProof/>
                <w:webHidden/>
              </w:rPr>
              <w:fldChar w:fldCharType="begin"/>
            </w:r>
            <w:r>
              <w:rPr>
                <w:noProof/>
                <w:webHidden/>
              </w:rPr>
              <w:instrText xml:space="preserve"> PAGEREF _Toc209534214 \h </w:instrText>
            </w:r>
            <w:r>
              <w:rPr>
                <w:noProof/>
                <w:webHidden/>
              </w:rPr>
            </w:r>
            <w:r>
              <w:rPr>
                <w:noProof/>
                <w:webHidden/>
              </w:rPr>
              <w:fldChar w:fldCharType="separate"/>
            </w:r>
            <w:r w:rsidR="00F90696">
              <w:rPr>
                <w:noProof/>
                <w:webHidden/>
              </w:rPr>
              <w:t>89</w:t>
            </w:r>
            <w:r>
              <w:rPr>
                <w:noProof/>
                <w:webHidden/>
              </w:rPr>
              <w:fldChar w:fldCharType="end"/>
            </w:r>
          </w:hyperlink>
        </w:p>
        <w:p w14:paraId="0CB41943" w14:textId="62E53F8D" w:rsidR="001D6663" w:rsidRDefault="001D6663">
          <w:pPr>
            <w:pStyle w:val="TOC3"/>
            <w:rPr>
              <w:rFonts w:eastAsiaTheme="minorEastAsia"/>
              <w:noProof/>
              <w:kern w:val="2"/>
              <w:sz w:val="24"/>
              <w:szCs w:val="24"/>
              <w14:ligatures w14:val="standardContextual"/>
            </w:rPr>
          </w:pPr>
          <w:hyperlink w:anchor="_Toc209534215" w:history="1">
            <w:r w:rsidRPr="0017193C">
              <w:rPr>
                <w:rStyle w:val="Hyperlink"/>
                <w:noProof/>
              </w:rPr>
              <w:t>State Programs</w:t>
            </w:r>
            <w:r>
              <w:rPr>
                <w:noProof/>
                <w:webHidden/>
              </w:rPr>
              <w:tab/>
            </w:r>
            <w:r>
              <w:rPr>
                <w:noProof/>
                <w:webHidden/>
              </w:rPr>
              <w:fldChar w:fldCharType="begin"/>
            </w:r>
            <w:r>
              <w:rPr>
                <w:noProof/>
                <w:webHidden/>
              </w:rPr>
              <w:instrText xml:space="preserve"> PAGEREF _Toc209534215 \h </w:instrText>
            </w:r>
            <w:r>
              <w:rPr>
                <w:noProof/>
                <w:webHidden/>
              </w:rPr>
            </w:r>
            <w:r>
              <w:rPr>
                <w:noProof/>
                <w:webHidden/>
              </w:rPr>
              <w:fldChar w:fldCharType="separate"/>
            </w:r>
            <w:r w:rsidR="00F90696">
              <w:rPr>
                <w:noProof/>
                <w:webHidden/>
              </w:rPr>
              <w:t>93</w:t>
            </w:r>
            <w:r>
              <w:rPr>
                <w:noProof/>
                <w:webHidden/>
              </w:rPr>
              <w:fldChar w:fldCharType="end"/>
            </w:r>
          </w:hyperlink>
        </w:p>
        <w:p w14:paraId="7439D18A" w14:textId="68C61680" w:rsidR="001D6663" w:rsidRDefault="001D6663">
          <w:pPr>
            <w:pStyle w:val="TOC2"/>
            <w:tabs>
              <w:tab w:val="right" w:leader="dot" w:pos="9350"/>
            </w:tabs>
            <w:rPr>
              <w:rFonts w:eastAsiaTheme="minorEastAsia"/>
              <w:noProof/>
              <w:kern w:val="2"/>
              <w:sz w:val="24"/>
              <w:szCs w:val="24"/>
              <w14:ligatures w14:val="standardContextual"/>
            </w:rPr>
          </w:pPr>
          <w:hyperlink w:anchor="_Toc209534216" w:history="1">
            <w:r w:rsidRPr="0017193C">
              <w:rPr>
                <w:rStyle w:val="Hyperlink"/>
                <w:noProof/>
              </w:rPr>
              <w:t>Help</w:t>
            </w:r>
            <w:r>
              <w:rPr>
                <w:noProof/>
                <w:webHidden/>
              </w:rPr>
              <w:tab/>
            </w:r>
            <w:r>
              <w:rPr>
                <w:noProof/>
                <w:webHidden/>
              </w:rPr>
              <w:fldChar w:fldCharType="begin"/>
            </w:r>
            <w:r>
              <w:rPr>
                <w:noProof/>
                <w:webHidden/>
              </w:rPr>
              <w:instrText xml:space="preserve"> PAGEREF _Toc209534216 \h </w:instrText>
            </w:r>
            <w:r>
              <w:rPr>
                <w:noProof/>
                <w:webHidden/>
              </w:rPr>
            </w:r>
            <w:r>
              <w:rPr>
                <w:noProof/>
                <w:webHidden/>
              </w:rPr>
              <w:fldChar w:fldCharType="separate"/>
            </w:r>
            <w:r w:rsidR="00F90696">
              <w:rPr>
                <w:noProof/>
                <w:webHidden/>
              </w:rPr>
              <w:t>94</w:t>
            </w:r>
            <w:r>
              <w:rPr>
                <w:noProof/>
                <w:webHidden/>
              </w:rPr>
              <w:fldChar w:fldCharType="end"/>
            </w:r>
          </w:hyperlink>
        </w:p>
        <w:p w14:paraId="69288FCB" w14:textId="23C5FCDD" w:rsidR="001D6663" w:rsidRDefault="001D6663">
          <w:pPr>
            <w:pStyle w:val="TOC3"/>
            <w:rPr>
              <w:rFonts w:eastAsiaTheme="minorEastAsia"/>
              <w:noProof/>
              <w:kern w:val="2"/>
              <w:sz w:val="24"/>
              <w:szCs w:val="24"/>
              <w14:ligatures w14:val="standardContextual"/>
            </w:rPr>
          </w:pPr>
          <w:hyperlink w:anchor="_Toc209534217" w:history="1">
            <w:r w:rsidRPr="0017193C">
              <w:rPr>
                <w:rStyle w:val="Hyperlink"/>
                <w:noProof/>
              </w:rPr>
              <w:t>Help Background</w:t>
            </w:r>
            <w:r>
              <w:rPr>
                <w:noProof/>
                <w:webHidden/>
              </w:rPr>
              <w:tab/>
            </w:r>
            <w:r>
              <w:rPr>
                <w:noProof/>
                <w:webHidden/>
              </w:rPr>
              <w:fldChar w:fldCharType="begin"/>
            </w:r>
            <w:r>
              <w:rPr>
                <w:noProof/>
                <w:webHidden/>
              </w:rPr>
              <w:instrText xml:space="preserve"> PAGEREF _Toc209534217 \h </w:instrText>
            </w:r>
            <w:r>
              <w:rPr>
                <w:noProof/>
                <w:webHidden/>
              </w:rPr>
            </w:r>
            <w:r>
              <w:rPr>
                <w:noProof/>
                <w:webHidden/>
              </w:rPr>
              <w:fldChar w:fldCharType="separate"/>
            </w:r>
            <w:r w:rsidR="00F90696">
              <w:rPr>
                <w:noProof/>
                <w:webHidden/>
              </w:rPr>
              <w:t>94</w:t>
            </w:r>
            <w:r>
              <w:rPr>
                <w:noProof/>
                <w:webHidden/>
              </w:rPr>
              <w:fldChar w:fldCharType="end"/>
            </w:r>
          </w:hyperlink>
        </w:p>
        <w:p w14:paraId="542157E7" w14:textId="113666C5" w:rsidR="001D6663" w:rsidRDefault="001D6663">
          <w:pPr>
            <w:pStyle w:val="TOC3"/>
            <w:rPr>
              <w:rFonts w:eastAsiaTheme="minorEastAsia"/>
              <w:noProof/>
              <w:kern w:val="2"/>
              <w:sz w:val="24"/>
              <w:szCs w:val="24"/>
              <w14:ligatures w14:val="standardContextual"/>
            </w:rPr>
          </w:pPr>
          <w:hyperlink w:anchor="_Toc209534218" w:history="1">
            <w:r w:rsidRPr="0017193C">
              <w:rPr>
                <w:rStyle w:val="Hyperlink"/>
                <w:noProof/>
              </w:rPr>
              <w:t>FAQs</w:t>
            </w:r>
            <w:r>
              <w:rPr>
                <w:noProof/>
                <w:webHidden/>
              </w:rPr>
              <w:tab/>
            </w:r>
            <w:r>
              <w:rPr>
                <w:noProof/>
                <w:webHidden/>
              </w:rPr>
              <w:fldChar w:fldCharType="begin"/>
            </w:r>
            <w:r>
              <w:rPr>
                <w:noProof/>
                <w:webHidden/>
              </w:rPr>
              <w:instrText xml:space="preserve"> PAGEREF _Toc209534218 \h </w:instrText>
            </w:r>
            <w:r>
              <w:rPr>
                <w:noProof/>
                <w:webHidden/>
              </w:rPr>
            </w:r>
            <w:r>
              <w:rPr>
                <w:noProof/>
                <w:webHidden/>
              </w:rPr>
              <w:fldChar w:fldCharType="separate"/>
            </w:r>
            <w:r w:rsidR="00F90696">
              <w:rPr>
                <w:noProof/>
                <w:webHidden/>
              </w:rPr>
              <w:t>94</w:t>
            </w:r>
            <w:r>
              <w:rPr>
                <w:noProof/>
                <w:webHidden/>
              </w:rPr>
              <w:fldChar w:fldCharType="end"/>
            </w:r>
          </w:hyperlink>
        </w:p>
        <w:p w14:paraId="1E362E1C" w14:textId="03D6CE92" w:rsidR="001D6663" w:rsidRDefault="001D6663">
          <w:pPr>
            <w:pStyle w:val="TOC3"/>
            <w:rPr>
              <w:rFonts w:eastAsiaTheme="minorEastAsia"/>
              <w:noProof/>
              <w:kern w:val="2"/>
              <w:sz w:val="24"/>
              <w:szCs w:val="24"/>
              <w14:ligatures w14:val="standardContextual"/>
            </w:rPr>
          </w:pPr>
          <w:hyperlink w:anchor="_Toc209534219" w:history="1">
            <w:r w:rsidRPr="0017193C">
              <w:rPr>
                <w:rStyle w:val="Hyperlink"/>
                <w:noProof/>
              </w:rPr>
              <w:t>Resources</w:t>
            </w:r>
            <w:r>
              <w:rPr>
                <w:noProof/>
                <w:webHidden/>
              </w:rPr>
              <w:tab/>
            </w:r>
            <w:r>
              <w:rPr>
                <w:noProof/>
                <w:webHidden/>
              </w:rPr>
              <w:fldChar w:fldCharType="begin"/>
            </w:r>
            <w:r>
              <w:rPr>
                <w:noProof/>
                <w:webHidden/>
              </w:rPr>
              <w:instrText xml:space="preserve"> PAGEREF _Toc209534219 \h </w:instrText>
            </w:r>
            <w:r>
              <w:rPr>
                <w:noProof/>
                <w:webHidden/>
              </w:rPr>
            </w:r>
            <w:r>
              <w:rPr>
                <w:noProof/>
                <w:webHidden/>
              </w:rPr>
              <w:fldChar w:fldCharType="separate"/>
            </w:r>
            <w:r w:rsidR="00F90696">
              <w:rPr>
                <w:noProof/>
                <w:webHidden/>
              </w:rPr>
              <w:t>95</w:t>
            </w:r>
            <w:r>
              <w:rPr>
                <w:noProof/>
                <w:webHidden/>
              </w:rPr>
              <w:fldChar w:fldCharType="end"/>
            </w:r>
          </w:hyperlink>
        </w:p>
        <w:p w14:paraId="1F939EF2" w14:textId="63AE23E6" w:rsidR="001D6663" w:rsidRDefault="001D6663">
          <w:pPr>
            <w:pStyle w:val="TOC1"/>
            <w:tabs>
              <w:tab w:val="right" w:leader="dot" w:pos="9350"/>
            </w:tabs>
            <w:rPr>
              <w:rFonts w:eastAsiaTheme="minorEastAsia"/>
              <w:noProof/>
              <w:kern w:val="2"/>
              <w:sz w:val="24"/>
              <w:szCs w:val="24"/>
              <w14:ligatures w14:val="standardContextual"/>
            </w:rPr>
          </w:pPr>
          <w:hyperlink w:anchor="_Toc209534220" w:history="1">
            <w:r w:rsidRPr="0017193C">
              <w:rPr>
                <w:rStyle w:val="Hyperlink"/>
                <w:noProof/>
              </w:rPr>
              <w:t>ODE Help Desk &amp; Data Security and Privacy Overview</w:t>
            </w:r>
            <w:r>
              <w:rPr>
                <w:noProof/>
                <w:webHidden/>
              </w:rPr>
              <w:tab/>
            </w:r>
            <w:r>
              <w:rPr>
                <w:noProof/>
                <w:webHidden/>
              </w:rPr>
              <w:fldChar w:fldCharType="begin"/>
            </w:r>
            <w:r>
              <w:rPr>
                <w:noProof/>
                <w:webHidden/>
              </w:rPr>
              <w:instrText xml:space="preserve"> PAGEREF _Toc209534220 \h </w:instrText>
            </w:r>
            <w:r>
              <w:rPr>
                <w:noProof/>
                <w:webHidden/>
              </w:rPr>
            </w:r>
            <w:r>
              <w:rPr>
                <w:noProof/>
                <w:webHidden/>
              </w:rPr>
              <w:fldChar w:fldCharType="separate"/>
            </w:r>
            <w:r w:rsidR="00F90696">
              <w:rPr>
                <w:noProof/>
                <w:webHidden/>
              </w:rPr>
              <w:t>97</w:t>
            </w:r>
            <w:r>
              <w:rPr>
                <w:noProof/>
                <w:webHidden/>
              </w:rPr>
              <w:fldChar w:fldCharType="end"/>
            </w:r>
          </w:hyperlink>
        </w:p>
        <w:p w14:paraId="7D457B48" w14:textId="76D96333" w:rsidR="001D6663" w:rsidRDefault="001D6663">
          <w:pPr>
            <w:pStyle w:val="TOC2"/>
            <w:tabs>
              <w:tab w:val="right" w:leader="dot" w:pos="9350"/>
            </w:tabs>
            <w:rPr>
              <w:rFonts w:eastAsiaTheme="minorEastAsia"/>
              <w:noProof/>
              <w:kern w:val="2"/>
              <w:sz w:val="24"/>
              <w:szCs w:val="24"/>
              <w14:ligatures w14:val="standardContextual"/>
            </w:rPr>
          </w:pPr>
          <w:hyperlink w:anchor="_Toc209534221" w:history="1">
            <w:r w:rsidRPr="0017193C">
              <w:rPr>
                <w:rStyle w:val="Hyperlink"/>
                <w:noProof/>
              </w:rPr>
              <w:t>Contact Information</w:t>
            </w:r>
            <w:r>
              <w:rPr>
                <w:noProof/>
                <w:webHidden/>
              </w:rPr>
              <w:tab/>
            </w:r>
            <w:r>
              <w:rPr>
                <w:noProof/>
                <w:webHidden/>
              </w:rPr>
              <w:fldChar w:fldCharType="begin"/>
            </w:r>
            <w:r>
              <w:rPr>
                <w:noProof/>
                <w:webHidden/>
              </w:rPr>
              <w:instrText xml:space="preserve"> PAGEREF _Toc209534221 \h </w:instrText>
            </w:r>
            <w:r>
              <w:rPr>
                <w:noProof/>
                <w:webHidden/>
              </w:rPr>
            </w:r>
            <w:r>
              <w:rPr>
                <w:noProof/>
                <w:webHidden/>
              </w:rPr>
              <w:fldChar w:fldCharType="separate"/>
            </w:r>
            <w:r w:rsidR="00F90696">
              <w:rPr>
                <w:noProof/>
                <w:webHidden/>
              </w:rPr>
              <w:t>97</w:t>
            </w:r>
            <w:r>
              <w:rPr>
                <w:noProof/>
                <w:webHidden/>
              </w:rPr>
              <w:fldChar w:fldCharType="end"/>
            </w:r>
          </w:hyperlink>
        </w:p>
        <w:p w14:paraId="6D978366" w14:textId="2AF1C746" w:rsidR="001D6663" w:rsidRDefault="001D6663">
          <w:pPr>
            <w:pStyle w:val="TOC2"/>
            <w:tabs>
              <w:tab w:val="right" w:leader="dot" w:pos="9350"/>
            </w:tabs>
            <w:rPr>
              <w:rFonts w:eastAsiaTheme="minorEastAsia"/>
              <w:noProof/>
              <w:kern w:val="2"/>
              <w:sz w:val="24"/>
              <w:szCs w:val="24"/>
              <w14:ligatures w14:val="standardContextual"/>
            </w:rPr>
          </w:pPr>
          <w:hyperlink w:anchor="_Toc209534222" w:history="1">
            <w:r w:rsidRPr="0017193C">
              <w:rPr>
                <w:rStyle w:val="Hyperlink"/>
                <w:noProof/>
              </w:rPr>
              <w:t>Services</w:t>
            </w:r>
            <w:r>
              <w:rPr>
                <w:noProof/>
                <w:webHidden/>
              </w:rPr>
              <w:tab/>
            </w:r>
            <w:r>
              <w:rPr>
                <w:noProof/>
                <w:webHidden/>
              </w:rPr>
              <w:fldChar w:fldCharType="begin"/>
            </w:r>
            <w:r>
              <w:rPr>
                <w:noProof/>
                <w:webHidden/>
              </w:rPr>
              <w:instrText xml:space="preserve"> PAGEREF _Toc209534222 \h </w:instrText>
            </w:r>
            <w:r>
              <w:rPr>
                <w:noProof/>
                <w:webHidden/>
              </w:rPr>
            </w:r>
            <w:r>
              <w:rPr>
                <w:noProof/>
                <w:webHidden/>
              </w:rPr>
              <w:fldChar w:fldCharType="separate"/>
            </w:r>
            <w:r w:rsidR="00F90696">
              <w:rPr>
                <w:noProof/>
                <w:webHidden/>
              </w:rPr>
              <w:t>97</w:t>
            </w:r>
            <w:r>
              <w:rPr>
                <w:noProof/>
                <w:webHidden/>
              </w:rPr>
              <w:fldChar w:fldCharType="end"/>
            </w:r>
          </w:hyperlink>
        </w:p>
        <w:p w14:paraId="6898BED6" w14:textId="15DDD50D" w:rsidR="001D6663" w:rsidRDefault="001D6663">
          <w:pPr>
            <w:pStyle w:val="TOC2"/>
            <w:tabs>
              <w:tab w:val="right" w:leader="dot" w:pos="9350"/>
            </w:tabs>
            <w:rPr>
              <w:rFonts w:eastAsiaTheme="minorEastAsia"/>
              <w:noProof/>
              <w:kern w:val="2"/>
              <w:sz w:val="24"/>
              <w:szCs w:val="24"/>
              <w14:ligatures w14:val="standardContextual"/>
            </w:rPr>
          </w:pPr>
          <w:hyperlink w:anchor="_Toc209534223" w:history="1">
            <w:r w:rsidRPr="0017193C">
              <w:rPr>
                <w:rStyle w:val="Hyperlink"/>
                <w:noProof/>
              </w:rPr>
              <w:t>Help Desk vs. Data Team – who to call?</w:t>
            </w:r>
            <w:r>
              <w:rPr>
                <w:noProof/>
                <w:webHidden/>
              </w:rPr>
              <w:tab/>
            </w:r>
            <w:r>
              <w:rPr>
                <w:noProof/>
                <w:webHidden/>
              </w:rPr>
              <w:fldChar w:fldCharType="begin"/>
            </w:r>
            <w:r>
              <w:rPr>
                <w:noProof/>
                <w:webHidden/>
              </w:rPr>
              <w:instrText xml:space="preserve"> PAGEREF _Toc209534223 \h </w:instrText>
            </w:r>
            <w:r>
              <w:rPr>
                <w:noProof/>
                <w:webHidden/>
              </w:rPr>
            </w:r>
            <w:r>
              <w:rPr>
                <w:noProof/>
                <w:webHidden/>
              </w:rPr>
              <w:fldChar w:fldCharType="separate"/>
            </w:r>
            <w:r w:rsidR="00F90696">
              <w:rPr>
                <w:noProof/>
                <w:webHidden/>
              </w:rPr>
              <w:t>97</w:t>
            </w:r>
            <w:r>
              <w:rPr>
                <w:noProof/>
                <w:webHidden/>
              </w:rPr>
              <w:fldChar w:fldCharType="end"/>
            </w:r>
          </w:hyperlink>
        </w:p>
        <w:p w14:paraId="46DE0F67" w14:textId="772D7012" w:rsidR="001D6663" w:rsidRDefault="001D6663">
          <w:pPr>
            <w:pStyle w:val="TOC2"/>
            <w:tabs>
              <w:tab w:val="right" w:leader="dot" w:pos="9350"/>
            </w:tabs>
            <w:rPr>
              <w:rFonts w:eastAsiaTheme="minorEastAsia"/>
              <w:noProof/>
              <w:kern w:val="2"/>
              <w:sz w:val="24"/>
              <w:szCs w:val="24"/>
              <w14:ligatures w14:val="standardContextual"/>
            </w:rPr>
          </w:pPr>
          <w:hyperlink w:anchor="_Toc209534224" w:history="1">
            <w:r w:rsidRPr="0017193C">
              <w:rPr>
                <w:rStyle w:val="Hyperlink"/>
                <w:noProof/>
              </w:rPr>
              <w:t>ODE Help Desk: What to Expect</w:t>
            </w:r>
            <w:r>
              <w:rPr>
                <w:noProof/>
                <w:webHidden/>
              </w:rPr>
              <w:tab/>
            </w:r>
            <w:r>
              <w:rPr>
                <w:noProof/>
                <w:webHidden/>
              </w:rPr>
              <w:fldChar w:fldCharType="begin"/>
            </w:r>
            <w:r>
              <w:rPr>
                <w:noProof/>
                <w:webHidden/>
              </w:rPr>
              <w:instrText xml:space="preserve"> PAGEREF _Toc209534224 \h </w:instrText>
            </w:r>
            <w:r>
              <w:rPr>
                <w:noProof/>
                <w:webHidden/>
              </w:rPr>
            </w:r>
            <w:r>
              <w:rPr>
                <w:noProof/>
                <w:webHidden/>
              </w:rPr>
              <w:fldChar w:fldCharType="separate"/>
            </w:r>
            <w:r w:rsidR="00F90696">
              <w:rPr>
                <w:noProof/>
                <w:webHidden/>
              </w:rPr>
              <w:t>97</w:t>
            </w:r>
            <w:r>
              <w:rPr>
                <w:noProof/>
                <w:webHidden/>
              </w:rPr>
              <w:fldChar w:fldCharType="end"/>
            </w:r>
          </w:hyperlink>
        </w:p>
        <w:p w14:paraId="5001BF54" w14:textId="6EE01039" w:rsidR="001D6663" w:rsidRDefault="001D6663">
          <w:pPr>
            <w:pStyle w:val="TOC2"/>
            <w:tabs>
              <w:tab w:val="right" w:leader="dot" w:pos="9350"/>
            </w:tabs>
            <w:rPr>
              <w:rFonts w:eastAsiaTheme="minorEastAsia"/>
              <w:noProof/>
              <w:kern w:val="2"/>
              <w:sz w:val="24"/>
              <w:szCs w:val="24"/>
              <w14:ligatures w14:val="standardContextual"/>
            </w:rPr>
          </w:pPr>
          <w:hyperlink w:anchor="_Toc209534225" w:history="1">
            <w:r w:rsidRPr="0017193C">
              <w:rPr>
                <w:rStyle w:val="Hyperlink"/>
                <w:noProof/>
              </w:rPr>
              <w:t>Data Security and Privacy</w:t>
            </w:r>
            <w:r>
              <w:rPr>
                <w:noProof/>
                <w:webHidden/>
              </w:rPr>
              <w:tab/>
            </w:r>
            <w:r>
              <w:rPr>
                <w:noProof/>
                <w:webHidden/>
              </w:rPr>
              <w:fldChar w:fldCharType="begin"/>
            </w:r>
            <w:r>
              <w:rPr>
                <w:noProof/>
                <w:webHidden/>
              </w:rPr>
              <w:instrText xml:space="preserve"> PAGEREF _Toc209534225 \h </w:instrText>
            </w:r>
            <w:r>
              <w:rPr>
                <w:noProof/>
                <w:webHidden/>
              </w:rPr>
            </w:r>
            <w:r>
              <w:rPr>
                <w:noProof/>
                <w:webHidden/>
              </w:rPr>
              <w:fldChar w:fldCharType="separate"/>
            </w:r>
            <w:r w:rsidR="00F90696">
              <w:rPr>
                <w:noProof/>
                <w:webHidden/>
              </w:rPr>
              <w:t>98</w:t>
            </w:r>
            <w:r>
              <w:rPr>
                <w:noProof/>
                <w:webHidden/>
              </w:rPr>
              <w:fldChar w:fldCharType="end"/>
            </w:r>
          </w:hyperlink>
        </w:p>
        <w:p w14:paraId="6E15DC58" w14:textId="09FFBF3A" w:rsidR="001D6663" w:rsidRDefault="001D6663">
          <w:pPr>
            <w:pStyle w:val="TOC2"/>
            <w:tabs>
              <w:tab w:val="right" w:leader="dot" w:pos="9350"/>
            </w:tabs>
            <w:rPr>
              <w:rFonts w:eastAsiaTheme="minorEastAsia"/>
              <w:noProof/>
              <w:kern w:val="2"/>
              <w:sz w:val="24"/>
              <w:szCs w:val="24"/>
              <w14:ligatures w14:val="standardContextual"/>
            </w:rPr>
          </w:pPr>
          <w:hyperlink w:anchor="_Toc209534226" w:history="1">
            <w:r w:rsidRPr="0017193C">
              <w:rPr>
                <w:rStyle w:val="Hyperlink"/>
                <w:noProof/>
              </w:rPr>
              <w:t>Student Data Security: Handle With Care</w:t>
            </w:r>
            <w:r>
              <w:rPr>
                <w:noProof/>
                <w:webHidden/>
              </w:rPr>
              <w:tab/>
            </w:r>
            <w:r>
              <w:rPr>
                <w:noProof/>
                <w:webHidden/>
              </w:rPr>
              <w:fldChar w:fldCharType="begin"/>
            </w:r>
            <w:r>
              <w:rPr>
                <w:noProof/>
                <w:webHidden/>
              </w:rPr>
              <w:instrText xml:space="preserve"> PAGEREF _Toc209534226 \h </w:instrText>
            </w:r>
            <w:r>
              <w:rPr>
                <w:noProof/>
                <w:webHidden/>
              </w:rPr>
            </w:r>
            <w:r>
              <w:rPr>
                <w:noProof/>
                <w:webHidden/>
              </w:rPr>
              <w:fldChar w:fldCharType="separate"/>
            </w:r>
            <w:r w:rsidR="00F90696">
              <w:rPr>
                <w:noProof/>
                <w:webHidden/>
              </w:rPr>
              <w:t>98</w:t>
            </w:r>
            <w:r>
              <w:rPr>
                <w:noProof/>
                <w:webHidden/>
              </w:rPr>
              <w:fldChar w:fldCharType="end"/>
            </w:r>
          </w:hyperlink>
        </w:p>
        <w:p w14:paraId="57B30C36" w14:textId="48B1C17D" w:rsidR="001D6663" w:rsidRDefault="001D6663">
          <w:pPr>
            <w:pStyle w:val="TOC2"/>
            <w:tabs>
              <w:tab w:val="right" w:leader="dot" w:pos="9350"/>
            </w:tabs>
            <w:rPr>
              <w:rFonts w:eastAsiaTheme="minorEastAsia"/>
              <w:noProof/>
              <w:kern w:val="2"/>
              <w:sz w:val="24"/>
              <w:szCs w:val="24"/>
              <w14:ligatures w14:val="standardContextual"/>
            </w:rPr>
          </w:pPr>
          <w:hyperlink w:anchor="_Toc209534227" w:history="1">
            <w:r w:rsidRPr="0017193C">
              <w:rPr>
                <w:rStyle w:val="Hyperlink"/>
                <w:noProof/>
              </w:rPr>
              <w:t>ODE Policies</w:t>
            </w:r>
            <w:r>
              <w:rPr>
                <w:noProof/>
                <w:webHidden/>
              </w:rPr>
              <w:tab/>
            </w:r>
            <w:r>
              <w:rPr>
                <w:noProof/>
                <w:webHidden/>
              </w:rPr>
              <w:fldChar w:fldCharType="begin"/>
            </w:r>
            <w:r>
              <w:rPr>
                <w:noProof/>
                <w:webHidden/>
              </w:rPr>
              <w:instrText xml:space="preserve"> PAGEREF _Toc209534227 \h </w:instrText>
            </w:r>
            <w:r>
              <w:rPr>
                <w:noProof/>
                <w:webHidden/>
              </w:rPr>
            </w:r>
            <w:r>
              <w:rPr>
                <w:noProof/>
                <w:webHidden/>
              </w:rPr>
              <w:fldChar w:fldCharType="separate"/>
            </w:r>
            <w:r w:rsidR="00F90696">
              <w:rPr>
                <w:noProof/>
                <w:webHidden/>
              </w:rPr>
              <w:t>98</w:t>
            </w:r>
            <w:r>
              <w:rPr>
                <w:noProof/>
                <w:webHidden/>
              </w:rPr>
              <w:fldChar w:fldCharType="end"/>
            </w:r>
          </w:hyperlink>
        </w:p>
        <w:p w14:paraId="0AE8515B" w14:textId="753961B8" w:rsidR="001D6663" w:rsidRDefault="001D6663">
          <w:pPr>
            <w:pStyle w:val="TOC2"/>
            <w:tabs>
              <w:tab w:val="right" w:leader="dot" w:pos="9350"/>
            </w:tabs>
            <w:rPr>
              <w:rFonts w:eastAsiaTheme="minorEastAsia"/>
              <w:noProof/>
              <w:kern w:val="2"/>
              <w:sz w:val="24"/>
              <w:szCs w:val="24"/>
              <w14:ligatures w14:val="standardContextual"/>
            </w:rPr>
          </w:pPr>
          <w:hyperlink w:anchor="_Toc209534228" w:history="1">
            <w:r w:rsidRPr="0017193C">
              <w:rPr>
                <w:rStyle w:val="Hyperlink"/>
                <w:noProof/>
              </w:rPr>
              <w:t>Information Security Questions</w:t>
            </w:r>
            <w:r>
              <w:rPr>
                <w:noProof/>
                <w:webHidden/>
              </w:rPr>
              <w:tab/>
            </w:r>
            <w:r>
              <w:rPr>
                <w:noProof/>
                <w:webHidden/>
              </w:rPr>
              <w:fldChar w:fldCharType="begin"/>
            </w:r>
            <w:r>
              <w:rPr>
                <w:noProof/>
                <w:webHidden/>
              </w:rPr>
              <w:instrText xml:space="preserve"> PAGEREF _Toc209534228 \h </w:instrText>
            </w:r>
            <w:r>
              <w:rPr>
                <w:noProof/>
                <w:webHidden/>
              </w:rPr>
            </w:r>
            <w:r>
              <w:rPr>
                <w:noProof/>
                <w:webHidden/>
              </w:rPr>
              <w:fldChar w:fldCharType="separate"/>
            </w:r>
            <w:r w:rsidR="00F90696">
              <w:rPr>
                <w:noProof/>
                <w:webHidden/>
              </w:rPr>
              <w:t>98</w:t>
            </w:r>
            <w:r>
              <w:rPr>
                <w:noProof/>
                <w:webHidden/>
              </w:rPr>
              <w:fldChar w:fldCharType="end"/>
            </w:r>
          </w:hyperlink>
        </w:p>
        <w:p w14:paraId="0D85CC74" w14:textId="429061F8" w:rsidR="001D6663" w:rsidRDefault="001D6663">
          <w:pPr>
            <w:pStyle w:val="TOC1"/>
            <w:tabs>
              <w:tab w:val="right" w:leader="dot" w:pos="9350"/>
            </w:tabs>
            <w:rPr>
              <w:rFonts w:eastAsiaTheme="minorEastAsia"/>
              <w:noProof/>
              <w:kern w:val="2"/>
              <w:sz w:val="24"/>
              <w:szCs w:val="24"/>
              <w14:ligatures w14:val="standardContextual"/>
            </w:rPr>
          </w:pPr>
          <w:hyperlink w:anchor="_Toc209534229" w:history="1">
            <w:r w:rsidRPr="0017193C">
              <w:rPr>
                <w:rStyle w:val="Hyperlink"/>
                <w:noProof/>
              </w:rPr>
              <w:t>Secure File Transfer</w:t>
            </w:r>
            <w:r>
              <w:rPr>
                <w:noProof/>
                <w:webHidden/>
              </w:rPr>
              <w:tab/>
            </w:r>
            <w:r>
              <w:rPr>
                <w:noProof/>
                <w:webHidden/>
              </w:rPr>
              <w:fldChar w:fldCharType="begin"/>
            </w:r>
            <w:r>
              <w:rPr>
                <w:noProof/>
                <w:webHidden/>
              </w:rPr>
              <w:instrText xml:space="preserve"> PAGEREF _Toc209534229 \h </w:instrText>
            </w:r>
            <w:r>
              <w:rPr>
                <w:noProof/>
                <w:webHidden/>
              </w:rPr>
            </w:r>
            <w:r>
              <w:rPr>
                <w:noProof/>
                <w:webHidden/>
              </w:rPr>
              <w:fldChar w:fldCharType="separate"/>
            </w:r>
            <w:r w:rsidR="00F90696">
              <w:rPr>
                <w:noProof/>
                <w:webHidden/>
              </w:rPr>
              <w:t>99</w:t>
            </w:r>
            <w:r>
              <w:rPr>
                <w:noProof/>
                <w:webHidden/>
              </w:rPr>
              <w:fldChar w:fldCharType="end"/>
            </w:r>
          </w:hyperlink>
        </w:p>
        <w:p w14:paraId="7A0F77C0" w14:textId="6101410D" w:rsidR="00E13D16" w:rsidRPr="00B46196" w:rsidRDefault="00FB4C6A" w:rsidP="0065293F">
          <w:pPr>
            <w:pStyle w:val="TOC2"/>
            <w:tabs>
              <w:tab w:val="right" w:leader="dot" w:pos="9350"/>
            </w:tabs>
            <w:ind w:left="0"/>
            <w:rPr>
              <w:sz w:val="20"/>
              <w:szCs w:val="20"/>
            </w:rPr>
          </w:pPr>
          <w:r w:rsidRPr="00A37EB4">
            <w:rPr>
              <w:b/>
              <w:bCs/>
              <w:noProof/>
              <w:sz w:val="20"/>
              <w:szCs w:val="20"/>
            </w:rPr>
            <w:fldChar w:fldCharType="end"/>
          </w:r>
        </w:p>
      </w:sdtContent>
    </w:sdt>
    <w:p w14:paraId="3DCFD035" w14:textId="77777777" w:rsidR="00B46196" w:rsidRPr="00B46196" w:rsidRDefault="00B46196" w:rsidP="00B46196">
      <w:pPr>
        <w:sectPr w:rsidR="00B46196" w:rsidRPr="00B46196" w:rsidSect="001D6663">
          <w:footerReference w:type="default" r:id="rId15"/>
          <w:footerReference w:type="first" r:id="rId16"/>
          <w:pgSz w:w="12240" w:h="15840"/>
          <w:pgMar w:top="900" w:right="1440" w:bottom="1080" w:left="1440" w:header="720" w:footer="720" w:gutter="0"/>
          <w:pgNumType w:fmt="lowerRoman" w:start="1"/>
          <w:cols w:space="720"/>
          <w:docGrid w:linePitch="360"/>
        </w:sectPr>
      </w:pPr>
    </w:p>
    <w:p w14:paraId="2ACF0E25" w14:textId="77777777" w:rsidR="003E1F78" w:rsidRPr="003E1F78" w:rsidRDefault="003E1F78" w:rsidP="003E1F78">
      <w:pPr>
        <w:pStyle w:val="Heading1"/>
      </w:pPr>
      <w:bookmarkStart w:id="0" w:name="_Toc519495830"/>
      <w:bookmarkStart w:id="1" w:name="_Toc209534160"/>
      <w:r w:rsidRPr="003E1F78">
        <w:t>What’s New</w:t>
      </w:r>
      <w:bookmarkEnd w:id="1"/>
    </w:p>
    <w:p w14:paraId="6CFABE47" w14:textId="34FC7048" w:rsidR="00914ED8" w:rsidRDefault="009E138C" w:rsidP="00914ED8">
      <w:pPr>
        <w:pStyle w:val="Heading2"/>
      </w:pPr>
      <w:bookmarkStart w:id="2" w:name="_Toc209534161"/>
      <w:r>
        <w:t>September</w:t>
      </w:r>
      <w:r w:rsidR="00914ED8">
        <w:t xml:space="preserve"> 202</w:t>
      </w:r>
      <w:r>
        <w:t>5</w:t>
      </w:r>
      <w:bookmarkEnd w:id="2"/>
    </w:p>
    <w:p w14:paraId="723C5274" w14:textId="185C4B5B" w:rsidR="00CA258C" w:rsidRDefault="00CA258C" w:rsidP="00CA258C">
      <w:pPr>
        <w:pStyle w:val="Heading3"/>
      </w:pPr>
      <w:bookmarkStart w:id="3" w:name="_Toc209534162"/>
      <w:r>
        <w:t>Coordinated Early Intervening Services</w:t>
      </w:r>
      <w:bookmarkEnd w:id="3"/>
    </w:p>
    <w:p w14:paraId="23154704" w14:textId="77777777" w:rsidR="009E138C" w:rsidRDefault="009E138C" w:rsidP="009E138C">
      <w:pPr>
        <w:pStyle w:val="ListParagraph"/>
        <w:numPr>
          <w:ilvl w:val="0"/>
          <w:numId w:val="42"/>
        </w:numPr>
        <w:rPr>
          <w:rFonts w:cstheme="minorHAnsi"/>
        </w:rPr>
      </w:pPr>
      <w:r w:rsidRPr="000339C5">
        <w:rPr>
          <w:rFonts w:cstheme="minorHAnsi"/>
        </w:rPr>
        <w:t>CEIS Data tab</w:t>
      </w:r>
      <w:r>
        <w:rPr>
          <w:rFonts w:cstheme="minorHAnsi"/>
        </w:rPr>
        <w:t xml:space="preserve"> changes:</w:t>
      </w:r>
    </w:p>
    <w:p w14:paraId="02521DA1" w14:textId="77777777" w:rsidR="009E138C" w:rsidRPr="001F7E9D" w:rsidRDefault="009E138C" w:rsidP="009E138C">
      <w:pPr>
        <w:pStyle w:val="ListParagraph"/>
        <w:numPr>
          <w:ilvl w:val="1"/>
          <w:numId w:val="42"/>
        </w:numPr>
        <w:rPr>
          <w:rFonts w:cstheme="minorHAnsi"/>
        </w:rPr>
      </w:pPr>
      <w:r>
        <w:rPr>
          <w:rFonts w:cstheme="minorHAnsi"/>
        </w:rPr>
        <w:t xml:space="preserve">Will display the </w:t>
      </w:r>
      <w:r w:rsidRPr="00E95A07">
        <w:rPr>
          <w:rFonts w:cstheme="minorHAnsi"/>
        </w:rPr>
        <w:t xml:space="preserve">IDEA Fund year </w:t>
      </w:r>
      <w:r>
        <w:rPr>
          <w:rFonts w:cstheme="minorHAnsi"/>
        </w:rPr>
        <w:t>selected for CEIS that the district indicated in the Use of IDEA Funds for CEIS tab the prior year.</w:t>
      </w:r>
    </w:p>
    <w:p w14:paraId="02E212E1" w14:textId="66474FE9" w:rsidR="003E1F78" w:rsidRDefault="003E1F78" w:rsidP="003E1F78">
      <w:r>
        <w:br w:type="page"/>
      </w:r>
    </w:p>
    <w:p w14:paraId="6873698D" w14:textId="4C194B7A" w:rsidR="003F0EAF" w:rsidRDefault="00763FDB" w:rsidP="007B05FC">
      <w:pPr>
        <w:pStyle w:val="Heading1"/>
      </w:pPr>
      <w:bookmarkStart w:id="4" w:name="_Toc209534163"/>
      <w:r>
        <w:t>Introduction</w:t>
      </w:r>
      <w:bookmarkEnd w:id="0"/>
      <w:bookmarkEnd w:id="4"/>
    </w:p>
    <w:p w14:paraId="1CBCF5A2" w14:textId="31A4807D" w:rsidR="00E41C89" w:rsidRDefault="00763FDB" w:rsidP="007B05FC">
      <w:pPr>
        <w:spacing w:after="0"/>
      </w:pPr>
      <w:r w:rsidRPr="00763FDB">
        <w:t>The IDEA Data Manager</w:t>
      </w:r>
      <w:r w:rsidR="00652EA7">
        <w:t xml:space="preserve"> </w:t>
      </w:r>
      <w:r w:rsidR="00D43796">
        <w:t>Application is a</w:t>
      </w:r>
      <w:r w:rsidRPr="00763FDB">
        <w:t xml:space="preserve"> web-based application </w:t>
      </w:r>
      <w:r w:rsidR="00956051">
        <w:t xml:space="preserve">that </w:t>
      </w:r>
      <w:r w:rsidR="00E41C89">
        <w:t>contain</w:t>
      </w:r>
      <w:r w:rsidR="00956051">
        <w:t>s</w:t>
      </w:r>
      <w:r w:rsidR="00E41C89">
        <w:t xml:space="preserve"> tools and </w:t>
      </w:r>
      <w:r w:rsidR="00587873">
        <w:t xml:space="preserve">serves as the </w:t>
      </w:r>
      <w:r w:rsidR="00E41C89">
        <w:t xml:space="preserve">submission site </w:t>
      </w:r>
      <w:r w:rsidR="00956051">
        <w:t xml:space="preserve">for </w:t>
      </w:r>
      <w:r w:rsidR="00E41C89">
        <w:t>certain special</w:t>
      </w:r>
      <w:r w:rsidR="00956051">
        <w:t xml:space="preserve"> education data collections</w:t>
      </w:r>
      <w:r w:rsidR="00561E82">
        <w:t>.</w:t>
      </w:r>
    </w:p>
    <w:p w14:paraId="3DCAE483" w14:textId="1EF0721D" w:rsidR="00E41C89" w:rsidRDefault="00E41C89" w:rsidP="0023738E">
      <w:pPr>
        <w:pStyle w:val="ListParagraph"/>
        <w:numPr>
          <w:ilvl w:val="0"/>
          <w:numId w:val="22"/>
        </w:numPr>
        <w:spacing w:after="0"/>
      </w:pPr>
      <w:r w:rsidRPr="009B4AE0">
        <w:rPr>
          <w:u w:val="single"/>
        </w:rPr>
        <w:t>T</w:t>
      </w:r>
      <w:r w:rsidR="00763FDB" w:rsidRPr="009B4AE0">
        <w:rPr>
          <w:u w:val="single"/>
        </w:rPr>
        <w:t>ools</w:t>
      </w:r>
      <w:r w:rsidR="00561E82">
        <w:t xml:space="preserve">: </w:t>
      </w:r>
      <w:r w:rsidRPr="00763FDB">
        <w:t xml:space="preserve">The </w:t>
      </w:r>
      <w:r w:rsidR="00786A8A">
        <w:t>application</w:t>
      </w:r>
      <w:r>
        <w:t xml:space="preserve"> </w:t>
      </w:r>
      <w:r w:rsidRPr="00763FDB">
        <w:t>provide</w:t>
      </w:r>
      <w:r w:rsidR="00956051">
        <w:t>s</w:t>
      </w:r>
      <w:r w:rsidRPr="00763FDB">
        <w:t xml:space="preserve"> tools for districts to clean and validate their December Child Count, June Exit and Child Find data</w:t>
      </w:r>
      <w:r w:rsidR="00D324E3">
        <w:t xml:space="preserve"> prior to submitting to the Consol</w:t>
      </w:r>
      <w:r w:rsidR="00561E82">
        <w:t>idated Collections Application.</w:t>
      </w:r>
    </w:p>
    <w:p w14:paraId="265C2C76" w14:textId="7DD74890" w:rsidR="00561E82" w:rsidRDefault="00561E82" w:rsidP="0023738E">
      <w:pPr>
        <w:pStyle w:val="ListParagraph"/>
        <w:numPr>
          <w:ilvl w:val="0"/>
          <w:numId w:val="22"/>
        </w:numPr>
        <w:spacing w:after="0"/>
      </w:pPr>
      <w:r>
        <w:rPr>
          <w:u w:val="single"/>
        </w:rPr>
        <w:t>Reports</w:t>
      </w:r>
      <w:r w:rsidRPr="00561E82">
        <w:t>:</w:t>
      </w:r>
      <w:r>
        <w:t xml:space="preserve"> The Reports </w:t>
      </w:r>
      <w:r w:rsidR="00A57AC3">
        <w:t>tab</w:t>
      </w:r>
      <w:r>
        <w:t xml:space="preserve"> will generate reports using SECC, June Exit or Child Find data entered </w:t>
      </w:r>
      <w:proofErr w:type="gramStart"/>
      <w:r>
        <w:t>in to</w:t>
      </w:r>
      <w:proofErr w:type="gramEnd"/>
      <w:r>
        <w:t xml:space="preserve"> the IDEA Data Manger.</w:t>
      </w:r>
    </w:p>
    <w:p w14:paraId="7DAED345" w14:textId="051A0785" w:rsidR="00786A8A" w:rsidRDefault="00786A8A" w:rsidP="0023738E">
      <w:pPr>
        <w:pStyle w:val="ListParagraph"/>
        <w:numPr>
          <w:ilvl w:val="0"/>
          <w:numId w:val="22"/>
        </w:numPr>
        <w:spacing w:after="120"/>
      </w:pPr>
      <w:r w:rsidRPr="009542DC">
        <w:rPr>
          <w:u w:val="single"/>
        </w:rPr>
        <w:t>Submission Site</w:t>
      </w:r>
      <w:r>
        <w:t xml:space="preserve">: </w:t>
      </w:r>
      <w:r w:rsidRPr="00763FDB">
        <w:t xml:space="preserve">The </w:t>
      </w:r>
      <w:r>
        <w:t xml:space="preserve">application </w:t>
      </w:r>
      <w:r w:rsidR="009542DC">
        <w:t xml:space="preserve">serves as submission site for </w:t>
      </w:r>
      <w:r>
        <w:t xml:space="preserve">Coordinated Early Intervening Services (CEIS/CCEIS), </w:t>
      </w:r>
      <w:r w:rsidRPr="00F34951">
        <w:t xml:space="preserve">Parentally Placed Private School Enrollment, Parentally Placed Private School Proportionate Share and </w:t>
      </w:r>
      <w:r w:rsidR="009542DC">
        <w:t xml:space="preserve">Agency information such as general agency information, staff contacts and SECC </w:t>
      </w:r>
      <w:r w:rsidRPr="00F34951">
        <w:t>Consortium</w:t>
      </w:r>
      <w:r w:rsidR="009542DC">
        <w:t xml:space="preserve"> status</w:t>
      </w:r>
      <w:r>
        <w:t>.</w:t>
      </w:r>
    </w:p>
    <w:p w14:paraId="6DF91714" w14:textId="059D1E5A" w:rsidR="00D324E3" w:rsidRDefault="00763FDB" w:rsidP="007B05FC">
      <w:r w:rsidRPr="00763FDB">
        <w:t xml:space="preserve">This manual serves as a guide to understanding </w:t>
      </w:r>
      <w:r w:rsidR="00D324E3">
        <w:t xml:space="preserve">the </w:t>
      </w:r>
      <w:r w:rsidRPr="00763FDB">
        <w:t xml:space="preserve">functions and </w:t>
      </w:r>
      <w:r w:rsidR="00443BBA">
        <w:t>features of</w:t>
      </w:r>
      <w:r w:rsidR="00D324E3">
        <w:t xml:space="preserve"> this </w:t>
      </w:r>
      <w:r w:rsidR="00443BBA">
        <w:t>application.</w:t>
      </w:r>
    </w:p>
    <w:p w14:paraId="14A59F9E" w14:textId="77777777" w:rsidR="00AA28A4" w:rsidRDefault="00AA28A4" w:rsidP="007B05FC">
      <w:pPr>
        <w:pStyle w:val="Heading2"/>
      </w:pPr>
      <w:bookmarkStart w:id="5" w:name="_Toc519495831"/>
      <w:bookmarkStart w:id="6" w:name="_Ref520276048"/>
      <w:bookmarkStart w:id="7" w:name="_Toc209534164"/>
      <w:r>
        <w:t>Acronyms</w:t>
      </w:r>
      <w:bookmarkEnd w:id="7"/>
    </w:p>
    <w:p w14:paraId="30E93A34" w14:textId="77777777" w:rsidR="00AA28A4" w:rsidRDefault="00AA28A4" w:rsidP="007B05FC">
      <w:r>
        <w:t>Abbreviations frequently used throughout this document include:</w:t>
      </w:r>
    </w:p>
    <w:tbl>
      <w:tblPr>
        <w:tblStyle w:val="PlainTable1"/>
        <w:tblW w:w="5000" w:type="pct"/>
        <w:tblLook w:val="04A0" w:firstRow="1" w:lastRow="0" w:firstColumn="1" w:lastColumn="0" w:noHBand="0" w:noVBand="1"/>
        <w:tblCaption w:val="Acronyms and Abbreviations"/>
      </w:tblPr>
      <w:tblGrid>
        <w:gridCol w:w="1331"/>
        <w:gridCol w:w="8019"/>
      </w:tblGrid>
      <w:tr w:rsidR="00AA28A4" w14:paraId="57374B79" w14:textId="77777777" w:rsidTr="00B76E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12" w:type="pct"/>
            <w:vAlign w:val="bottom"/>
          </w:tcPr>
          <w:p w14:paraId="7E6AB381" w14:textId="77777777" w:rsidR="00AA28A4" w:rsidRDefault="00AA28A4" w:rsidP="007B05FC">
            <w:pPr>
              <w:spacing w:after="0"/>
            </w:pPr>
            <w:r>
              <w:t>Acronym</w:t>
            </w:r>
          </w:p>
        </w:tc>
        <w:tc>
          <w:tcPr>
            <w:tcW w:w="4288" w:type="pct"/>
            <w:vAlign w:val="bottom"/>
          </w:tcPr>
          <w:p w14:paraId="5E755B2A" w14:textId="77777777" w:rsidR="00AA28A4" w:rsidRDefault="00AA28A4" w:rsidP="007B05FC">
            <w:pPr>
              <w:spacing w:after="0"/>
              <w:cnfStyle w:val="100000000000" w:firstRow="1" w:lastRow="0" w:firstColumn="0" w:lastColumn="0" w:oddVBand="0" w:evenVBand="0" w:oddHBand="0" w:evenHBand="0" w:firstRowFirstColumn="0" w:firstRowLastColumn="0" w:lastRowFirstColumn="0" w:lastRowLastColumn="0"/>
            </w:pPr>
            <w:r>
              <w:t>Name</w:t>
            </w:r>
          </w:p>
        </w:tc>
      </w:tr>
      <w:tr w:rsidR="00AA28A4" w14:paraId="4C91876D" w14:textId="77777777" w:rsidTr="00A32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7F574C67" w14:textId="77777777" w:rsidR="00AA28A4" w:rsidRDefault="00AA28A4" w:rsidP="007B05FC">
            <w:pPr>
              <w:spacing w:after="0"/>
            </w:pPr>
            <w:r>
              <w:t>CSV</w:t>
            </w:r>
          </w:p>
        </w:tc>
        <w:tc>
          <w:tcPr>
            <w:tcW w:w="4288" w:type="pct"/>
            <w:vAlign w:val="center"/>
          </w:tcPr>
          <w:p w14:paraId="531AF764" w14:textId="77777777" w:rsidR="00AA28A4" w:rsidRDefault="00AA28A4" w:rsidP="007B05FC">
            <w:pPr>
              <w:spacing w:after="0"/>
              <w:cnfStyle w:val="000000100000" w:firstRow="0" w:lastRow="0" w:firstColumn="0" w:lastColumn="0" w:oddVBand="0" w:evenVBand="0" w:oddHBand="1" w:evenHBand="0" w:firstRowFirstColumn="0" w:firstRowLastColumn="0" w:lastRowFirstColumn="0" w:lastRowLastColumn="0"/>
            </w:pPr>
            <w:r>
              <w:t>Comma Separated Values</w:t>
            </w:r>
          </w:p>
        </w:tc>
      </w:tr>
      <w:tr w:rsidR="00443BBA" w14:paraId="0C1EEF15" w14:textId="77777777" w:rsidTr="00A327B6">
        <w:tc>
          <w:tcPr>
            <w:cnfStyle w:val="001000000000" w:firstRow="0" w:lastRow="0" w:firstColumn="1" w:lastColumn="0" w:oddVBand="0" w:evenVBand="0" w:oddHBand="0" w:evenHBand="0" w:firstRowFirstColumn="0" w:firstRowLastColumn="0" w:lastRowFirstColumn="0" w:lastRowLastColumn="0"/>
            <w:tcW w:w="712" w:type="pct"/>
            <w:vAlign w:val="center"/>
          </w:tcPr>
          <w:p w14:paraId="0605411C" w14:textId="77777777" w:rsidR="00443BBA" w:rsidRDefault="00443BBA" w:rsidP="007B05FC">
            <w:pPr>
              <w:spacing w:after="0"/>
            </w:pPr>
            <w:r>
              <w:t>IDEA</w:t>
            </w:r>
          </w:p>
        </w:tc>
        <w:tc>
          <w:tcPr>
            <w:tcW w:w="4288" w:type="pct"/>
            <w:vAlign w:val="center"/>
          </w:tcPr>
          <w:p w14:paraId="129F80DA" w14:textId="77777777" w:rsidR="00443BBA" w:rsidRDefault="00443BBA" w:rsidP="007B05FC">
            <w:pPr>
              <w:spacing w:after="0"/>
              <w:cnfStyle w:val="000000000000" w:firstRow="0" w:lastRow="0" w:firstColumn="0" w:lastColumn="0" w:oddVBand="0" w:evenVBand="0" w:oddHBand="0" w:evenHBand="0" w:firstRowFirstColumn="0" w:firstRowLastColumn="0" w:lastRowFirstColumn="0" w:lastRowLastColumn="0"/>
            </w:pPr>
            <w:r>
              <w:t>Individuals with Disabilities Education Act</w:t>
            </w:r>
          </w:p>
        </w:tc>
      </w:tr>
      <w:tr w:rsidR="00443BBA" w14:paraId="682552C2" w14:textId="77777777" w:rsidTr="00A32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68378B01" w14:textId="77777777" w:rsidR="00443BBA" w:rsidRDefault="00443BBA" w:rsidP="007B05FC">
            <w:pPr>
              <w:spacing w:after="0"/>
            </w:pPr>
            <w:r>
              <w:t>ODE</w:t>
            </w:r>
          </w:p>
        </w:tc>
        <w:tc>
          <w:tcPr>
            <w:tcW w:w="4288" w:type="pct"/>
            <w:vAlign w:val="center"/>
          </w:tcPr>
          <w:p w14:paraId="35DC869F" w14:textId="77777777" w:rsidR="00443BBA" w:rsidRDefault="00443BBA" w:rsidP="007B05FC">
            <w:pPr>
              <w:spacing w:after="0"/>
              <w:cnfStyle w:val="000000100000" w:firstRow="0" w:lastRow="0" w:firstColumn="0" w:lastColumn="0" w:oddVBand="0" w:evenVBand="0" w:oddHBand="1" w:evenHBand="0" w:firstRowFirstColumn="0" w:firstRowLastColumn="0" w:lastRowFirstColumn="0" w:lastRowLastColumn="0"/>
            </w:pPr>
            <w:r>
              <w:t>Oregon Department of Education</w:t>
            </w:r>
          </w:p>
        </w:tc>
      </w:tr>
      <w:tr w:rsidR="00443BBA" w14:paraId="41395DC2" w14:textId="77777777" w:rsidTr="00A327B6">
        <w:tc>
          <w:tcPr>
            <w:cnfStyle w:val="001000000000" w:firstRow="0" w:lastRow="0" w:firstColumn="1" w:lastColumn="0" w:oddVBand="0" w:evenVBand="0" w:oddHBand="0" w:evenHBand="0" w:firstRowFirstColumn="0" w:firstRowLastColumn="0" w:lastRowFirstColumn="0" w:lastRowLastColumn="0"/>
            <w:tcW w:w="712" w:type="pct"/>
            <w:vAlign w:val="center"/>
          </w:tcPr>
          <w:p w14:paraId="7AE4C3E0" w14:textId="62E8BA43" w:rsidR="00443BBA" w:rsidRDefault="009542DC" w:rsidP="007B05FC">
            <w:pPr>
              <w:spacing w:after="0"/>
            </w:pPr>
            <w:r>
              <w:t>ESO</w:t>
            </w:r>
          </w:p>
        </w:tc>
        <w:tc>
          <w:tcPr>
            <w:tcW w:w="4288" w:type="pct"/>
            <w:vAlign w:val="center"/>
          </w:tcPr>
          <w:p w14:paraId="353B5BB1" w14:textId="1977A234" w:rsidR="00443BBA" w:rsidRDefault="00443BBA" w:rsidP="009542DC">
            <w:pPr>
              <w:spacing w:after="0"/>
              <w:cnfStyle w:val="000000000000" w:firstRow="0" w:lastRow="0" w:firstColumn="0" w:lastColumn="0" w:oddVBand="0" w:evenVBand="0" w:oddHBand="0" w:evenHBand="0" w:firstRowFirstColumn="0" w:firstRowLastColumn="0" w:lastRowFirstColumn="0" w:lastRowLastColumn="0"/>
            </w:pPr>
            <w:r>
              <w:t xml:space="preserve">Office of </w:t>
            </w:r>
            <w:r w:rsidR="009542DC">
              <w:t>Enhancing Student Opportunities</w:t>
            </w:r>
          </w:p>
        </w:tc>
      </w:tr>
      <w:tr w:rsidR="00AA28A4" w14:paraId="48A3D843" w14:textId="77777777" w:rsidTr="00A327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vAlign w:val="center"/>
          </w:tcPr>
          <w:p w14:paraId="50CEA7C1" w14:textId="77777777" w:rsidR="00AA28A4" w:rsidRDefault="00AA28A4" w:rsidP="007B05FC">
            <w:pPr>
              <w:spacing w:after="0"/>
            </w:pPr>
            <w:r>
              <w:t>SECC</w:t>
            </w:r>
          </w:p>
        </w:tc>
        <w:tc>
          <w:tcPr>
            <w:tcW w:w="4288" w:type="pct"/>
            <w:vAlign w:val="center"/>
          </w:tcPr>
          <w:p w14:paraId="23066D82" w14:textId="77777777" w:rsidR="00AA28A4" w:rsidRDefault="00AA28A4" w:rsidP="007B05FC">
            <w:pPr>
              <w:spacing w:after="0"/>
              <w:cnfStyle w:val="000000100000" w:firstRow="0" w:lastRow="0" w:firstColumn="0" w:lastColumn="0" w:oddVBand="0" w:evenVBand="0" w:oddHBand="1" w:evenHBand="0" w:firstRowFirstColumn="0" w:firstRowLastColumn="0" w:lastRowFirstColumn="0" w:lastRowLastColumn="0"/>
            </w:pPr>
            <w:r>
              <w:t xml:space="preserve">Special Education Child </w:t>
            </w:r>
            <w:r w:rsidR="00F63164">
              <w:t>Count</w:t>
            </w:r>
          </w:p>
        </w:tc>
      </w:tr>
    </w:tbl>
    <w:p w14:paraId="7EF1A709" w14:textId="77777777" w:rsidR="00A327B6" w:rsidRDefault="00A327B6" w:rsidP="00AF1B1C">
      <w:pPr>
        <w:pStyle w:val="Heading2"/>
        <w:spacing w:before="240"/>
      </w:pPr>
      <w:bookmarkStart w:id="8" w:name="_Contact_List"/>
      <w:bookmarkStart w:id="9" w:name="_Toc209534165"/>
      <w:bookmarkEnd w:id="8"/>
      <w:r>
        <w:t>Contact List</w:t>
      </w:r>
      <w:bookmarkEnd w:id="9"/>
    </w:p>
    <w:p w14:paraId="05F6F9ED" w14:textId="508DC59C" w:rsidR="009B4AE0" w:rsidRDefault="009B4AE0" w:rsidP="007B05FC">
      <w:r>
        <w:t>T</w:t>
      </w:r>
      <w:r w:rsidRPr="00763FDB">
        <w:t>he Office of Student Services</w:t>
      </w:r>
      <w:r>
        <w:t xml:space="preserve"> Data Team </w:t>
      </w:r>
      <w:r w:rsidRPr="00763FDB">
        <w:t>support</w:t>
      </w:r>
      <w:r>
        <w:t xml:space="preserve">s, </w:t>
      </w:r>
      <w:r w:rsidRPr="00763FDB">
        <w:t>maintain</w:t>
      </w:r>
      <w:r>
        <w:t>s</w:t>
      </w:r>
      <w:r w:rsidRPr="00763FDB">
        <w:t xml:space="preserve"> </w:t>
      </w:r>
      <w:r>
        <w:t>and provides technical assistance for the IDEA Data Manager Application and the resp</w:t>
      </w:r>
      <w:r w:rsidR="00AF1B1C">
        <w:t>ective collections it supports.</w:t>
      </w:r>
    </w:p>
    <w:p w14:paraId="17A1FEEE" w14:textId="428DA84D" w:rsidR="00A327B6" w:rsidRDefault="00A327B6" w:rsidP="007B05FC">
      <w:r>
        <w:t>For assistance</w:t>
      </w:r>
      <w:r w:rsidR="009B4AE0">
        <w:t xml:space="preserve"> with this application or help with the respective collections it supports</w:t>
      </w:r>
      <w:r>
        <w:t>, please contact us at the information below.</w:t>
      </w:r>
    </w:p>
    <w:p w14:paraId="0C3494B1" w14:textId="77777777" w:rsidR="00BF3724" w:rsidRDefault="00BF3724" w:rsidP="00BF3724">
      <w:pPr>
        <w:tabs>
          <w:tab w:val="left" w:pos="2070"/>
          <w:tab w:val="left" w:pos="4410"/>
          <w:tab w:val="left" w:pos="6300"/>
        </w:tabs>
        <w:spacing w:after="0"/>
        <w:contextualSpacing/>
      </w:pPr>
      <w:bookmarkStart w:id="10" w:name="_Hlk160097101"/>
      <w:bookmarkStart w:id="11" w:name="_Hlk143866729"/>
      <w:bookmarkStart w:id="12" w:name="_Hlk160096755"/>
      <w:r w:rsidRPr="001F1E18">
        <w:t>Jackie McKim</w:t>
      </w:r>
      <w:r>
        <w:tab/>
        <w:t>Research Analyst</w:t>
      </w:r>
      <w:r>
        <w:tab/>
        <w:t>971 240-0234</w:t>
      </w:r>
      <w:r>
        <w:tab/>
      </w:r>
      <w:hyperlink r:id="rId17" w:history="1">
        <w:r>
          <w:rPr>
            <w:rStyle w:val="Hyperlink"/>
          </w:rPr>
          <w:t>jackie.mckim@ode.oregon.gov</w:t>
        </w:r>
      </w:hyperlink>
    </w:p>
    <w:p w14:paraId="583900FF" w14:textId="77777777" w:rsidR="00BF3724" w:rsidRDefault="00BF3724" w:rsidP="00BF3724">
      <w:pPr>
        <w:tabs>
          <w:tab w:val="left" w:pos="2070"/>
          <w:tab w:val="left" w:pos="4410"/>
          <w:tab w:val="left" w:pos="6300"/>
        </w:tabs>
        <w:spacing w:after="0"/>
        <w:contextualSpacing/>
      </w:pPr>
      <w:r w:rsidRPr="001F1E18">
        <w:t>Cynthia Garton</w:t>
      </w:r>
      <w:r>
        <w:tab/>
        <w:t>Research Analyst</w:t>
      </w:r>
      <w:r>
        <w:tab/>
        <w:t>503 508-7492</w:t>
      </w:r>
      <w:r>
        <w:tab/>
      </w:r>
      <w:hyperlink r:id="rId18" w:history="1">
        <w:r w:rsidRPr="00F55389">
          <w:rPr>
            <w:rStyle w:val="Hyperlink"/>
          </w:rPr>
          <w:t>cynthia.garton@ode.oregon.gov</w:t>
        </w:r>
      </w:hyperlink>
    </w:p>
    <w:p w14:paraId="1DE82768" w14:textId="77777777" w:rsidR="00BF3724" w:rsidRPr="00475108" w:rsidRDefault="00BF3724" w:rsidP="00BF3724">
      <w:pPr>
        <w:tabs>
          <w:tab w:val="left" w:pos="2070"/>
          <w:tab w:val="left" w:pos="4410"/>
          <w:tab w:val="left" w:pos="6300"/>
        </w:tabs>
        <w:spacing w:after="240"/>
        <w:contextualSpacing/>
      </w:pPr>
      <w:r w:rsidRPr="001F1E18">
        <w:t>Maxwell Swope</w:t>
      </w:r>
      <w:r>
        <w:tab/>
        <w:t>Research Analyst</w:t>
      </w:r>
      <w:r>
        <w:tab/>
      </w:r>
      <w:r w:rsidRPr="00F257E6">
        <w:t>971-208-0259</w:t>
      </w:r>
      <w:r>
        <w:tab/>
      </w:r>
      <w:hyperlink r:id="rId19" w:history="1">
        <w:r>
          <w:rPr>
            <w:rStyle w:val="Hyperlink"/>
          </w:rPr>
          <w:t>maxwell.swope@ode.oregon.gov</w:t>
        </w:r>
      </w:hyperlink>
    </w:p>
    <w:p w14:paraId="6E3C826A" w14:textId="77777777" w:rsidR="00BF3724" w:rsidRPr="00475108" w:rsidRDefault="00BF3724" w:rsidP="00BF3724">
      <w:pPr>
        <w:tabs>
          <w:tab w:val="left" w:pos="2070"/>
          <w:tab w:val="left" w:pos="4410"/>
          <w:tab w:val="left" w:pos="6300"/>
        </w:tabs>
        <w:ind w:right="-270"/>
        <w:contextualSpacing/>
      </w:pPr>
      <w:r>
        <w:t>Amanda Claycomb</w:t>
      </w:r>
      <w:r>
        <w:tab/>
        <w:t>Research Analyst</w:t>
      </w:r>
      <w:r>
        <w:tab/>
        <w:t>503-931-8003</w:t>
      </w:r>
      <w:r>
        <w:tab/>
      </w:r>
      <w:hyperlink r:id="rId20" w:history="1">
        <w:r w:rsidRPr="00A71A64">
          <w:rPr>
            <w:rStyle w:val="Hyperlink"/>
          </w:rPr>
          <w:t>amanda.claycomb@ode.oregon.gov</w:t>
        </w:r>
      </w:hyperlink>
    </w:p>
    <w:p w14:paraId="22642135" w14:textId="77777777" w:rsidR="00BF3724" w:rsidRPr="000368B6" w:rsidRDefault="00BF3724" w:rsidP="00BF3724">
      <w:pPr>
        <w:tabs>
          <w:tab w:val="left" w:pos="2070"/>
          <w:tab w:val="left" w:pos="4410"/>
          <w:tab w:val="left" w:pos="6300"/>
        </w:tabs>
        <w:ind w:right="-270"/>
        <w:rPr>
          <w:rFonts w:eastAsiaTheme="majorEastAsia"/>
          <w:color w:val="0000FF" w:themeColor="hyperlink"/>
          <w:u w:val="single"/>
        </w:rPr>
      </w:pPr>
      <w:r>
        <w:t>Cara McMurry</w:t>
      </w:r>
      <w:r>
        <w:tab/>
        <w:t>Research Analyst</w:t>
      </w:r>
      <w:r>
        <w:tab/>
      </w:r>
      <w:r w:rsidRPr="00475108">
        <w:t>503-689-2783</w:t>
      </w:r>
      <w:r>
        <w:tab/>
      </w:r>
      <w:hyperlink r:id="rId21" w:history="1">
        <w:r w:rsidRPr="00A567DE">
          <w:rPr>
            <w:rStyle w:val="Hyperlink"/>
          </w:rPr>
          <w:t>cara.mcmurry@ode.oregon.gov</w:t>
        </w:r>
      </w:hyperlink>
    </w:p>
    <w:p w14:paraId="789A43E4" w14:textId="2C5A367B" w:rsidR="00E955A3" w:rsidRPr="00BB149A" w:rsidRDefault="00E955A3" w:rsidP="00BB149A">
      <w:pPr>
        <w:pStyle w:val="Heading2"/>
        <w:rPr>
          <w:rStyle w:val="Hyperlink"/>
          <w:color w:val="365F91" w:themeColor="accent1" w:themeShade="BF"/>
          <w:u w:val="none"/>
        </w:rPr>
      </w:pPr>
      <w:bookmarkStart w:id="13" w:name="_Toc209534166"/>
      <w:bookmarkEnd w:id="10"/>
      <w:bookmarkEnd w:id="11"/>
      <w:bookmarkEnd w:id="12"/>
      <w:r w:rsidRPr="00BB149A">
        <w:rPr>
          <w:rStyle w:val="Hyperlink"/>
          <w:color w:val="365F91" w:themeColor="accent1" w:themeShade="BF"/>
          <w:u w:val="none"/>
        </w:rPr>
        <w:t>Security</w:t>
      </w:r>
      <w:bookmarkEnd w:id="13"/>
    </w:p>
    <w:p w14:paraId="30351F99" w14:textId="42E8E2AD" w:rsidR="00E955A3" w:rsidRDefault="00E955A3" w:rsidP="00E955A3">
      <w:r w:rsidRPr="004E0FD9">
        <w:t xml:space="preserve">Student information is confidential, so keeping it secure is important. For information on data security, privacy and secure file transfer, see </w:t>
      </w:r>
      <w:hyperlink w:anchor="_ODE_Help_Desk" w:history="1">
        <w:r w:rsidRPr="004E0FD9">
          <w:rPr>
            <w:rStyle w:val="Hyperlink"/>
          </w:rPr>
          <w:t>ODE Help Desk &amp; Data Security and Privacy Overview</w:t>
        </w:r>
      </w:hyperlink>
      <w:r w:rsidRPr="004E0FD9">
        <w:t>.</w:t>
      </w:r>
    </w:p>
    <w:p w14:paraId="15F27552" w14:textId="57ED777B" w:rsidR="00A327B6" w:rsidRDefault="00A327B6" w:rsidP="00710295">
      <w:pPr>
        <w:tabs>
          <w:tab w:val="left" w:pos="1800"/>
          <w:tab w:val="left" w:pos="4140"/>
          <w:tab w:val="left" w:pos="6390"/>
        </w:tabs>
        <w:spacing w:after="240"/>
      </w:pPr>
      <w:r>
        <w:br w:type="page"/>
      </w:r>
    </w:p>
    <w:p w14:paraId="11BE0704" w14:textId="6C9A3BB4" w:rsidR="00923D20" w:rsidRDefault="00923D20" w:rsidP="00923D20">
      <w:pPr>
        <w:pStyle w:val="Heading2"/>
      </w:pPr>
      <w:bookmarkStart w:id="14" w:name="_Login_Information"/>
      <w:bookmarkStart w:id="15" w:name="_Getting_Access"/>
      <w:bookmarkStart w:id="16" w:name="_Toc209534167"/>
      <w:bookmarkEnd w:id="5"/>
      <w:bookmarkEnd w:id="6"/>
      <w:bookmarkEnd w:id="14"/>
      <w:bookmarkEnd w:id="15"/>
      <w:r>
        <w:t>Getting Access</w:t>
      </w:r>
      <w:bookmarkEnd w:id="16"/>
    </w:p>
    <w:p w14:paraId="421FF081" w14:textId="45189256" w:rsidR="00923D20" w:rsidRPr="00CB2B1C" w:rsidRDefault="00923D20" w:rsidP="00923D20">
      <w:r>
        <w:t xml:space="preserve">The IDEA Data Manager is accessed within the District Website. If you do not already have access, please </w:t>
      </w:r>
      <w:r w:rsidRPr="00CB2B1C">
        <w:t>contact your district’s Security Administrator.</w:t>
      </w:r>
    </w:p>
    <w:p w14:paraId="3CA8CE9E" w14:textId="705408D1" w:rsidR="0037202F" w:rsidRDefault="00923D20" w:rsidP="00923D20">
      <w:r w:rsidRPr="00CB2B1C">
        <w:t xml:space="preserve">If you do not know who your District Security Administrator is, </w:t>
      </w:r>
      <w:r w:rsidR="00F30BBA">
        <w:t xml:space="preserve">go to the </w:t>
      </w:r>
      <w:hyperlink r:id="rId22" w:tooltip="Centralized data collection applications home." w:history="1">
        <w:r w:rsidR="00F30BBA" w:rsidRPr="00F16E46">
          <w:rPr>
            <w:rStyle w:val="Hyperlink"/>
          </w:rPr>
          <w:t>District Home page</w:t>
        </w:r>
      </w:hyperlink>
      <w:r w:rsidR="00F30BBA">
        <w:t>, and on the center right-hand side beneath FAQ, click District Security Administrator (DSA) Lookup</w:t>
      </w:r>
      <w:r w:rsidRPr="00CB2B1C">
        <w:t>.</w:t>
      </w:r>
    </w:p>
    <w:p w14:paraId="4E0978E1" w14:textId="4671275F" w:rsidR="00923D20" w:rsidRPr="00BF3AA7" w:rsidRDefault="00E176BB" w:rsidP="00923D20">
      <w:r w:rsidRPr="002F1E93">
        <w:rPr>
          <w:noProof/>
        </w:rPr>
        <w:drawing>
          <wp:inline distT="0" distB="0" distL="0" distR="0" wp14:anchorId="7E003954" wp14:editId="2BE690EC">
            <wp:extent cx="5943600" cy="2935243"/>
            <wp:effectExtent l="0" t="0" r="0" b="0"/>
            <wp:docPr id="3" name="Picture 3" descr="Screenshot of the district website, with circle around the District Security Administrator Lookup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the district website, with circle around the District Security Administrator Lookup lin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2935243"/>
                    </a:xfrm>
                    <a:prstGeom prst="rect">
                      <a:avLst/>
                    </a:prstGeom>
                    <a:noFill/>
                    <a:ln>
                      <a:noFill/>
                    </a:ln>
                  </pic:spPr>
                </pic:pic>
              </a:graphicData>
            </a:graphic>
          </wp:inline>
        </w:drawing>
      </w:r>
    </w:p>
    <w:p w14:paraId="5C6F25C1" w14:textId="33617D6B" w:rsidR="00923D20" w:rsidRDefault="00923D20" w:rsidP="00923D20">
      <w:r w:rsidRPr="00CB2B1C">
        <w:t>On the Search for Security Administrator page, follow the instructions on the screen.</w:t>
      </w:r>
    </w:p>
    <w:p w14:paraId="4EFFDC2F" w14:textId="2546B302" w:rsidR="00BF3AA7" w:rsidRPr="00F74775" w:rsidRDefault="00B8503C" w:rsidP="00923D20">
      <w:r w:rsidRPr="006D321E">
        <w:rPr>
          <w:rFonts w:ascii="Times New Roman" w:hAnsi="Times New Roman"/>
          <w:noProof/>
          <w:sz w:val="24"/>
        </w:rPr>
        <w:drawing>
          <wp:inline distT="0" distB="0" distL="0" distR="0" wp14:anchorId="244E1C42" wp14:editId="05B92C56">
            <wp:extent cx="5943600" cy="1407795"/>
            <wp:effectExtent l="19050" t="19050" r="19050" b="20955"/>
            <wp:docPr id="1904181870" name="Picture 4" descr="Screenshot of the Search for Security Administrato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181870" name="Picture 4" descr="Screenshot of the Search for Security Administrator pag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407795"/>
                    </a:xfrm>
                    <a:prstGeom prst="rect">
                      <a:avLst/>
                    </a:prstGeom>
                    <a:noFill/>
                    <a:ln w="9525">
                      <a:solidFill>
                        <a:schemeClr val="tx1"/>
                      </a:solidFill>
                    </a:ln>
                  </pic:spPr>
                </pic:pic>
              </a:graphicData>
            </a:graphic>
          </wp:inline>
        </w:drawing>
      </w:r>
    </w:p>
    <w:p w14:paraId="4E639C3D" w14:textId="6136A524" w:rsidR="00EE16B6" w:rsidRDefault="00923D20" w:rsidP="00923D20">
      <w:r w:rsidRPr="00CB2B1C">
        <w:t xml:space="preserve">When requesting access to </w:t>
      </w:r>
      <w:r w:rsidR="0009088C">
        <w:t>collections, and applications such as</w:t>
      </w:r>
      <w:r w:rsidRPr="00CB2B1C">
        <w:t xml:space="preserve"> the IDEA Data Manager, data submitters </w:t>
      </w:r>
      <w:r w:rsidRPr="00CB2B1C">
        <w:rPr>
          <w:b/>
        </w:rPr>
        <w:t>must</w:t>
      </w:r>
      <w:r w:rsidRPr="00CB2B1C">
        <w:t xml:space="preserve"> request </w:t>
      </w:r>
      <w:r w:rsidR="0009088C">
        <w:rPr>
          <w:u w:val="single"/>
        </w:rPr>
        <w:t>Primary</w:t>
      </w:r>
      <w:r w:rsidRPr="00CB2B1C">
        <w:t xml:space="preserve"> </w:t>
      </w:r>
      <w:r w:rsidR="007D0E24">
        <w:t xml:space="preserve">rights </w:t>
      </w:r>
      <w:r w:rsidRPr="00CB2B1C">
        <w:t xml:space="preserve">and </w:t>
      </w:r>
      <w:r w:rsidRPr="00CB2B1C">
        <w:rPr>
          <w:u w:val="single"/>
        </w:rPr>
        <w:t>Modify</w:t>
      </w:r>
      <w:r w:rsidRPr="00CB2B1C">
        <w:t xml:space="preserve"> rights. Users should verify with their District Security Administrator that they have both permissions. Without both, users will not have the ability to view, submit or edit data.</w:t>
      </w:r>
      <w:r w:rsidR="00EE16B6">
        <w:br w:type="page"/>
      </w:r>
    </w:p>
    <w:p w14:paraId="2AD20199" w14:textId="77777777" w:rsidR="00AC2F3B" w:rsidRDefault="0009088C" w:rsidP="00923D20">
      <w:r>
        <w:t xml:space="preserve">The following components within the application require permissions to access: SECC, Child Find, Coordinated Early Intervening Services, Private School and Agency. Users should request Primary </w:t>
      </w:r>
      <w:r w:rsidR="007D0E24">
        <w:t xml:space="preserve">rights </w:t>
      </w:r>
      <w:r>
        <w:t>and Modify rights only for the applicable collection</w:t>
      </w:r>
      <w:r w:rsidR="007D0E24">
        <w:t>(s)</w:t>
      </w:r>
      <w:r>
        <w:t>.</w:t>
      </w:r>
      <w:r w:rsidR="00B70815">
        <w:t xml:space="preserve"> </w:t>
      </w:r>
      <w:r w:rsidR="00B70815" w:rsidRPr="001D6663">
        <w:t>If a user tries to access a component that they do not have both Primary and Modify rights for, then they will receive a popup message asking for their username and password. Getting both Primary and Modify rights will prevent this popup from occurring.</w:t>
      </w:r>
    </w:p>
    <w:p w14:paraId="6C335DA7" w14:textId="6C44F8E6" w:rsidR="00B54F61" w:rsidRDefault="00400C56" w:rsidP="00923D20">
      <w:r>
        <w:rPr>
          <w:noProof/>
        </w:rPr>
        <w:drawing>
          <wp:inline distT="0" distB="0" distL="0" distR="0" wp14:anchorId="2D0D7203" wp14:editId="1821CC8E">
            <wp:extent cx="5913716" cy="2102485"/>
            <wp:effectExtent l="19050" t="19050" r="11430" b="12065"/>
            <wp:docPr id="10399072" name="Picture 1" descr="Screenshot of the Agency screen with a Sign In popup asking for Username and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9072" name="Picture 1" descr="Screenshot of the Agency screen with a Sign In popup asking for Username and Password."/>
                    <pic:cNvPicPr/>
                  </pic:nvPicPr>
                  <pic:blipFill rotWithShape="1">
                    <a:blip r:embed="rId25"/>
                    <a:srcRect r="476" b="3443"/>
                    <a:stretch/>
                  </pic:blipFill>
                  <pic:spPr bwMode="auto">
                    <a:xfrm>
                      <a:off x="0" y="0"/>
                      <a:ext cx="5915300" cy="210304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B54F61">
        <w:br w:type="page"/>
      </w:r>
    </w:p>
    <w:p w14:paraId="3577BF67" w14:textId="77777777" w:rsidR="00923D20" w:rsidRDefault="00923D20" w:rsidP="00923D20">
      <w:pPr>
        <w:pStyle w:val="Heading2"/>
      </w:pPr>
      <w:bookmarkStart w:id="17" w:name="_Login_Information_1"/>
      <w:bookmarkStart w:id="18" w:name="_Toc209534168"/>
      <w:bookmarkEnd w:id="17"/>
      <w:r>
        <w:t>Login Information</w:t>
      </w:r>
      <w:bookmarkEnd w:id="18"/>
    </w:p>
    <w:p w14:paraId="4DF69B3F" w14:textId="69D0252A" w:rsidR="00923D20" w:rsidRDefault="00923D20" w:rsidP="00C63FED">
      <w:pPr>
        <w:spacing w:after="160"/>
      </w:pPr>
      <w:r>
        <w:t xml:space="preserve">Users will access the IDEA Data Manager </w:t>
      </w:r>
      <w:r w:rsidR="00C63FED">
        <w:t>on</w:t>
      </w:r>
      <w:r>
        <w:t xml:space="preserve"> the </w:t>
      </w:r>
      <w:hyperlink r:id="rId26" w:history="1">
        <w:r w:rsidRPr="00147422">
          <w:rPr>
            <w:rStyle w:val="Hyperlink"/>
          </w:rPr>
          <w:t>ODE District site</w:t>
        </w:r>
      </w:hyperlink>
      <w:r w:rsidRPr="00763FDB">
        <w:t xml:space="preserve"> </w:t>
      </w:r>
      <w:r>
        <w:t>(</w:t>
      </w:r>
      <w:hyperlink r:id="rId27" w:history="1">
        <w:r w:rsidR="00F30BBA" w:rsidRPr="00626C35">
          <w:rPr>
            <w:rStyle w:val="Hyperlink"/>
          </w:rPr>
          <w:t>https://odedistrict.oregon.gov/Pages/default.aspx</w:t>
        </w:r>
      </w:hyperlink>
      <w:r>
        <w:t>).</w:t>
      </w:r>
      <w:r w:rsidR="00F30BBA">
        <w:t xml:space="preserve"> </w:t>
      </w:r>
      <w:r w:rsidR="00C63FED">
        <w:t>Users will click on the Central Login Application color block link.</w:t>
      </w:r>
    </w:p>
    <w:tbl>
      <w:tblPr>
        <w:tblStyle w:val="WarningStyle"/>
        <w:tblW w:w="5000" w:type="pct"/>
        <w:tblLook w:val="04A0" w:firstRow="1" w:lastRow="0" w:firstColumn="1" w:lastColumn="0" w:noHBand="0" w:noVBand="1"/>
        <w:tblDescription w:val="Warning: Faxed or e-mailed submission and correction forms will NOT be accepted."/>
      </w:tblPr>
      <w:tblGrid>
        <w:gridCol w:w="721"/>
        <w:gridCol w:w="7920"/>
        <w:gridCol w:w="719"/>
      </w:tblGrid>
      <w:tr w:rsidR="008B77E9" w:rsidRPr="00536DFF" w14:paraId="294D1569" w14:textId="77777777" w:rsidTr="00E03AE1">
        <w:trPr>
          <w:tblHeader/>
        </w:trPr>
        <w:tc>
          <w:tcPr>
            <w:tcW w:w="385" w:type="pct"/>
          </w:tcPr>
          <w:p w14:paraId="00A6448A" w14:textId="77777777" w:rsidR="008B77E9" w:rsidRPr="00536DFF" w:rsidRDefault="008B77E9" w:rsidP="00E03AE1">
            <w:pPr>
              <w:spacing w:after="0"/>
              <w:jc w:val="center"/>
            </w:pPr>
            <w:r w:rsidRPr="005B2723">
              <w:rPr>
                <w:noProof/>
              </w:rPr>
              <w:drawing>
                <wp:inline distT="0" distB="0" distL="0" distR="0" wp14:anchorId="0D3B2BBF" wp14:editId="320A069E">
                  <wp:extent cx="274320" cy="274320"/>
                  <wp:effectExtent l="0" t="0" r="0" b="0"/>
                  <wp:docPr id="28" name="Picture 28"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31" w:type="pct"/>
          </w:tcPr>
          <w:p w14:paraId="05A023A0" w14:textId="77777777" w:rsidR="008B77E9" w:rsidRPr="000A6FCB" w:rsidRDefault="008B77E9" w:rsidP="00E03AE1">
            <w:pPr>
              <w:spacing w:after="0"/>
              <w:jc w:val="center"/>
            </w:pPr>
            <w:r w:rsidRPr="000A6FCB">
              <w:t xml:space="preserve">Warning: Applications </w:t>
            </w:r>
            <w:proofErr w:type="gramStart"/>
            <w:r w:rsidRPr="000A6FCB">
              <w:t>is</w:t>
            </w:r>
            <w:proofErr w:type="gramEnd"/>
            <w:r w:rsidRPr="000A6FCB">
              <w:t xml:space="preserve"> a link to the list of ODE’s applications and </w:t>
            </w:r>
            <w:r w:rsidRPr="000A6FCB">
              <w:rPr>
                <w:b/>
              </w:rPr>
              <w:t>not</w:t>
            </w:r>
            <w:r>
              <w:t xml:space="preserve"> a </w:t>
            </w:r>
            <w:proofErr w:type="gramStart"/>
            <w:r>
              <w:t>link</w:t>
            </w:r>
            <w:proofErr w:type="gramEnd"/>
            <w:r>
              <w:t xml:space="preserve"> the applications assigned to a user.</w:t>
            </w:r>
          </w:p>
        </w:tc>
        <w:tc>
          <w:tcPr>
            <w:tcW w:w="385" w:type="pct"/>
          </w:tcPr>
          <w:p w14:paraId="6B835B29" w14:textId="77777777" w:rsidR="008B77E9" w:rsidRPr="00536DFF" w:rsidRDefault="008B77E9" w:rsidP="00E03AE1">
            <w:pPr>
              <w:spacing w:after="160"/>
              <w:jc w:val="center"/>
            </w:pPr>
            <w:r w:rsidRPr="005B2723">
              <w:rPr>
                <w:noProof/>
              </w:rPr>
              <w:drawing>
                <wp:inline distT="0" distB="0" distL="0" distR="0" wp14:anchorId="45ACB922" wp14:editId="0E47301C">
                  <wp:extent cx="274320" cy="274320"/>
                  <wp:effectExtent l="0" t="0" r="0" b="0"/>
                  <wp:docPr id="33" name="Picture 33" descr="Solid red triangle with white exclamation point in the center" title="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ror_warning_alert_attention-128.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6C7C2B15" w14:textId="65247C14" w:rsidR="000E2ACA" w:rsidRDefault="00E176BB" w:rsidP="00206B52">
      <w:pPr>
        <w:spacing w:before="160" w:after="160"/>
        <w:jc w:val="center"/>
      </w:pPr>
      <w:r w:rsidRPr="002F1E93">
        <w:rPr>
          <w:noProof/>
        </w:rPr>
        <w:drawing>
          <wp:inline distT="0" distB="0" distL="0" distR="0" wp14:anchorId="1AFB6ACD" wp14:editId="6823625E">
            <wp:extent cx="5701085" cy="2815471"/>
            <wp:effectExtent l="0" t="0" r="0" b="4445"/>
            <wp:docPr id="39" name="Picture 39" descr="Screenshot of the District website, with circle around the District website log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shot of the District website, with circle around the District website login lin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5235" cy="2817520"/>
                    </a:xfrm>
                    <a:prstGeom prst="rect">
                      <a:avLst/>
                    </a:prstGeom>
                    <a:noFill/>
                    <a:ln>
                      <a:noFill/>
                    </a:ln>
                  </pic:spPr>
                </pic:pic>
              </a:graphicData>
            </a:graphic>
          </wp:inline>
        </w:drawing>
      </w:r>
    </w:p>
    <w:p w14:paraId="0A72DB3B" w14:textId="77777777" w:rsidR="00206B52" w:rsidRPr="00206B52" w:rsidRDefault="00206B52" w:rsidP="00206B52">
      <w:pPr>
        <w:spacing w:after="160"/>
        <w:rPr>
          <w:rFonts w:ascii="Calibri" w:hAnsi="Calibri" w:cs="Calibri"/>
        </w:rPr>
      </w:pPr>
      <w:r w:rsidRPr="00206B52">
        <w:rPr>
          <w:rFonts w:ascii="Calibri" w:hAnsi="Calibri" w:cs="Calibri"/>
        </w:rPr>
        <w:t xml:space="preserve">Login to the District website by entering your </w:t>
      </w:r>
      <w:proofErr w:type="gramStart"/>
      <w:r w:rsidRPr="00206B52">
        <w:rPr>
          <w:rFonts w:ascii="Calibri" w:hAnsi="Calibri" w:cs="Calibri"/>
        </w:rPr>
        <w:t>User Name</w:t>
      </w:r>
      <w:proofErr w:type="gramEnd"/>
      <w:r w:rsidRPr="00206B52">
        <w:rPr>
          <w:rFonts w:ascii="Calibri" w:hAnsi="Calibri" w:cs="Calibri"/>
        </w:rPr>
        <w:t xml:space="preserve"> and Password, then press enter or click on the Login button.</w:t>
      </w:r>
    </w:p>
    <w:p w14:paraId="7351279E" w14:textId="7D0E7DA2" w:rsidR="00206B52" w:rsidRPr="00525DF5" w:rsidRDefault="004572AC" w:rsidP="00206B52">
      <w:pPr>
        <w:pStyle w:val="ListParagraph"/>
        <w:spacing w:after="160"/>
        <w:ind w:left="0"/>
        <w:contextualSpacing w:val="0"/>
        <w:jc w:val="center"/>
        <w:rPr>
          <w:rFonts w:ascii="Calibri" w:hAnsi="Calibri" w:cs="Calibri"/>
        </w:rPr>
      </w:pPr>
      <w:r>
        <w:rPr>
          <w:noProof/>
        </w:rPr>
        <w:drawing>
          <wp:inline distT="0" distB="0" distL="0" distR="0" wp14:anchorId="2FF6AAF6" wp14:editId="250963A1">
            <wp:extent cx="5910902" cy="2853778"/>
            <wp:effectExtent l="19050" t="19050" r="13970" b="22860"/>
            <wp:docPr id="848370462" name="Picture 1" descr="Screenshot of the login screen showing username and password fields, and th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42535" name="Picture 1" descr="Screenshot of the login screen showing username and password fields, and the login button."/>
                    <pic:cNvPicPr/>
                  </pic:nvPicPr>
                  <pic:blipFill>
                    <a:blip r:embed="rId30"/>
                    <a:stretch>
                      <a:fillRect/>
                    </a:stretch>
                  </pic:blipFill>
                  <pic:spPr>
                    <a:xfrm>
                      <a:off x="0" y="0"/>
                      <a:ext cx="5927606" cy="2861843"/>
                    </a:xfrm>
                    <a:prstGeom prst="rect">
                      <a:avLst/>
                    </a:prstGeom>
                    <a:ln w="6350">
                      <a:solidFill>
                        <a:schemeClr val="tx1"/>
                      </a:solidFill>
                    </a:ln>
                  </pic:spPr>
                </pic:pic>
              </a:graphicData>
            </a:graphic>
          </wp:inline>
        </w:drawing>
      </w:r>
    </w:p>
    <w:p w14:paraId="7A3DE4EE" w14:textId="77777777" w:rsidR="004572AC" w:rsidRDefault="004572AC" w:rsidP="007B05FC">
      <w:r>
        <w:br w:type="page"/>
      </w:r>
    </w:p>
    <w:p w14:paraId="432C5E14" w14:textId="4E359FBD" w:rsidR="00923D20" w:rsidRDefault="00923D20" w:rsidP="007B05FC">
      <w:r>
        <w:t xml:space="preserve">Next, users </w:t>
      </w:r>
      <w:r w:rsidR="000E2ACA">
        <w:t>will</w:t>
      </w:r>
      <w:r>
        <w:t xml:space="preserve"> click on the IDEA Data Manager in the Applications List (yours might appear differently).</w:t>
      </w:r>
    </w:p>
    <w:p w14:paraId="713F1B3C" w14:textId="459C5FF5" w:rsidR="00A327B6" w:rsidRDefault="00AB09CB" w:rsidP="007B05FC">
      <w:r>
        <w:rPr>
          <w:noProof/>
        </w:rPr>
        <w:drawing>
          <wp:inline distT="0" distB="0" distL="0" distR="0" wp14:anchorId="42677542" wp14:editId="162C894F">
            <wp:extent cx="5943600" cy="2305685"/>
            <wp:effectExtent l="19050" t="19050" r="19050" b="18415"/>
            <wp:docPr id="1841134436" name="Picture 1" descr="Screenshot of the Applications list, with the IDEA Data Manager link highlighted in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34436" name="Picture 1" descr="Screenshot of the Applications list, with the IDEA Data Manager link highlighted in blue."/>
                    <pic:cNvPicPr/>
                  </pic:nvPicPr>
                  <pic:blipFill>
                    <a:blip r:embed="rId31"/>
                    <a:stretch>
                      <a:fillRect/>
                    </a:stretch>
                  </pic:blipFill>
                  <pic:spPr>
                    <a:xfrm>
                      <a:off x="0" y="0"/>
                      <a:ext cx="5943600" cy="2305685"/>
                    </a:xfrm>
                    <a:prstGeom prst="rect">
                      <a:avLst/>
                    </a:prstGeom>
                    <a:ln w="9525">
                      <a:solidFill>
                        <a:schemeClr val="tx1"/>
                      </a:solidFill>
                    </a:ln>
                  </pic:spPr>
                </pic:pic>
              </a:graphicData>
            </a:graphic>
          </wp:inline>
        </w:drawing>
      </w:r>
      <w:r w:rsidR="00A327B6">
        <w:br w:type="page"/>
      </w:r>
    </w:p>
    <w:p w14:paraId="0BA69281" w14:textId="77777777" w:rsidR="0025083D" w:rsidRPr="0025083D" w:rsidRDefault="0025083D" w:rsidP="007B05FC">
      <w:pPr>
        <w:pStyle w:val="Heading1"/>
      </w:pPr>
      <w:bookmarkStart w:id="19" w:name="_IDEA_Data_Manager"/>
      <w:bookmarkStart w:id="20" w:name="_Toc209534169"/>
      <w:bookmarkEnd w:id="19"/>
      <w:r w:rsidRPr="0025083D">
        <w:t>IDEA Data Manager</w:t>
      </w:r>
      <w:bookmarkEnd w:id="20"/>
    </w:p>
    <w:p w14:paraId="71B2727C" w14:textId="5516EBAE" w:rsidR="004B5A6D" w:rsidRDefault="00B849A2" w:rsidP="007B05FC">
      <w:r>
        <w:t>After logging in,</w:t>
      </w:r>
      <w:r w:rsidR="009C020F">
        <w:t xml:space="preserve"> the webpage </w:t>
      </w:r>
      <w:r w:rsidR="00941B55">
        <w:t xml:space="preserve">will </w:t>
      </w:r>
      <w:r w:rsidR="009C020F">
        <w:t>load the IDE</w:t>
      </w:r>
      <w:r w:rsidR="00DF0F7D">
        <w:t>A Data Manager Web application</w:t>
      </w:r>
      <w:r w:rsidR="00162EB7">
        <w:t xml:space="preserve"> dashboard</w:t>
      </w:r>
      <w:r w:rsidR="00DF0F7D">
        <w:t>.</w:t>
      </w:r>
    </w:p>
    <w:p w14:paraId="7634EB08" w14:textId="0CFE75EC" w:rsidR="0025083D" w:rsidRPr="0025083D" w:rsidRDefault="001D0899" w:rsidP="007B05FC">
      <w:r>
        <w:rPr>
          <w:noProof/>
        </w:rPr>
        <w:drawing>
          <wp:inline distT="0" distB="0" distL="0" distR="0" wp14:anchorId="18FE8FD1" wp14:editId="1F22D284">
            <wp:extent cx="5943600" cy="3719195"/>
            <wp:effectExtent l="19050" t="19050" r="19050" b="14605"/>
            <wp:docPr id="1633957069" name="Picture 1" descr="Screenshot of Data Manager landing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57069" name="Picture 1" descr="Screenshot of Data Manager landing page."/>
                    <pic:cNvPicPr/>
                  </pic:nvPicPr>
                  <pic:blipFill>
                    <a:blip r:embed="rId32"/>
                    <a:stretch>
                      <a:fillRect/>
                    </a:stretch>
                  </pic:blipFill>
                  <pic:spPr>
                    <a:xfrm>
                      <a:off x="0" y="0"/>
                      <a:ext cx="5943600" cy="3719195"/>
                    </a:xfrm>
                    <a:prstGeom prst="rect">
                      <a:avLst/>
                    </a:prstGeom>
                    <a:ln w="9525">
                      <a:solidFill>
                        <a:schemeClr val="tx1"/>
                      </a:solidFill>
                    </a:ln>
                  </pic:spPr>
                </pic:pic>
              </a:graphicData>
            </a:graphic>
          </wp:inline>
        </w:drawing>
      </w:r>
      <w:r w:rsidR="009C020F">
        <w:t>Users can navigate through the application using the navigation menu on the left-hand side of the</w:t>
      </w:r>
      <w:r w:rsidR="00D0062F">
        <w:t xml:space="preserve"> screen, or by using the color</w:t>
      </w:r>
      <w:r w:rsidR="009C020F">
        <w:t xml:space="preserve"> buttons </w:t>
      </w:r>
      <w:r w:rsidR="00D0062F">
        <w:t>at the bottom of the dashboard.</w:t>
      </w:r>
    </w:p>
    <w:p w14:paraId="3CAF7DC5" w14:textId="77777777" w:rsidR="00A26A61" w:rsidRDefault="0026663E" w:rsidP="007B05FC">
      <w:pPr>
        <w:pStyle w:val="Heading2"/>
      </w:pPr>
      <w:bookmarkStart w:id="21" w:name="_Toc519495832"/>
      <w:bookmarkStart w:id="22" w:name="_Toc209534170"/>
      <w:r>
        <w:t>SECC</w:t>
      </w:r>
      <w:bookmarkEnd w:id="21"/>
      <w:bookmarkEnd w:id="22"/>
    </w:p>
    <w:p w14:paraId="6C90AD5C" w14:textId="6958275E" w:rsidR="00B54F61" w:rsidRDefault="0026663E" w:rsidP="007B05FC">
      <w:r w:rsidRPr="0026663E">
        <w:t xml:space="preserve">The SECC function of the IDEA Data Manager is to assist </w:t>
      </w:r>
      <w:r w:rsidR="00941B55">
        <w:t>d</w:t>
      </w:r>
      <w:r w:rsidRPr="0026663E">
        <w:t xml:space="preserve">istricts in cleaning and validating their December </w:t>
      </w:r>
      <w:r w:rsidR="00941B55">
        <w:t xml:space="preserve">Special Education </w:t>
      </w:r>
      <w:r w:rsidRPr="0026663E">
        <w:t>Child Count or June Special Education</w:t>
      </w:r>
      <w:r w:rsidR="00E91BE3">
        <w:t xml:space="preserve"> Exit</w:t>
      </w:r>
      <w:r w:rsidRPr="0026663E">
        <w:t xml:space="preserve"> data prior to submitting to ODE. There are </w:t>
      </w:r>
      <w:r w:rsidR="00532425" w:rsidRPr="00117398">
        <w:t>four</w:t>
      </w:r>
      <w:r w:rsidRPr="00117398">
        <w:t xml:space="preserve"> </w:t>
      </w:r>
      <w:r w:rsidRPr="0026663E">
        <w:t xml:space="preserve">steps in this process. First, users will either </w:t>
      </w:r>
      <w:r w:rsidR="00117398">
        <w:t xml:space="preserve">enter individual student records or import groups of student records from a CSV file. </w:t>
      </w:r>
      <w:r w:rsidRPr="0026663E">
        <w:t xml:space="preserve">Next, users will validate the student records using the Validate function in the application. </w:t>
      </w:r>
      <w:r w:rsidR="00532425">
        <w:t>Then</w:t>
      </w:r>
      <w:r w:rsidRPr="0026663E">
        <w:t>, users will address any errors</w:t>
      </w:r>
      <w:r w:rsidR="00E91BE3">
        <w:t xml:space="preserve"> or warnings</w:t>
      </w:r>
      <w:r w:rsidRPr="0026663E">
        <w:t xml:space="preserve"> identified during the validation process.</w:t>
      </w:r>
      <w:r w:rsidR="00532425">
        <w:t xml:space="preserve"> Finally, users will create a submission file for upload</w:t>
      </w:r>
      <w:r w:rsidR="007413C0">
        <w:t>ing</w:t>
      </w:r>
      <w:r w:rsidR="00532425">
        <w:t xml:space="preserve"> to Consolidated Collection</w:t>
      </w:r>
      <w:r w:rsidR="00162EB7">
        <w:t>s</w:t>
      </w:r>
      <w:r w:rsidR="00F2069B">
        <w:t>.</w:t>
      </w:r>
    </w:p>
    <w:p w14:paraId="7893675D" w14:textId="297B27F4" w:rsidR="00930F95" w:rsidRDefault="00930F95" w:rsidP="007B05FC">
      <w:r>
        <w:t xml:space="preserve">Within the application, the school year will change in the fall, October/November, to allow users ability to validate June Exit through the review window. </w:t>
      </w:r>
      <w:r w:rsidRPr="00F33116">
        <w:t>December Child Count will be active from November to May and June Exit will be active from May to November.</w:t>
      </w:r>
    </w:p>
    <w:p w14:paraId="03D4B08C" w14:textId="77777777" w:rsidR="00B54F61" w:rsidRDefault="00B54F61" w:rsidP="007B05FC">
      <w:r>
        <w:br w:type="page"/>
      </w:r>
    </w:p>
    <w:p w14:paraId="7313B381" w14:textId="395E57C7" w:rsidR="00117398" w:rsidRDefault="0026663E" w:rsidP="007B05FC">
      <w:pPr>
        <w:pStyle w:val="Heading3"/>
      </w:pPr>
      <w:bookmarkStart w:id="23" w:name="_Toc519495833"/>
      <w:bookmarkStart w:id="24" w:name="_Toc209534171"/>
      <w:r w:rsidRPr="0026663E">
        <w:t>Dashboard</w:t>
      </w:r>
      <w:bookmarkEnd w:id="23"/>
      <w:bookmarkEnd w:id="24"/>
    </w:p>
    <w:p w14:paraId="6B833F39" w14:textId="645D6FE5" w:rsidR="00117398" w:rsidRDefault="00117398" w:rsidP="007B05FC">
      <w:r>
        <w:t>To view a summary of the collection, click SE</w:t>
      </w:r>
      <w:r w:rsidR="005E5E38">
        <w:t>CC in the left menu, then click</w:t>
      </w:r>
      <w:r w:rsidR="00880531">
        <w:rPr>
          <w:rFonts w:cstheme="minorHAnsi"/>
        </w:rPr>
        <w:t xml:space="preserve"> </w:t>
      </w:r>
      <w:r w:rsidR="005E5E38">
        <w:t>Dashboard. The</w:t>
      </w:r>
      <w:r>
        <w:rPr>
          <w:rFonts w:cstheme="minorHAnsi"/>
        </w:rPr>
        <w:t xml:space="preserve"> summary </w:t>
      </w:r>
      <w:r>
        <w:t>contains a count of records for the collection, as well as the due date for the collection period.</w:t>
      </w:r>
    </w:p>
    <w:p w14:paraId="3400ECEA" w14:textId="7C6A8F67" w:rsidR="006941BE" w:rsidRDefault="00A80875" w:rsidP="007B05FC">
      <w:r>
        <w:rPr>
          <w:noProof/>
        </w:rPr>
        <w:drawing>
          <wp:inline distT="0" distB="0" distL="0" distR="0" wp14:anchorId="39FB6613" wp14:editId="59DDF36A">
            <wp:extent cx="5917997" cy="2355264"/>
            <wp:effectExtent l="19050" t="19050" r="26035" b="26035"/>
            <wp:docPr id="180" name="Picture 180" descr="Screenshot of the SECC Dashboard. There is a red circle around the Dashboard link in the side panel, button to access due dates and number of records. There is also a circle around the collection due date, which shows days left in collection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descr="Screenshot of the SECC Dashboard. There is a red circle around the Dashboard link in the side panel, button to access due dates and number of records. There is also a circle around the collection due date, which shows days left in collection period."/>
                    <pic:cNvPicPr preferRelativeResize="0">
                      <a:picLocks noChangeAspect="1" noChangeArrowheads="1"/>
                    </pic:cNvPicPr>
                  </pic:nvPicPr>
                  <pic:blipFill rotWithShape="1">
                    <a:blip r:embed="rId33" cstate="print">
                      <a:extLst>
                        <a:ext uri="{28A0092B-C50C-407E-A947-70E740481C1C}">
                          <a14:useLocalDpi xmlns:a14="http://schemas.microsoft.com/office/drawing/2010/main" val="0"/>
                        </a:ext>
                      </a:extLst>
                    </a:blip>
                    <a:srcRect b="18271"/>
                    <a:stretch/>
                  </pic:blipFill>
                  <pic:spPr bwMode="auto">
                    <a:xfrm>
                      <a:off x="0" y="0"/>
                      <a:ext cx="5934447" cy="2361811"/>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228D96D0" w14:textId="77777777" w:rsidR="0026663E" w:rsidRDefault="0026663E" w:rsidP="007B05FC">
      <w:pPr>
        <w:pStyle w:val="Heading3"/>
      </w:pPr>
      <w:bookmarkStart w:id="25" w:name="_Toc519495834"/>
      <w:bookmarkStart w:id="26" w:name="_Toc209534172"/>
      <w:r>
        <w:t>Entering Student Data Manually</w:t>
      </w:r>
      <w:bookmarkEnd w:id="25"/>
      <w:bookmarkEnd w:id="26"/>
    </w:p>
    <w:p w14:paraId="2CDF802E" w14:textId="556490CE" w:rsidR="0026663E" w:rsidRDefault="0026663E" w:rsidP="007B05FC">
      <w:r w:rsidRPr="0097403A">
        <w:t>To enter or edit</w:t>
      </w:r>
      <w:r w:rsidR="007F79CA" w:rsidRPr="0097403A">
        <w:t xml:space="preserve"> an individual student record</w:t>
      </w:r>
      <w:r w:rsidRPr="0097403A">
        <w:t>, either</w:t>
      </w:r>
      <w:r>
        <w:t xml:space="preserve"> click</w:t>
      </w:r>
      <w:r w:rsidR="0079319C">
        <w:t xml:space="preserve"> Edit Records on the sidebar menu un</w:t>
      </w:r>
      <w:r w:rsidR="005E5E38">
        <w:t>der SECC or click</w:t>
      </w:r>
      <w:r>
        <w:t xml:space="preserve"> the SECC button from the main </w:t>
      </w:r>
      <w:r w:rsidR="007F79CA">
        <w:t>D</w:t>
      </w:r>
      <w:r>
        <w:t>ashboard page.</w:t>
      </w:r>
    </w:p>
    <w:p w14:paraId="34E94A2B" w14:textId="4C9CC128" w:rsidR="00B849A2" w:rsidRDefault="005E5E38" w:rsidP="007B05FC">
      <w:r>
        <w:rPr>
          <w:noProof/>
        </w:rPr>
        <w:drawing>
          <wp:inline distT="0" distB="0" distL="0" distR="0" wp14:anchorId="3CDABF9D" wp14:editId="26A89B6C">
            <wp:extent cx="5961888" cy="2747653"/>
            <wp:effectExtent l="19050" t="19050" r="20320" b="14605"/>
            <wp:docPr id="181" name="Picture 181" descr="Screenshot of the SECC Dashboard, with red circle around the Edit Records link, and around the SECC button. Either can be clicked to edit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Screenshot of the SECC Dashboard, with red circle around the Edit Records link, and around the SECC button. Either can be clicked to edit data."/>
                    <pic:cNvPicPr preferRelativeResize="0">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76935" cy="2754588"/>
                    </a:xfrm>
                    <a:prstGeom prst="rect">
                      <a:avLst/>
                    </a:prstGeom>
                    <a:noFill/>
                    <a:ln w="9525">
                      <a:solidFill>
                        <a:schemeClr val="tx1"/>
                      </a:solidFill>
                    </a:ln>
                  </pic:spPr>
                </pic:pic>
              </a:graphicData>
            </a:graphic>
          </wp:inline>
        </w:drawing>
      </w:r>
    </w:p>
    <w:p w14:paraId="089176CA" w14:textId="1DB5CA87" w:rsidR="00B54F61" w:rsidRDefault="00B54F61" w:rsidP="007B05FC">
      <w:r>
        <w:br w:type="page"/>
      </w:r>
    </w:p>
    <w:p w14:paraId="1C5AFA73" w14:textId="788F3899" w:rsidR="0026663E" w:rsidRDefault="0026663E" w:rsidP="007B05FC">
      <w:r w:rsidRPr="0026663E">
        <w:t>From the Edit Records page, users can complete four different tasks: add a new record, view the error report for entered records, Validate Exit or Validate SECC. To enter individual student data, click the + New Record button.</w:t>
      </w:r>
    </w:p>
    <w:p w14:paraId="297B3022" w14:textId="1F67CB56" w:rsidR="006B5696" w:rsidRDefault="006B5696" w:rsidP="007B05FC">
      <w:r>
        <w:rPr>
          <w:noProof/>
        </w:rPr>
        <w:drawing>
          <wp:inline distT="0" distB="0" distL="0" distR="0" wp14:anchorId="1E5FB09C" wp14:editId="2F0DCDEB">
            <wp:extent cx="5943600" cy="2110105"/>
            <wp:effectExtent l="19050" t="19050" r="19050" b="23495"/>
            <wp:docPr id="182" name="Picture 182" descr="Screenshot of the SECC record list, with circle around the New Recor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descr="Screenshot of the SECC record list, with circle around the New Record button."/>
                    <pic:cNvPicPr/>
                  </pic:nvPicPr>
                  <pic:blipFill>
                    <a:blip r:embed="rId35"/>
                    <a:stretch>
                      <a:fillRect/>
                    </a:stretch>
                  </pic:blipFill>
                  <pic:spPr>
                    <a:xfrm>
                      <a:off x="0" y="0"/>
                      <a:ext cx="5943600" cy="2110105"/>
                    </a:xfrm>
                    <a:prstGeom prst="rect">
                      <a:avLst/>
                    </a:prstGeom>
                    <a:ln w="9525">
                      <a:solidFill>
                        <a:schemeClr val="tx1"/>
                      </a:solidFill>
                    </a:ln>
                  </pic:spPr>
                </pic:pic>
              </a:graphicData>
            </a:graphic>
          </wp:inline>
        </w:drawing>
      </w:r>
    </w:p>
    <w:p w14:paraId="5C08D9EB" w14:textId="631B76E5" w:rsidR="0026663E" w:rsidRDefault="0026663E" w:rsidP="007B05FC">
      <w:r w:rsidRPr="0026663E">
        <w:t>The New Record screen contains fields for the user to input the student</w:t>
      </w:r>
      <w:r>
        <w:t>’s</w:t>
      </w:r>
      <w:r w:rsidRPr="0026663E">
        <w:t xml:space="preserve"> information.</w:t>
      </w:r>
      <w:r w:rsidR="002A5F00" w:rsidRPr="002A5F00">
        <w:t xml:space="preserve"> </w:t>
      </w:r>
      <w:r w:rsidR="002A5F00" w:rsidRPr="00D875A6">
        <w:t>Users must enter the</w:t>
      </w:r>
      <w:r w:rsidR="002A5F00">
        <w:t xml:space="preserve"> </w:t>
      </w:r>
      <w:r w:rsidR="002A5F00" w:rsidRPr="00D875A6">
        <w:t>Special Education Record Type to enable the remaining fields. All fields with a red asterisk are required fields and cannot be blank.</w:t>
      </w:r>
    </w:p>
    <w:p w14:paraId="5A9D0262" w14:textId="6654EA28" w:rsidR="0026663E" w:rsidRDefault="003E49F2" w:rsidP="007B05FC">
      <w:r>
        <w:rPr>
          <w:noProof/>
        </w:rPr>
        <w:drawing>
          <wp:inline distT="0" distB="0" distL="0" distR="0" wp14:anchorId="651D21A5" wp14:editId="22791F5B">
            <wp:extent cx="5943600" cy="3240633"/>
            <wp:effectExtent l="19050" t="19050" r="19050" b="17145"/>
            <wp:docPr id="184" name="Picture 184" descr="Screenshot of the SECC new record, showing the field for Special Education Record Type, which is in red until a record type is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descr="Screenshot of the SECC new record, showing the field for Special Education Record Type, which is in red until a record type is selected."/>
                    <pic:cNvPicPr/>
                  </pic:nvPicPr>
                  <pic:blipFill rotWithShape="1">
                    <a:blip r:embed="rId36"/>
                    <a:srcRect b="1308"/>
                    <a:stretch/>
                  </pic:blipFill>
                  <pic:spPr bwMode="auto">
                    <a:xfrm>
                      <a:off x="0" y="0"/>
                      <a:ext cx="5943600" cy="324063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57319EF" w14:textId="77777777" w:rsidR="000176EB" w:rsidRDefault="00D875A6" w:rsidP="00E62F52">
      <w:r w:rsidRPr="00D875A6">
        <w:t xml:space="preserve">Once the record </w:t>
      </w:r>
      <w:r w:rsidR="007F1EEF">
        <w:t>is complete</w:t>
      </w:r>
      <w:r w:rsidR="000176EB">
        <w:t>, the user will click either</w:t>
      </w:r>
      <w:r w:rsidRPr="00D875A6">
        <w:t xml:space="preserve"> Save and Validate Exit or Save and Validate SECC</w:t>
      </w:r>
      <w:r w:rsidR="000176EB">
        <w:t>, which validate June Exit and Child Count respectively.</w:t>
      </w:r>
      <w:r w:rsidRPr="00614640">
        <w:t xml:space="preserve"> Th</w:t>
      </w:r>
      <w:r w:rsidR="00E77849">
        <w:t>ese are two separate validation functions,</w:t>
      </w:r>
      <w:r w:rsidRPr="00614640">
        <w:t xml:space="preserve"> depending on the chosen data collection</w:t>
      </w:r>
      <w:r w:rsidR="000176EB">
        <w:t>.</w:t>
      </w:r>
    </w:p>
    <w:p w14:paraId="18B0B22A" w14:textId="44974B0D" w:rsidR="00D875A6" w:rsidRDefault="00D875A6" w:rsidP="00E62F52">
      <w:r w:rsidRPr="00D875A6">
        <w:t xml:space="preserve">The Save and Validate Exit button reviews the data compared to a list of requirements for all </w:t>
      </w:r>
      <w:r w:rsidR="00614640">
        <w:t xml:space="preserve">June </w:t>
      </w:r>
      <w:r w:rsidRPr="00D875A6">
        <w:t>Exit records. These requ</w:t>
      </w:r>
      <w:r w:rsidR="00614640">
        <w:t xml:space="preserve">irements ignore records marked as </w:t>
      </w:r>
      <w:r w:rsidRPr="00D875A6">
        <w:t>Not Reported. The Save and Validate SECC button reviews the data compared to a list of requirements for all SECC</w:t>
      </w:r>
      <w:r w:rsidR="000176EB">
        <w:t xml:space="preserve"> (Child Count)</w:t>
      </w:r>
      <w:r w:rsidRPr="00D875A6">
        <w:t xml:space="preserve"> records. These requirements ignore</w:t>
      </w:r>
      <w:r w:rsidR="00614640">
        <w:t xml:space="preserve"> Exit</w:t>
      </w:r>
      <w:r w:rsidRPr="00D875A6">
        <w:t xml:space="preserve"> records and records m</w:t>
      </w:r>
      <w:r w:rsidR="00614640">
        <w:t>arked with Agency Serving Code 80 – Not Claimed.</w:t>
      </w:r>
    </w:p>
    <w:p w14:paraId="034427E0" w14:textId="7D92BCD3" w:rsidR="00545471" w:rsidRDefault="00545471" w:rsidP="007B05FC">
      <w:r w:rsidRPr="00F745C5">
        <w:t>The error panel</w:t>
      </w:r>
      <w:r w:rsidR="00F745C5">
        <w:t xml:space="preserve"> located</w:t>
      </w:r>
      <w:r w:rsidRPr="00F745C5">
        <w:t xml:space="preserve"> below the record </w:t>
      </w:r>
      <w:r w:rsidR="00F745C5">
        <w:t xml:space="preserve">will </w:t>
      </w:r>
      <w:r w:rsidRPr="00F745C5">
        <w:t>list any errors or warnings found. Users can show or hide the</w:t>
      </w:r>
      <w:r w:rsidR="00374D56">
        <w:t xml:space="preserve"> list of errors by clicking the</w:t>
      </w:r>
      <w:r w:rsidRPr="00F745C5">
        <w:t xml:space="preserve"> Toggle Error Panel button. Users can also utilize the Edit Record home screen to validate all records in the list and resolve errors within individual student records.</w:t>
      </w:r>
    </w:p>
    <w:p w14:paraId="4DAFB6E5" w14:textId="65F4C7C4" w:rsidR="00C13963" w:rsidRDefault="00B83019" w:rsidP="007B05FC">
      <w:r>
        <w:rPr>
          <w:noProof/>
        </w:rPr>
        <w:drawing>
          <wp:inline distT="0" distB="0" distL="0" distR="0" wp14:anchorId="4A3EF08B" wp14:editId="51FE9076">
            <wp:extent cx="5921654" cy="2945379"/>
            <wp:effectExtent l="19050" t="19050" r="22225" b="26670"/>
            <wp:docPr id="187" name="Picture 187" descr="Screenshot of a student record with arrows to these buttons: Save and Validate Exit, Save and Validate SECC, and Toggle Error Panel. The validate buttons validate against requirements for Exit and SECC records. The Toggle Error Panel shows and hides list of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Screenshot of a student record with arrows to these buttons: Save and Validate Exit, Save and Validate SECC, and Toggle Error Panel. The validate buttons validate against requirements for Exit and SECC records. The Toggle Error Panel shows and hides list of errors."/>
                    <pic:cNvPicPr preferRelativeResize="0">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1571" cy="2950311"/>
                    </a:xfrm>
                    <a:prstGeom prst="rect">
                      <a:avLst/>
                    </a:prstGeom>
                    <a:noFill/>
                    <a:ln w="9525">
                      <a:solidFill>
                        <a:schemeClr val="tx1"/>
                      </a:solidFill>
                    </a:ln>
                  </pic:spPr>
                </pic:pic>
              </a:graphicData>
            </a:graphic>
          </wp:inline>
        </w:drawing>
      </w:r>
    </w:p>
    <w:p w14:paraId="7E9301D1" w14:textId="61E34BBC" w:rsidR="00D875A6" w:rsidRDefault="00F745C5" w:rsidP="007B05FC">
      <w:r>
        <w:t>In t</w:t>
      </w:r>
      <w:r w:rsidR="00374D56">
        <w:t>he student record, clicking the</w:t>
      </w:r>
      <w:r w:rsidR="00414006">
        <w:t xml:space="preserve"> </w:t>
      </w:r>
      <w:r>
        <w:t>s</w:t>
      </w:r>
      <w:r w:rsidR="00D875A6">
        <w:t>ection headings</w:t>
      </w:r>
      <w:r>
        <w:t>, such as Student Information,</w:t>
      </w:r>
      <w:r w:rsidR="00D875A6">
        <w:t xml:space="preserve"> will collapse or expand the views. </w:t>
      </w:r>
      <w:r>
        <w:t>The imag</w:t>
      </w:r>
      <w:r w:rsidR="00485157">
        <w:t xml:space="preserve">es below are examples of expanded and </w:t>
      </w:r>
      <w:r>
        <w:t>collapsed section heading</w:t>
      </w:r>
      <w:r w:rsidR="00485157">
        <w:t>s</w:t>
      </w:r>
      <w:r>
        <w:t xml:space="preserve">. </w:t>
      </w:r>
      <w:r w:rsidR="00D875A6">
        <w:t xml:space="preserve">Click the triangle to </w:t>
      </w:r>
      <w:r w:rsidR="00623225">
        <w:t>collapse the section</w:t>
      </w:r>
      <w:r w:rsidR="007B05FC">
        <w:t>. C</w:t>
      </w:r>
      <w:r w:rsidR="00623225">
        <w:t xml:space="preserve">lick the triangle again to </w:t>
      </w:r>
      <w:r w:rsidR="00D875A6">
        <w:t xml:space="preserve">expand the section and view </w:t>
      </w:r>
      <w:r w:rsidR="00623225">
        <w:t>the content</w:t>
      </w:r>
      <w:r w:rsidR="00D875A6">
        <w:t>.</w:t>
      </w:r>
    </w:p>
    <w:p w14:paraId="68B99D98" w14:textId="12E3EE22" w:rsidR="00CA6EF2" w:rsidRDefault="00CA6EF2" w:rsidP="00B9724E">
      <w:pPr>
        <w:pStyle w:val="Heading4"/>
      </w:pPr>
      <w:r w:rsidRPr="003A5654">
        <w:t>Collapsing Example 1</w:t>
      </w:r>
    </w:p>
    <w:p w14:paraId="1EF452EA" w14:textId="60D43107" w:rsidR="007B05FC" w:rsidRDefault="007B05FC" w:rsidP="007B05FC">
      <w:pPr>
        <w:spacing w:after="60"/>
      </w:pPr>
      <w:r>
        <w:t>The image below is an example of an expanded section heading.</w:t>
      </w:r>
      <w:r w:rsidR="00112F1C">
        <w:t xml:space="preserve"> Click on the triangle toggle to collapse.</w:t>
      </w:r>
    </w:p>
    <w:p w14:paraId="3D94DBF8" w14:textId="4F1115BC" w:rsidR="00112F1C" w:rsidRDefault="00112F1C" w:rsidP="007B05FC">
      <w:pPr>
        <w:spacing w:after="60"/>
      </w:pPr>
      <w:r>
        <w:rPr>
          <w:noProof/>
        </w:rPr>
        <w:drawing>
          <wp:inline distT="0" distB="0" distL="0" distR="0" wp14:anchorId="5D7BB7EB" wp14:editId="44CA72E3">
            <wp:extent cx="5865040" cy="2896819"/>
            <wp:effectExtent l="19050" t="19050" r="21590" b="18415"/>
            <wp:docPr id="189" name="Picture 189" descr="Screenshot of student record showing the toggle ability, with arrow pointing to the triangle toggle button to expand and collapse th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Screenshot of student record showing the toggle ability, with arrow pointing to the triangle toggle button to expand and collapse the section."/>
                    <pic:cNvPicPr preferRelativeResize="0">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95396" cy="2911812"/>
                    </a:xfrm>
                    <a:prstGeom prst="rect">
                      <a:avLst/>
                    </a:prstGeom>
                    <a:noFill/>
                    <a:ln w="9525">
                      <a:solidFill>
                        <a:schemeClr val="tx1"/>
                      </a:solidFill>
                    </a:ln>
                  </pic:spPr>
                </pic:pic>
              </a:graphicData>
            </a:graphic>
          </wp:inline>
        </w:drawing>
      </w:r>
    </w:p>
    <w:p w14:paraId="282F803E" w14:textId="73E096BA" w:rsidR="003A5654" w:rsidRDefault="003A5654" w:rsidP="00B9724E">
      <w:pPr>
        <w:pStyle w:val="Heading4"/>
      </w:pPr>
      <w:r>
        <w:t>Collapsing Example 2</w:t>
      </w:r>
    </w:p>
    <w:p w14:paraId="0A034580" w14:textId="36187D58" w:rsidR="00FA5023" w:rsidRDefault="00FA5023" w:rsidP="007B05FC">
      <w:r>
        <w:t>The image below is an example of a collapsed section heading.</w:t>
      </w:r>
      <w:r w:rsidR="00112F1C" w:rsidRPr="00112F1C">
        <w:t xml:space="preserve"> </w:t>
      </w:r>
      <w:r w:rsidR="00112F1C">
        <w:t>Click on the triangle toggle to expand.</w:t>
      </w:r>
    </w:p>
    <w:p w14:paraId="415789B0" w14:textId="52FCAAA5" w:rsidR="003A5654" w:rsidRDefault="00112F1C" w:rsidP="007B05FC">
      <w:r>
        <w:rPr>
          <w:noProof/>
        </w:rPr>
        <w:drawing>
          <wp:inline distT="0" distB="0" distL="0" distR="0" wp14:anchorId="6CB526E7" wp14:editId="0506E842">
            <wp:extent cx="5881420" cy="2423572"/>
            <wp:effectExtent l="19050" t="19050" r="24130" b="15240"/>
            <wp:docPr id="190" name="Picture 190" descr="Screenshot of student record showing the toggle ability, with arrow pointing to the triangle toggle button to expand and collapse th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Screenshot of student record showing the toggle ability, with arrow pointing to the triangle toggle button to expand and collapse the section."/>
                    <pic:cNvPicPr/>
                  </pic:nvPicPr>
                  <pic:blipFill>
                    <a:blip r:embed="rId39"/>
                    <a:stretch>
                      <a:fillRect/>
                    </a:stretch>
                  </pic:blipFill>
                  <pic:spPr>
                    <a:xfrm>
                      <a:off x="0" y="0"/>
                      <a:ext cx="5882420" cy="2423984"/>
                    </a:xfrm>
                    <a:prstGeom prst="rect">
                      <a:avLst/>
                    </a:prstGeom>
                    <a:ln w="9525">
                      <a:solidFill>
                        <a:schemeClr val="tx1"/>
                      </a:solidFill>
                    </a:ln>
                  </pic:spPr>
                </pic:pic>
              </a:graphicData>
            </a:graphic>
          </wp:inline>
        </w:drawing>
      </w:r>
    </w:p>
    <w:p w14:paraId="564A037F" w14:textId="77777777" w:rsidR="008C3645" w:rsidRDefault="008C3645" w:rsidP="00B9724E">
      <w:pPr>
        <w:pStyle w:val="Heading4"/>
      </w:pPr>
      <w:r>
        <w:t>Collapsing Example 3</w:t>
      </w:r>
    </w:p>
    <w:p w14:paraId="680F54DD" w14:textId="598182E3" w:rsidR="00A53041" w:rsidRDefault="008C3645" w:rsidP="007B05FC">
      <w:r>
        <w:t>You can also click the Toggle Panels link to expand or collapse all the sections at once.</w:t>
      </w:r>
    </w:p>
    <w:p w14:paraId="53D3913B" w14:textId="00862CAE" w:rsidR="008C3645" w:rsidRDefault="00C9631C" w:rsidP="007B05FC">
      <w:r>
        <w:rPr>
          <w:noProof/>
        </w:rPr>
        <w:drawing>
          <wp:inline distT="0" distB="0" distL="0" distR="0" wp14:anchorId="76229111" wp14:editId="5BEDA951">
            <wp:extent cx="5943600" cy="3206115"/>
            <wp:effectExtent l="19050" t="19050" r="19050" b="13335"/>
            <wp:docPr id="191" name="Picture 191" descr="Screenshot of student record showing the toggle ability, with circle around the Toggle Panels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descr="Screenshot of student record showing the toggle ability, with circle around the Toggle Panels function."/>
                    <pic:cNvPicPr/>
                  </pic:nvPicPr>
                  <pic:blipFill>
                    <a:blip r:embed="rId40"/>
                    <a:stretch>
                      <a:fillRect/>
                    </a:stretch>
                  </pic:blipFill>
                  <pic:spPr>
                    <a:xfrm>
                      <a:off x="0" y="0"/>
                      <a:ext cx="5943600" cy="3206115"/>
                    </a:xfrm>
                    <a:prstGeom prst="rect">
                      <a:avLst/>
                    </a:prstGeom>
                    <a:ln w="9525">
                      <a:solidFill>
                        <a:schemeClr val="tx1"/>
                      </a:solidFill>
                    </a:ln>
                  </pic:spPr>
                </pic:pic>
              </a:graphicData>
            </a:graphic>
          </wp:inline>
        </w:drawing>
      </w:r>
    </w:p>
    <w:p w14:paraId="0C201251" w14:textId="219EC3F7" w:rsidR="00824E0B" w:rsidRDefault="003A5654" w:rsidP="007B05FC">
      <w:r>
        <w:br w:type="page"/>
      </w:r>
    </w:p>
    <w:p w14:paraId="5E346068" w14:textId="5E476F8C" w:rsidR="003A5654" w:rsidRDefault="00C15439" w:rsidP="007B05FC">
      <w:r>
        <w:t xml:space="preserve">The Edit Records screen will contain a list of all records added. </w:t>
      </w:r>
      <w:r w:rsidR="003A5654" w:rsidRPr="003A5654">
        <w:t>Once records are in the record list, there are tools available to help users find or remove records.</w:t>
      </w:r>
    </w:p>
    <w:p w14:paraId="2FC1A60B" w14:textId="07D12FA0" w:rsidR="00857B80" w:rsidRDefault="00C62D71" w:rsidP="007B05FC">
      <w:r>
        <w:t>The trashcan deletes records and the funnels</w:t>
      </w:r>
      <w:r w:rsidR="003309E7">
        <w:t xml:space="preserve"> in the header row are filters.</w:t>
      </w:r>
    </w:p>
    <w:p w14:paraId="1A636E7E" w14:textId="5FAC1155" w:rsidR="003A5654" w:rsidRDefault="00857B80" w:rsidP="007B05FC">
      <w:r>
        <w:rPr>
          <w:noProof/>
        </w:rPr>
        <w:drawing>
          <wp:inline distT="0" distB="0" distL="0" distR="0" wp14:anchorId="3F3A23AC" wp14:editId="29936EB1">
            <wp:extent cx="5943600" cy="2867025"/>
            <wp:effectExtent l="19050" t="19050" r="19050" b="28575"/>
            <wp:docPr id="194" name="Picture 194" descr="Screenshot of record list, with circle around the trashcan for removing records, and circle around the filter button to filter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descr="Screenshot of record list, with circle around the trashcan for removing records, and circle around the filter button to filter records."/>
                    <pic:cNvPicPr/>
                  </pic:nvPicPr>
                  <pic:blipFill>
                    <a:blip r:embed="rId41"/>
                    <a:stretch>
                      <a:fillRect/>
                    </a:stretch>
                  </pic:blipFill>
                  <pic:spPr>
                    <a:xfrm>
                      <a:off x="0" y="0"/>
                      <a:ext cx="5943600" cy="2867025"/>
                    </a:xfrm>
                    <a:prstGeom prst="rect">
                      <a:avLst/>
                    </a:prstGeom>
                    <a:ln w="9525">
                      <a:solidFill>
                        <a:schemeClr val="tx1"/>
                      </a:solidFill>
                    </a:ln>
                  </pic:spPr>
                </pic:pic>
              </a:graphicData>
            </a:graphic>
          </wp:inline>
        </w:drawing>
      </w:r>
    </w:p>
    <w:p w14:paraId="7392A326" w14:textId="77777777" w:rsidR="003A5654" w:rsidRDefault="003A5654" w:rsidP="007B05FC">
      <w:pPr>
        <w:pStyle w:val="Heading3"/>
      </w:pPr>
      <w:bookmarkStart w:id="27" w:name="_Toc519495835"/>
      <w:bookmarkStart w:id="28" w:name="_Toc209534173"/>
      <w:r>
        <w:t>Importing Student Records</w:t>
      </w:r>
      <w:bookmarkEnd w:id="27"/>
      <w:bookmarkEnd w:id="28"/>
    </w:p>
    <w:p w14:paraId="5B89DEAA" w14:textId="0A7AC793" w:rsidR="003A5654" w:rsidRDefault="003A5654" w:rsidP="007B05FC">
      <w:r>
        <w:t>Users can import several records at once using the Import Data function.</w:t>
      </w:r>
      <w:r w:rsidR="008C3645">
        <w:t xml:space="preserve"> Click either </w:t>
      </w:r>
      <w:r w:rsidR="00614589">
        <w:t xml:space="preserve">Import Data </w:t>
      </w:r>
      <w:proofErr w:type="gramStart"/>
      <w:r w:rsidR="00FB7E1C">
        <w:t>in</w:t>
      </w:r>
      <w:proofErr w:type="gramEnd"/>
      <w:r w:rsidR="00614589">
        <w:t xml:space="preserve"> the lef</w:t>
      </w:r>
      <w:r w:rsidR="00857B80">
        <w:t>t navigation menu under SECC or</w:t>
      </w:r>
      <w:r w:rsidR="00614589">
        <w:t xml:space="preserve"> the Import Records button from the SECC dashboard.</w:t>
      </w:r>
    </w:p>
    <w:p w14:paraId="76AEC466" w14:textId="0B02D6C0" w:rsidR="00D86247" w:rsidRDefault="00857B80" w:rsidP="00FB7E1C">
      <w:r>
        <w:rPr>
          <w:noProof/>
        </w:rPr>
        <w:drawing>
          <wp:inline distT="0" distB="0" distL="0" distR="0" wp14:anchorId="70ABB223" wp14:editId="61A3367C">
            <wp:extent cx="5943600" cy="2975610"/>
            <wp:effectExtent l="19050" t="19050" r="19050" b="15240"/>
            <wp:docPr id="195" name="Picture 195" descr="Screenshot of dashboard with arrows pointing to the two buttons for importing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Screenshot of dashboard with arrows pointing to the two buttons for importing records."/>
                    <pic:cNvPicPr/>
                  </pic:nvPicPr>
                  <pic:blipFill>
                    <a:blip r:embed="rId42"/>
                    <a:stretch>
                      <a:fillRect/>
                    </a:stretch>
                  </pic:blipFill>
                  <pic:spPr>
                    <a:xfrm>
                      <a:off x="0" y="0"/>
                      <a:ext cx="5943600" cy="2975610"/>
                    </a:xfrm>
                    <a:prstGeom prst="rect">
                      <a:avLst/>
                    </a:prstGeom>
                    <a:ln w="9525">
                      <a:solidFill>
                        <a:schemeClr val="tx1"/>
                      </a:solidFill>
                    </a:ln>
                  </pic:spPr>
                </pic:pic>
              </a:graphicData>
            </a:graphic>
          </wp:inline>
        </w:drawing>
      </w:r>
    </w:p>
    <w:p w14:paraId="29B1868D" w14:textId="43496231" w:rsidR="003A5654" w:rsidRDefault="003A5654" w:rsidP="007B05FC">
      <w:r>
        <w:t>Data must be in a Comma Separated Values (CSV) file format. The Import Data page provides a file template to download; it is below the Upload Options. This template is for both SECC</w:t>
      </w:r>
      <w:r w:rsidR="00800B4E">
        <w:t>/Child Count</w:t>
      </w:r>
      <w:r>
        <w:t xml:space="preserve"> and June Exit records.</w:t>
      </w:r>
    </w:p>
    <w:p w14:paraId="1A838EB1" w14:textId="22CF90F5" w:rsidR="003A5654" w:rsidRDefault="003A5654" w:rsidP="007B05FC">
      <w:r w:rsidRPr="00C60F45">
        <w:t>There are four file upload options to select in the import data function:</w:t>
      </w:r>
    </w:p>
    <w:p w14:paraId="1AAF46AA" w14:textId="4D38E3DE" w:rsidR="00FB7E1C" w:rsidRDefault="003A5654" w:rsidP="007B05FC">
      <w:pPr>
        <w:pStyle w:val="ListParagraph"/>
        <w:numPr>
          <w:ilvl w:val="0"/>
          <w:numId w:val="1"/>
        </w:numPr>
      </w:pPr>
      <w:r w:rsidRPr="003A5654">
        <w:rPr>
          <w:b/>
        </w:rPr>
        <w:t>Update Matching Records</w:t>
      </w:r>
      <w:r>
        <w:t xml:space="preserve">: When selected, if an existing record has the same SSID number as an imported record, then </w:t>
      </w:r>
      <w:proofErr w:type="gramStart"/>
      <w:r w:rsidRPr="00542F62">
        <w:rPr>
          <w:u w:val="single"/>
        </w:rPr>
        <w:t>all of</w:t>
      </w:r>
      <w:proofErr w:type="gramEnd"/>
      <w:r w:rsidRPr="00542F62">
        <w:rPr>
          <w:u w:val="single"/>
        </w:rPr>
        <w:t xml:space="preserve"> the existing record’s values will be replaced</w:t>
      </w:r>
      <w:r>
        <w:t xml:space="preserve"> with the imported records values.</w:t>
      </w:r>
      <w:r w:rsidR="00FE5235">
        <w:t xml:space="preserve"> </w:t>
      </w:r>
      <w:r w:rsidR="00FB7E1C">
        <w:t>Th</w:t>
      </w:r>
      <w:r w:rsidR="00AF1B1C">
        <w:t xml:space="preserve">is is the default </w:t>
      </w:r>
      <w:proofErr w:type="gramStart"/>
      <w:r w:rsidR="00AF1B1C">
        <w:t>selection</w:t>
      </w:r>
      <w:proofErr w:type="gramEnd"/>
      <w:r w:rsidR="00AF1B1C">
        <w:t>.</w:t>
      </w:r>
    </w:p>
    <w:p w14:paraId="2D2380ED" w14:textId="43131AE8" w:rsidR="003A5654" w:rsidRDefault="003A5654" w:rsidP="00EE7C41">
      <w:pPr>
        <w:pStyle w:val="ListParagraph"/>
        <w:numPr>
          <w:ilvl w:val="0"/>
          <w:numId w:val="1"/>
        </w:numPr>
      </w:pPr>
      <w:r w:rsidRPr="003A5654">
        <w:rPr>
          <w:b/>
        </w:rPr>
        <w:t>Remove ALL Existing Records</w:t>
      </w:r>
      <w:r>
        <w:t xml:space="preserve">: </w:t>
      </w:r>
      <w:r w:rsidR="00EE7C41">
        <w:t xml:space="preserve">When selected, </w:t>
      </w:r>
      <w:proofErr w:type="gramStart"/>
      <w:r w:rsidR="00EE7C41">
        <w:t>all of</w:t>
      </w:r>
      <w:proofErr w:type="gramEnd"/>
      <w:r w:rsidR="00EE7C41">
        <w:t xml:space="preserve"> the existing records will be deleted and replaced with the </w:t>
      </w:r>
      <w:r w:rsidR="00542F62">
        <w:t>contents of the uploaded file.</w:t>
      </w:r>
    </w:p>
    <w:p w14:paraId="4615C18A" w14:textId="78CD3740" w:rsidR="003A5654" w:rsidRDefault="003A5654" w:rsidP="007B05FC">
      <w:pPr>
        <w:pStyle w:val="ListParagraph"/>
        <w:numPr>
          <w:ilvl w:val="0"/>
          <w:numId w:val="1"/>
        </w:numPr>
      </w:pPr>
      <w:r w:rsidRPr="003A5654">
        <w:rPr>
          <w:b/>
        </w:rPr>
        <w:t>Append Records</w:t>
      </w:r>
      <w:r>
        <w:t xml:space="preserve">: This option will append all imported records to the existing data set </w:t>
      </w:r>
      <w:r w:rsidRPr="00EE7C41">
        <w:rPr>
          <w:u w:val="single"/>
        </w:rPr>
        <w:t>without</w:t>
      </w:r>
      <w:r>
        <w:t xml:space="preserve"> attempting to update any existing records. </w:t>
      </w:r>
      <w:r w:rsidRPr="00BB149A">
        <w:rPr>
          <w:b/>
          <w:color w:val="C00000"/>
          <w:u w:val="single"/>
        </w:rPr>
        <w:t>This may cause duplicates to appear</w:t>
      </w:r>
      <w:r w:rsidRPr="00BB149A">
        <w:rPr>
          <w:b/>
          <w:color w:val="C00000"/>
        </w:rPr>
        <w:t>!</w:t>
      </w:r>
    </w:p>
    <w:p w14:paraId="4BAEA2E0" w14:textId="77777777" w:rsidR="003A5654" w:rsidRDefault="003A5654" w:rsidP="007B05FC">
      <w:pPr>
        <w:pStyle w:val="ListParagraph"/>
        <w:numPr>
          <w:ilvl w:val="0"/>
          <w:numId w:val="1"/>
        </w:numPr>
      </w:pPr>
      <w:r w:rsidRPr="003A5654">
        <w:rPr>
          <w:b/>
        </w:rPr>
        <w:t>New Records Only</w:t>
      </w:r>
      <w:r>
        <w:t xml:space="preserve">: This option will </w:t>
      </w:r>
      <w:r w:rsidRPr="00542F62">
        <w:rPr>
          <w:u w:val="single"/>
        </w:rPr>
        <w:t>only</w:t>
      </w:r>
      <w:r>
        <w:t xml:space="preserve"> import records that are not already present in the district’s dataset, based on SSID matching.</w:t>
      </w:r>
    </w:p>
    <w:p w14:paraId="54A57359" w14:textId="3DEB7205" w:rsidR="00800B4E" w:rsidRDefault="00542F62" w:rsidP="007B05FC">
      <w:r w:rsidRPr="00542F62">
        <w:t>The first step when importing student records is to select one of the options and</w:t>
      </w:r>
      <w:r w:rsidR="00005694">
        <w:t xml:space="preserve"> </w:t>
      </w:r>
      <w:r w:rsidRPr="00542F62">
        <w:t>click the Next button. If you do not already have a data file to work with, you m</w:t>
      </w:r>
      <w:r>
        <w:t xml:space="preserve">ay download a template file </w:t>
      </w:r>
      <w:r w:rsidR="000755D7">
        <w:t>by clicking</w:t>
      </w:r>
      <w:r w:rsidR="00800B4E">
        <w:t xml:space="preserve"> the</w:t>
      </w:r>
      <w:r w:rsidR="00D86247">
        <w:t xml:space="preserve"> </w:t>
      </w:r>
      <w:r>
        <w:t xml:space="preserve">link below the </w:t>
      </w:r>
      <w:r w:rsidR="00800B4E">
        <w:t xml:space="preserve">four import </w:t>
      </w:r>
      <w:r>
        <w:t>options</w:t>
      </w:r>
      <w:r w:rsidRPr="00542F62">
        <w:t>.</w:t>
      </w:r>
    </w:p>
    <w:p w14:paraId="0C820DD9" w14:textId="54F785BE" w:rsidR="00800B4E" w:rsidRDefault="00545ECC" w:rsidP="007B05FC">
      <w:r>
        <w:t>There is a question mark next to each import option. Hover over to see a definition of the respective option.</w:t>
      </w:r>
    </w:p>
    <w:p w14:paraId="366F6006" w14:textId="3CD4E7D8" w:rsidR="00800B4E" w:rsidRDefault="00800B4E" w:rsidP="007B05FC">
      <w:r>
        <w:rPr>
          <w:noProof/>
        </w:rPr>
        <w:drawing>
          <wp:inline distT="0" distB="0" distL="0" distR="0" wp14:anchorId="4ECF222F" wp14:editId="152CB32D">
            <wp:extent cx="5943600" cy="2894275"/>
            <wp:effectExtent l="19050" t="19050" r="19050" b="20955"/>
            <wp:docPr id="196" name="Picture 196" descr="Screenshot of the Importing Data tab for Options, with arrows pointing to the functions on the page: the four upload options, blank file template link, the question mark definitions, and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Screenshot of the Importing Data tab for Options, with arrows pointing to the functions on the page: the four upload options, blank file template link, the question mark definitions, and next button."/>
                    <pic:cNvPicPr preferRelativeResize="0">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58514" cy="2901537"/>
                    </a:xfrm>
                    <a:prstGeom prst="rect">
                      <a:avLst/>
                    </a:prstGeom>
                    <a:noFill/>
                    <a:ln w="9525">
                      <a:solidFill>
                        <a:schemeClr val="tx1"/>
                      </a:solidFill>
                    </a:ln>
                  </pic:spPr>
                </pic:pic>
              </a:graphicData>
            </a:graphic>
          </wp:inline>
        </w:drawing>
      </w:r>
    </w:p>
    <w:p w14:paraId="68519EA6" w14:textId="6A1E8BF9" w:rsidR="00542F62" w:rsidRDefault="00E41A40" w:rsidP="007B05FC">
      <w:r w:rsidRPr="00614589">
        <w:br w:type="page"/>
      </w:r>
      <w:r w:rsidR="00542F62" w:rsidRPr="00542F62">
        <w:t xml:space="preserve">The second step in the import process is to download a backup </w:t>
      </w:r>
      <w:r w:rsidR="000755D7">
        <w:t xml:space="preserve">file </w:t>
      </w:r>
      <w:r w:rsidR="00542F62" w:rsidRPr="00542F62">
        <w:t xml:space="preserve">of </w:t>
      </w:r>
      <w:r w:rsidR="000755D7">
        <w:t>existing</w:t>
      </w:r>
      <w:r w:rsidR="00542F62" w:rsidRPr="00542F62">
        <w:t xml:space="preserve"> data. </w:t>
      </w:r>
      <w:r w:rsidR="000755D7">
        <w:t xml:space="preserve">This is done by clicking the </w:t>
      </w:r>
      <w:r w:rsidR="00542F62" w:rsidRPr="00542F62">
        <w:t xml:space="preserve">Download Backup button on the Step 2 - Backup page. </w:t>
      </w:r>
      <w:r w:rsidR="00542F62" w:rsidRPr="00542F62">
        <w:rPr>
          <w:u w:val="single"/>
        </w:rPr>
        <w:t xml:space="preserve">This is not </w:t>
      </w:r>
      <w:proofErr w:type="gramStart"/>
      <w:r w:rsidR="00542F62" w:rsidRPr="00542F62">
        <w:rPr>
          <w:u w:val="single"/>
        </w:rPr>
        <w:t>required, but</w:t>
      </w:r>
      <w:proofErr w:type="gramEnd"/>
      <w:r w:rsidR="00542F62" w:rsidRPr="00542F62">
        <w:rPr>
          <w:u w:val="single"/>
        </w:rPr>
        <w:t xml:space="preserve"> strongly suggested</w:t>
      </w:r>
      <w:r w:rsidR="00542F62" w:rsidRPr="00542F62">
        <w:t>.</w:t>
      </w:r>
      <w:r w:rsidR="00545ECC">
        <w:t xml:space="preserve"> Finally, click the</w:t>
      </w:r>
      <w:r w:rsidR="00614589">
        <w:t xml:space="preserve"> Next button to continue </w:t>
      </w:r>
      <w:r w:rsidR="000755D7">
        <w:t>the import process</w:t>
      </w:r>
      <w:r w:rsidR="00614589">
        <w:t>.</w:t>
      </w:r>
    </w:p>
    <w:p w14:paraId="1E403A25" w14:textId="00C26DB2" w:rsidR="00542F62" w:rsidRDefault="00545ECC" w:rsidP="007B05FC">
      <w:r>
        <w:rPr>
          <w:noProof/>
        </w:rPr>
        <w:drawing>
          <wp:inline distT="0" distB="0" distL="0" distR="0" wp14:anchorId="767BD9FC" wp14:editId="3215ACA3">
            <wp:extent cx="5943600" cy="2832255"/>
            <wp:effectExtent l="19050" t="19050" r="19050" b="25400"/>
            <wp:docPr id="197" name="Picture 197" descr="Screenshot of the Importing Data tab for Backup, with arrows pointing to the usable buttons: Download Backup, Previous and Next. Download Backup will download a backup file, Previous and Next navigate between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Screenshot of the Importing Data tab for Backup, with arrows pointing to the usable buttons: Download Backup, Previous and Next. Download Backup will download a backup file, Previous and Next navigate between steps"/>
                    <pic:cNvPicPr preferRelativeResize="0">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9827" cy="2835222"/>
                    </a:xfrm>
                    <a:prstGeom prst="rect">
                      <a:avLst/>
                    </a:prstGeom>
                    <a:noFill/>
                    <a:ln w="9525">
                      <a:solidFill>
                        <a:schemeClr val="tx1"/>
                      </a:solidFill>
                    </a:ln>
                  </pic:spPr>
                </pic:pic>
              </a:graphicData>
            </a:graphic>
          </wp:inline>
        </w:drawing>
      </w:r>
    </w:p>
    <w:p w14:paraId="2103703D" w14:textId="5C5D8B53" w:rsidR="00614589" w:rsidRDefault="005E6E61" w:rsidP="007B05FC">
      <w:r>
        <w:t>Step 3 in the import</w:t>
      </w:r>
      <w:r w:rsidR="00614589" w:rsidRPr="00614589">
        <w:t xml:space="preserve"> process is to select an import file</w:t>
      </w:r>
      <w:r w:rsidR="00614589">
        <w:t xml:space="preserve"> by clicking the </w:t>
      </w:r>
      <w:r w:rsidR="009D0174">
        <w:t>Select Import File</w:t>
      </w:r>
      <w:r w:rsidR="00614589">
        <w:t xml:space="preserve"> button</w:t>
      </w:r>
      <w:r w:rsidR="00614589" w:rsidRPr="00614589">
        <w:t xml:space="preserve">. </w:t>
      </w:r>
      <w:r w:rsidR="00A35BC5">
        <w:t>After</w:t>
      </w:r>
      <w:r w:rsidR="00A35BC5" w:rsidRPr="00614589">
        <w:t xml:space="preserve"> </w:t>
      </w:r>
      <w:r w:rsidR="00A35BC5">
        <w:t xml:space="preserve">selecting </w:t>
      </w:r>
      <w:r w:rsidR="00A11973">
        <w:t>a file</w:t>
      </w:r>
      <w:r w:rsidR="00614589" w:rsidRPr="00614589">
        <w:t xml:space="preserve">, the records will be processed and imported </w:t>
      </w:r>
      <w:r>
        <w:t>into the system. This process</w:t>
      </w:r>
      <w:r w:rsidR="00614589" w:rsidRPr="00614589">
        <w:t xml:space="preserve"> only checks whether the columns have valid information in them (i.e., number columns do not</w:t>
      </w:r>
      <w:r w:rsidR="00734116">
        <w:t xml:space="preserve"> contain text, or </w:t>
      </w:r>
      <w:r w:rsidR="00614589" w:rsidRPr="00614589">
        <w:t>limit</w:t>
      </w:r>
      <w:r>
        <w:t xml:space="preserve">ed choice columns do not have </w:t>
      </w:r>
      <w:r w:rsidR="00614589" w:rsidRPr="00614589">
        <w:t>valid options</w:t>
      </w:r>
      <w:r w:rsidR="00734116">
        <w:t>,</w:t>
      </w:r>
      <w:r w:rsidR="00614589" w:rsidRPr="00614589">
        <w:t xml:space="preserve"> etc.). Please see the SECC File </w:t>
      </w:r>
      <w:r>
        <w:t>Format</w:t>
      </w:r>
      <w:r w:rsidR="00A35BC5" w:rsidRPr="00614589">
        <w:t xml:space="preserve"> </w:t>
      </w:r>
      <w:r w:rsidR="00614589" w:rsidRPr="00614589">
        <w:t xml:space="preserve">document on the </w:t>
      </w:r>
      <w:hyperlink r:id="rId45" w:history="1">
        <w:r w:rsidR="00614589" w:rsidRPr="009D0174">
          <w:rPr>
            <w:rStyle w:val="Hyperlink"/>
          </w:rPr>
          <w:t>District site</w:t>
        </w:r>
      </w:hyperlink>
      <w:r w:rsidR="00614589" w:rsidRPr="00614589">
        <w:t xml:space="preserve"> for more details on each column.</w:t>
      </w:r>
    </w:p>
    <w:p w14:paraId="1BF5A2FD" w14:textId="72477D39" w:rsidR="00614589" w:rsidRDefault="00182723" w:rsidP="007B05FC">
      <w:r>
        <w:rPr>
          <w:noProof/>
        </w:rPr>
        <w:drawing>
          <wp:inline distT="0" distB="0" distL="0" distR="0" wp14:anchorId="664D50C6" wp14:editId="7809F0FE">
            <wp:extent cx="5952512" cy="2867558"/>
            <wp:effectExtent l="19050" t="19050" r="10160" b="28575"/>
            <wp:docPr id="198" name="Picture 198" descr="Screenshot of the Importing Data tab for Import, with arrow to the Select Import File button which allows users to upload their file, and arrow to the Done button, which users click for final step in up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Screenshot of the Importing Data tab for Import, with arrow to the Select Import File button which allows users to upload their file, and arrow to the Done button, which users click for final step in uploadi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67587" cy="2874820"/>
                    </a:xfrm>
                    <a:prstGeom prst="rect">
                      <a:avLst/>
                    </a:prstGeom>
                    <a:noFill/>
                    <a:ln w="9525">
                      <a:solidFill>
                        <a:schemeClr val="tx1"/>
                      </a:solidFill>
                    </a:ln>
                  </pic:spPr>
                </pic:pic>
              </a:graphicData>
            </a:graphic>
          </wp:inline>
        </w:drawing>
      </w:r>
    </w:p>
    <w:p w14:paraId="397A7AAF" w14:textId="77777777" w:rsidR="00614589" w:rsidRPr="00DE4B9D" w:rsidRDefault="00614589" w:rsidP="007B05FC">
      <w:r w:rsidRPr="00DE4B9D">
        <w:br w:type="page"/>
      </w:r>
    </w:p>
    <w:p w14:paraId="2AC15CF3" w14:textId="45477307" w:rsidR="00614589" w:rsidRDefault="00614589" w:rsidP="007B05FC">
      <w:r w:rsidRPr="003F0CC6">
        <w:t>The final step shows the file upload results</w:t>
      </w:r>
      <w:r w:rsidR="00734116" w:rsidRPr="003F0CC6">
        <w:t>,</w:t>
      </w:r>
      <w:r w:rsidRPr="003F0CC6">
        <w:t xml:space="preserve"> indicating the number of records added, the number of records updated, the number of records skipped and the number of errors. A list of all errors</w:t>
      </w:r>
      <w:r w:rsidR="00121190" w:rsidRPr="003F0CC6">
        <w:t xml:space="preserve"> is </w:t>
      </w:r>
      <w:r w:rsidR="004C1502" w:rsidRPr="003F0CC6">
        <w:t xml:space="preserve">displayed in </w:t>
      </w:r>
      <w:r w:rsidR="003F0CC6">
        <w:t>the Import Errors</w:t>
      </w:r>
      <w:r w:rsidR="004C1502" w:rsidRPr="003F0CC6">
        <w:t xml:space="preserve"> table </w:t>
      </w:r>
      <w:r w:rsidRPr="003F0CC6">
        <w:t xml:space="preserve">at the bottom of the screen. Users can export this list to an Excel Spreadsheet by </w:t>
      </w:r>
      <w:r w:rsidR="00121190" w:rsidRPr="003F0CC6">
        <w:t>clicking</w:t>
      </w:r>
      <w:r w:rsidRPr="003F0CC6">
        <w:t xml:space="preserve"> the Export to Excel button.</w:t>
      </w:r>
      <w:r w:rsidR="00A11973" w:rsidRPr="003F0CC6">
        <w:t xml:space="preserve"> </w:t>
      </w:r>
      <w:r w:rsidR="00121190" w:rsidRPr="003F0CC6">
        <w:t>Users</w:t>
      </w:r>
      <w:r w:rsidR="00A11973" w:rsidRPr="003F0CC6">
        <w:t xml:space="preserve"> can go to the imported </w:t>
      </w:r>
      <w:r w:rsidR="00121190" w:rsidRPr="003F0CC6">
        <w:t xml:space="preserve">records </w:t>
      </w:r>
      <w:r w:rsidR="003F0CC6">
        <w:t>by clicking the</w:t>
      </w:r>
      <w:r w:rsidR="00A11973" w:rsidRPr="003F0CC6">
        <w:t xml:space="preserve"> Edit Data button. If you want</w:t>
      </w:r>
      <w:r w:rsidR="000D246A" w:rsidRPr="003F0CC6">
        <w:t xml:space="preserve"> or need</w:t>
      </w:r>
      <w:r w:rsidR="003F0CC6">
        <w:t xml:space="preserve"> to start over, click the</w:t>
      </w:r>
      <w:r w:rsidR="00A11973" w:rsidRPr="003F0CC6">
        <w:t xml:space="preserve"> Reset button.</w:t>
      </w:r>
    </w:p>
    <w:p w14:paraId="01242A4D" w14:textId="6C360B6E" w:rsidR="000D246A" w:rsidRDefault="000D246A" w:rsidP="007B05FC">
      <w:r>
        <w:t xml:space="preserve">Please </w:t>
      </w:r>
      <w:proofErr w:type="gramStart"/>
      <w:r>
        <w:t>note:</w:t>
      </w:r>
      <w:proofErr w:type="gramEnd"/>
      <w:r>
        <w:t xml:space="preserve"> clicking the Reset button does not remove imported records. This function only starts the import process back to Step 1.</w:t>
      </w:r>
    </w:p>
    <w:p w14:paraId="53E5480B" w14:textId="33285694" w:rsidR="00B9724E" w:rsidRDefault="00734B53" w:rsidP="007B05FC">
      <w:r>
        <w:rPr>
          <w:noProof/>
        </w:rPr>
        <w:drawing>
          <wp:inline distT="0" distB="0" distL="0" distR="0" wp14:anchorId="1BF14937" wp14:editId="11949EA0">
            <wp:extent cx="5983707" cy="2965837"/>
            <wp:effectExtent l="19050" t="19050" r="17145" b="25400"/>
            <wp:docPr id="61" name="Picture 61" descr="Screenshot of the File Upload Results tab, with arrows:&#10;Rest button, which takes you back to step one. Edit Data button, which will navigate to the Edit Records screen. Import Errors table, which lists all errors in the data. Export to Excel button, which will export an 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creenshot of the File Upload Results tab, with arrows:&#10;Rest button, which takes you back to step one. Edit Data button, which will navigate to the Edit Records screen. Import Errors table, which lists all errors in the data. Export to Excel button, which will export an Excel spreadsheet."/>
                    <pic:cNvPicPr preferRelativeResize="0">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000283" cy="2974053"/>
                    </a:xfrm>
                    <a:prstGeom prst="rect">
                      <a:avLst/>
                    </a:prstGeom>
                    <a:noFill/>
                    <a:ln w="9525">
                      <a:solidFill>
                        <a:schemeClr val="tx1"/>
                      </a:solidFill>
                    </a:ln>
                  </pic:spPr>
                </pic:pic>
              </a:graphicData>
            </a:graphic>
          </wp:inline>
        </w:drawing>
      </w:r>
    </w:p>
    <w:p w14:paraId="5CDD9FC2" w14:textId="418985F8" w:rsidR="00FE5235" w:rsidRDefault="00FE5235" w:rsidP="007B05FC">
      <w:r>
        <w:br w:type="page"/>
      </w:r>
    </w:p>
    <w:p w14:paraId="3D46AF8A" w14:textId="77777777" w:rsidR="00FE5235" w:rsidRDefault="00FE5235" w:rsidP="007B05FC">
      <w:pPr>
        <w:pStyle w:val="Heading3"/>
      </w:pPr>
      <w:bookmarkStart w:id="29" w:name="_Toc519495836"/>
      <w:bookmarkStart w:id="30" w:name="_Toc209534174"/>
      <w:r>
        <w:t>Validating SECC and Exit</w:t>
      </w:r>
      <w:bookmarkEnd w:id="29"/>
      <w:bookmarkEnd w:id="30"/>
    </w:p>
    <w:p w14:paraId="548FDF6B" w14:textId="233E39CD" w:rsidR="00CD1982" w:rsidRDefault="00FE5235" w:rsidP="007B05FC">
      <w:r w:rsidRPr="00794B20">
        <w:t>After entering or importing the district</w:t>
      </w:r>
      <w:r w:rsidR="009D0174" w:rsidRPr="00794B20">
        <w:t>’s</w:t>
      </w:r>
      <w:r w:rsidRPr="00794B20">
        <w:t xml:space="preserve"> SECC records, users will use </w:t>
      </w:r>
      <w:r w:rsidR="00C24880" w:rsidRPr="00794B20">
        <w:t xml:space="preserve">one of the </w:t>
      </w:r>
      <w:r w:rsidR="00D062BF">
        <w:t>V</w:t>
      </w:r>
      <w:r w:rsidR="00C24880" w:rsidRPr="00794B20">
        <w:t>alidate buttons</w:t>
      </w:r>
      <w:r w:rsidRPr="00794B20">
        <w:t xml:space="preserve"> to have the application review the records for any errors. </w:t>
      </w:r>
      <w:r w:rsidR="00794B20">
        <w:t>Records can be validated</w:t>
      </w:r>
      <w:r w:rsidRPr="00794B20">
        <w:t xml:space="preserve"> as a group on the Edit Records page, or individually</w:t>
      </w:r>
      <w:r w:rsidRPr="008A5095">
        <w:t xml:space="preserve"> by clicking on the</w:t>
      </w:r>
      <w:r w:rsidR="00794B20">
        <w:rPr>
          <w:rFonts w:cstheme="minorHAnsi"/>
        </w:rPr>
        <w:t xml:space="preserve"> individual</w:t>
      </w:r>
      <w:r w:rsidRPr="008A5095">
        <w:t xml:space="preserve"> student </w:t>
      </w:r>
      <w:r w:rsidR="00794B20">
        <w:t xml:space="preserve">record </w:t>
      </w:r>
      <w:r w:rsidRPr="008A5095">
        <w:t>i</w:t>
      </w:r>
      <w:r w:rsidR="00CD1982">
        <w:t>n the record list</w:t>
      </w:r>
      <w:r w:rsidR="00794B20">
        <w:t xml:space="preserve">. </w:t>
      </w:r>
      <w:r w:rsidR="0024489D" w:rsidRPr="008A5095">
        <w:t>Validat</w:t>
      </w:r>
      <w:r w:rsidR="00794B20">
        <w:t>ing</w:t>
      </w:r>
      <w:r w:rsidR="0024489D" w:rsidRPr="008A5095">
        <w:t xml:space="preserve"> </w:t>
      </w:r>
      <w:r w:rsidRPr="008A5095">
        <w:t xml:space="preserve">Exit will review the data against the list of requirements for </w:t>
      </w:r>
      <w:r w:rsidR="00794B20">
        <w:t xml:space="preserve">June </w:t>
      </w:r>
      <w:r w:rsidRPr="008A5095">
        <w:t>Exit. These requ</w:t>
      </w:r>
      <w:r w:rsidR="00AF1B1C">
        <w:t>irements ignore records marked as Not Reported.</w:t>
      </w:r>
      <w:r w:rsidRPr="008A5095">
        <w:t xml:space="preserve"> </w:t>
      </w:r>
      <w:r w:rsidR="0024489D" w:rsidRPr="008A5095">
        <w:t>Validat</w:t>
      </w:r>
      <w:r w:rsidR="000C6078">
        <w:t>ing</w:t>
      </w:r>
      <w:r w:rsidR="0024489D" w:rsidRPr="008A5095">
        <w:t xml:space="preserve"> </w:t>
      </w:r>
      <w:r w:rsidRPr="008A5095">
        <w:t xml:space="preserve">SECC will review the data against the list of requirements for SECC. These requirements ignore records </w:t>
      </w:r>
      <w:r w:rsidR="000C3AAE">
        <w:t xml:space="preserve">reported as </w:t>
      </w:r>
      <w:r w:rsidRPr="008A5095">
        <w:t>Exi</w:t>
      </w:r>
      <w:r w:rsidR="00AF1B1C">
        <w:t>t</w:t>
      </w:r>
      <w:r w:rsidR="000C3AAE">
        <w:t xml:space="preserve"> and </w:t>
      </w:r>
      <w:r w:rsidR="000C6078">
        <w:t xml:space="preserve">Agency Serving Code </w:t>
      </w:r>
      <w:r w:rsidR="00AF1B1C">
        <w:t>80 – Not Claimed.</w:t>
      </w:r>
      <w:r w:rsidR="00CD1982">
        <w:t xml:space="preserve"> </w:t>
      </w:r>
      <w:r w:rsidR="00CD1982" w:rsidRPr="00CD1982">
        <w:t>To see all the errors for a single record, click on a</w:t>
      </w:r>
      <w:r w:rsidR="00CD1982">
        <w:t xml:space="preserve"> student name</w:t>
      </w:r>
      <w:r w:rsidR="00CD1982" w:rsidRPr="00CD1982">
        <w:t>.</w:t>
      </w:r>
    </w:p>
    <w:p w14:paraId="7DB7D238" w14:textId="3E50BD1A" w:rsidR="007819C0" w:rsidRDefault="007819C0" w:rsidP="007B05FC">
      <w:r>
        <w:rPr>
          <w:noProof/>
        </w:rPr>
        <w:drawing>
          <wp:inline distT="0" distB="0" distL="0" distR="0" wp14:anchorId="61484B90" wp14:editId="263174C5">
            <wp:extent cx="5943600" cy="2962910"/>
            <wp:effectExtent l="19050" t="19050" r="19050" b="27940"/>
            <wp:docPr id="13" name="Picture 13" descr="Screenshot of the validation tab, with arrows pointing to the Validate Exit and Validate SECC buttons, and an arrow to a studen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the validation tab, with arrows pointing to the Validate Exit and Validate SECC buttons, and an arrow to a student record."/>
                    <pic:cNvPicPr/>
                  </pic:nvPicPr>
                  <pic:blipFill>
                    <a:blip r:embed="rId48"/>
                    <a:stretch>
                      <a:fillRect/>
                    </a:stretch>
                  </pic:blipFill>
                  <pic:spPr>
                    <a:xfrm>
                      <a:off x="0" y="0"/>
                      <a:ext cx="5943600" cy="2962910"/>
                    </a:xfrm>
                    <a:prstGeom prst="rect">
                      <a:avLst/>
                    </a:prstGeom>
                    <a:ln w="9525">
                      <a:solidFill>
                        <a:schemeClr val="tx1"/>
                      </a:solidFill>
                    </a:ln>
                  </pic:spPr>
                </pic:pic>
              </a:graphicData>
            </a:graphic>
          </wp:inline>
        </w:drawing>
      </w:r>
    </w:p>
    <w:p w14:paraId="209CDDC2" w14:textId="65E9D742" w:rsidR="000655A7" w:rsidRDefault="007819C0" w:rsidP="007B05FC">
      <w:r w:rsidRPr="002C4570">
        <w:t xml:space="preserve">After clicking one of the </w:t>
      </w:r>
      <w:r>
        <w:t>V</w:t>
      </w:r>
      <w:r w:rsidRPr="002C4570">
        <w:t>alidate buttons, the student record list will show the validation status for each record.</w:t>
      </w:r>
    </w:p>
    <w:p w14:paraId="204715D6" w14:textId="655A438C" w:rsidR="005831CD" w:rsidRDefault="00CD3B4C" w:rsidP="007B05FC">
      <w:r>
        <w:rPr>
          <w:noProof/>
        </w:rPr>
        <w:drawing>
          <wp:inline distT="0" distB="0" distL="0" distR="0" wp14:anchorId="47661350" wp14:editId="16E3C941">
            <wp:extent cx="5943600" cy="2962910"/>
            <wp:effectExtent l="19050" t="19050" r="19050" b="27940"/>
            <wp:docPr id="15" name="Picture 15" descr="Screenshot of the validation tab, with arrows pointing to the validation status next to student records and validation status message in the top right of the screen, which stats validations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the validation tab, with arrows pointing to the validation status next to student records and validation status message in the top right of the screen, which stats validations complete."/>
                    <pic:cNvPicPr/>
                  </pic:nvPicPr>
                  <pic:blipFill>
                    <a:blip r:embed="rId49"/>
                    <a:stretch>
                      <a:fillRect/>
                    </a:stretch>
                  </pic:blipFill>
                  <pic:spPr>
                    <a:xfrm>
                      <a:off x="0" y="0"/>
                      <a:ext cx="5943600" cy="2962910"/>
                    </a:xfrm>
                    <a:prstGeom prst="rect">
                      <a:avLst/>
                    </a:prstGeom>
                    <a:ln w="9525">
                      <a:solidFill>
                        <a:schemeClr val="tx1"/>
                      </a:solidFill>
                    </a:ln>
                  </pic:spPr>
                </pic:pic>
              </a:graphicData>
            </a:graphic>
          </wp:inline>
        </w:drawing>
      </w:r>
    </w:p>
    <w:p w14:paraId="6FDF8D4C" w14:textId="63E2BB8E" w:rsidR="00CD1982" w:rsidRDefault="006C2D68" w:rsidP="007B05FC">
      <w:r>
        <w:t>In the individual student record, users can validate Exit data, validate SECC data, add a new record, and navigate between records.</w:t>
      </w:r>
      <w:r w:rsidR="00CD1982">
        <w:t xml:space="preserve"> </w:t>
      </w:r>
      <w:r w:rsidR="00CD1982" w:rsidRPr="00CD1982">
        <w:t>A validated record will show the error panel by default. The Toggle Error Panel button will show the total errors and warnings for the given record</w:t>
      </w:r>
      <w:r w:rsidR="00CD1982">
        <w:t>.</w:t>
      </w:r>
    </w:p>
    <w:p w14:paraId="442878CB" w14:textId="68E17F20" w:rsidR="006C2D68" w:rsidRDefault="00140F9E" w:rsidP="007B05FC">
      <w:r>
        <w:rPr>
          <w:noProof/>
        </w:rPr>
        <w:drawing>
          <wp:inline distT="0" distB="0" distL="0" distR="0" wp14:anchorId="288AB871" wp14:editId="26CA141D">
            <wp:extent cx="5943600" cy="2279650"/>
            <wp:effectExtent l="19050" t="19050" r="19050" b="25400"/>
            <wp:docPr id="27" name="Picture 27" descr="Screenshot of a student record, with arrows pointing to the navigation buttons, the validation buttons for SECC and Exit, and the Toggle Panels button, which opens and closes the sections within the studen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shot of a student record, with arrows pointing to the navigation buttons, the validation buttons for SECC and Exit, and the Toggle Panels button, which opens and closes the sections within the student record."/>
                    <pic:cNvPicPr/>
                  </pic:nvPicPr>
                  <pic:blipFill>
                    <a:blip r:embed="rId50"/>
                    <a:stretch>
                      <a:fillRect/>
                    </a:stretch>
                  </pic:blipFill>
                  <pic:spPr>
                    <a:xfrm>
                      <a:off x="0" y="0"/>
                      <a:ext cx="5943600" cy="2279650"/>
                    </a:xfrm>
                    <a:prstGeom prst="rect">
                      <a:avLst/>
                    </a:prstGeom>
                    <a:ln w="9525">
                      <a:solidFill>
                        <a:schemeClr val="tx1"/>
                      </a:solidFill>
                    </a:ln>
                  </pic:spPr>
                </pic:pic>
              </a:graphicData>
            </a:graphic>
          </wp:inline>
        </w:drawing>
      </w:r>
    </w:p>
    <w:p w14:paraId="1743E555" w14:textId="7CFF737D" w:rsidR="00912EA7" w:rsidRDefault="00912EA7" w:rsidP="006C2D68">
      <w:r w:rsidRPr="00F50320">
        <w:t xml:space="preserve">After validating a record, a list of any errors or warnings found will </w:t>
      </w:r>
      <w:proofErr w:type="gramStart"/>
      <w:r w:rsidRPr="00F50320">
        <w:t>show</w:t>
      </w:r>
      <w:proofErr w:type="gramEnd"/>
      <w:r w:rsidRPr="00F50320">
        <w:t xml:space="preserve"> in </w:t>
      </w:r>
      <w:r>
        <w:t>the error panel</w:t>
      </w:r>
      <w:r w:rsidRPr="00F50320">
        <w:t xml:space="preserve"> below the record. Use this list </w:t>
      </w:r>
      <w:r>
        <w:t>as a</w:t>
      </w:r>
      <w:r w:rsidRPr="00F50320">
        <w:t xml:space="preserve"> guide in making changes to the record.</w:t>
      </w:r>
      <w:r>
        <w:t xml:space="preserve"> </w:t>
      </w:r>
      <w:r w:rsidR="00CD1982">
        <w:t xml:space="preserve">Once finished, click the Save &amp; Validate button for the specific collection you are working on to check whether the updates have fixed the issue or if the record needs more updates. </w:t>
      </w:r>
      <w:r>
        <w:t>A message will appear in the top right corner when the validation check is complete. Users will see either a green pop-up that states “Success” or an orange pop-up that says “Validation Errors” with number of errors or warnings.</w:t>
      </w:r>
    </w:p>
    <w:p w14:paraId="6EFE707A" w14:textId="7933E5BF" w:rsidR="00FB3789" w:rsidRDefault="00FB3789" w:rsidP="006C2D68">
      <w:r>
        <w:t>Clicking the Toggle Error Panel button will show or hide the list of errors in the record.</w:t>
      </w:r>
    </w:p>
    <w:p w14:paraId="3BABBA48" w14:textId="68C98357" w:rsidR="006C2D68" w:rsidRDefault="006C2D68" w:rsidP="007B05FC">
      <w:r>
        <w:rPr>
          <w:noProof/>
        </w:rPr>
        <w:drawing>
          <wp:inline distT="0" distB="0" distL="0" distR="0" wp14:anchorId="70DDE1B8" wp14:editId="34836ED1">
            <wp:extent cx="5943600" cy="2832255"/>
            <wp:effectExtent l="19050" t="19050" r="19050" b="25400"/>
            <wp:docPr id="18" name="Picture 18" descr="Screenshot of the validation tab, with arrows pointing to the error panel and the Toggle Error Panel button, the Errors and Warning panel, and a Validation Errors message, which is shown temporarily on the screen after a validation button is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shot of the validation tab, with arrows pointing to the error panel and the Toggle Error Panel button, the Errors and Warning panel, and a Validation Errors message, which is shown temporarily on the screen after a validation button is clicked."/>
                    <pic:cNvPicPr preferRelativeResize="0">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9077" cy="2834865"/>
                    </a:xfrm>
                    <a:prstGeom prst="rect">
                      <a:avLst/>
                    </a:prstGeom>
                    <a:noFill/>
                    <a:ln w="9525">
                      <a:solidFill>
                        <a:schemeClr val="tx1"/>
                      </a:solidFill>
                    </a:ln>
                  </pic:spPr>
                </pic:pic>
              </a:graphicData>
            </a:graphic>
          </wp:inline>
        </w:drawing>
      </w:r>
    </w:p>
    <w:p w14:paraId="7C60BB64" w14:textId="3A7E268B" w:rsidR="00521A7C" w:rsidRDefault="003B593D" w:rsidP="007B05FC">
      <w:r w:rsidRPr="00F50320">
        <w:t xml:space="preserve">Once finished, click the Save &amp; Validate button for the collection you are working on to check whether </w:t>
      </w:r>
      <w:r>
        <w:t>the</w:t>
      </w:r>
      <w:r w:rsidRPr="00F50320">
        <w:t xml:space="preserve"> updates have fixed the </w:t>
      </w:r>
      <w:r>
        <w:t>error or warning,</w:t>
      </w:r>
      <w:r w:rsidRPr="00F50320">
        <w:t xml:space="preserve"> or if the record needs more updates.</w:t>
      </w:r>
    </w:p>
    <w:p w14:paraId="71AAD102" w14:textId="77777777" w:rsidR="006C54F7" w:rsidRDefault="006E7A9B" w:rsidP="007B05FC">
      <w:pPr>
        <w:pStyle w:val="Heading3"/>
      </w:pPr>
      <w:bookmarkStart w:id="31" w:name="_Toc519495838"/>
      <w:bookmarkStart w:id="32" w:name="_Toc209534175"/>
      <w:r>
        <w:t>Error Reports</w:t>
      </w:r>
      <w:bookmarkEnd w:id="31"/>
      <w:bookmarkEnd w:id="32"/>
    </w:p>
    <w:p w14:paraId="4D320CA0" w14:textId="7E45AEBD" w:rsidR="00E23324" w:rsidRDefault="006E7A9B" w:rsidP="007B05FC">
      <w:r w:rsidRPr="006E7A9B">
        <w:t>After th</w:t>
      </w:r>
      <w:r w:rsidR="008271F7">
        <w:t xml:space="preserve">e application has completed </w:t>
      </w:r>
      <w:r w:rsidRPr="006E7A9B">
        <w:t xml:space="preserve">validation checks on the data, </w:t>
      </w:r>
      <w:r>
        <w:t>errors</w:t>
      </w:r>
      <w:r w:rsidR="00FF22DB">
        <w:t xml:space="preserve"> will appear on</w:t>
      </w:r>
      <w:r w:rsidRPr="006E7A9B">
        <w:t xml:space="preserve"> the Error Report</w:t>
      </w:r>
      <w:r>
        <w:t xml:space="preserve"> page</w:t>
      </w:r>
      <w:r w:rsidRPr="006E7A9B">
        <w:t xml:space="preserve">. </w:t>
      </w:r>
      <w:r w:rsidR="003139EB" w:rsidRPr="003139EB">
        <w:t xml:space="preserve">Districts should correct all errors before submitting data to ODE. </w:t>
      </w:r>
      <w:r w:rsidR="008271F7" w:rsidRPr="003139EB">
        <w:t>Navigate</w:t>
      </w:r>
      <w:r w:rsidR="008271F7">
        <w:t xml:space="preserve"> to the E</w:t>
      </w:r>
      <w:r w:rsidR="00E23324">
        <w:t>rror Report page by clicking on</w:t>
      </w:r>
      <w:r w:rsidR="008271F7">
        <w:t xml:space="preserve"> Error Report in </w:t>
      </w:r>
      <w:r w:rsidR="00E23324">
        <w:t>the left menu under SECC or the</w:t>
      </w:r>
      <w:r w:rsidR="008271F7">
        <w:t xml:space="preserve"> Error Report button fr</w:t>
      </w:r>
      <w:r w:rsidR="001902BF">
        <w:t>om the Edit Records screen</w:t>
      </w:r>
      <w:r w:rsidR="008271F7">
        <w:t>.</w:t>
      </w:r>
    </w:p>
    <w:p w14:paraId="01A9BB58" w14:textId="3248DAAC" w:rsidR="00E23324" w:rsidRDefault="00E23324" w:rsidP="007B05FC">
      <w:r w:rsidRPr="006E7A9B">
        <w:t>Users can export the Error Report to an Excel Spreads</w:t>
      </w:r>
      <w:r>
        <w:t>heet from the Error Report page, by clicking on the Export to CSV button or Export to Excel button.</w:t>
      </w:r>
    </w:p>
    <w:p w14:paraId="09CEF6E3" w14:textId="2E8361D5" w:rsidR="00E23324" w:rsidRDefault="00BF6D1A" w:rsidP="007B05FC">
      <w:r>
        <w:rPr>
          <w:noProof/>
        </w:rPr>
        <w:drawing>
          <wp:inline distT="0" distB="0" distL="0" distR="0" wp14:anchorId="6480D6CB" wp14:editId="6A81620D">
            <wp:extent cx="5943600" cy="2726055"/>
            <wp:effectExtent l="19050" t="19050" r="19050" b="17145"/>
            <wp:docPr id="51" name="Picture 51" descr="Screenshot of the Error Report list, with arrows to two the Error Report link, the export to Excel button, and the sort feature to sort by Erro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Screenshot of the Error Report list, with arrows to two the Error Report link, the export to Excel button, and the sort feature to sort by Error type."/>
                    <pic:cNvPicPr/>
                  </pic:nvPicPr>
                  <pic:blipFill>
                    <a:blip r:embed="rId52"/>
                    <a:stretch>
                      <a:fillRect/>
                    </a:stretch>
                  </pic:blipFill>
                  <pic:spPr>
                    <a:xfrm>
                      <a:off x="0" y="0"/>
                      <a:ext cx="5943600" cy="2726055"/>
                    </a:xfrm>
                    <a:prstGeom prst="rect">
                      <a:avLst/>
                    </a:prstGeom>
                    <a:ln w="9525">
                      <a:solidFill>
                        <a:schemeClr val="tx1"/>
                      </a:solidFill>
                    </a:ln>
                  </pic:spPr>
                </pic:pic>
              </a:graphicData>
            </a:graphic>
          </wp:inline>
        </w:drawing>
      </w:r>
    </w:p>
    <w:p w14:paraId="61C9F414" w14:textId="50DBC4EB" w:rsidR="008271F7" w:rsidRDefault="008271F7" w:rsidP="007B05FC">
      <w:r>
        <w:t>The Error Reports page will show each error or warning. If a student has multiple errors</w:t>
      </w:r>
      <w:r w:rsidR="001902BF">
        <w:t>,</w:t>
      </w:r>
      <w:r>
        <w:t xml:space="preserve"> that student will be listed once for each error or warning. From this screen</w:t>
      </w:r>
      <w:r w:rsidR="00452BD5">
        <w:t>,</w:t>
      </w:r>
      <w:r>
        <w:t xml:space="preserve"> users can </w:t>
      </w:r>
      <w:r w:rsidR="001902BF">
        <w:t>s</w:t>
      </w:r>
      <w:r>
        <w:t xml:space="preserve">ort or </w:t>
      </w:r>
      <w:r w:rsidR="001902BF">
        <w:t>f</w:t>
      </w:r>
      <w:r>
        <w:t xml:space="preserve">ilter by </w:t>
      </w:r>
      <w:r w:rsidR="001902BF">
        <w:t>e</w:t>
      </w:r>
      <w:r>
        <w:t xml:space="preserve">rror, </w:t>
      </w:r>
      <w:r w:rsidR="001902BF">
        <w:t>g</w:t>
      </w:r>
      <w:r>
        <w:t xml:space="preserve">roup by a column, </w:t>
      </w:r>
      <w:r w:rsidR="001902BF">
        <w:t>e</w:t>
      </w:r>
      <w:r>
        <w:t xml:space="preserve">xport </w:t>
      </w:r>
      <w:r w:rsidR="001902BF">
        <w:t>to CSV, and/or export to Excel.</w:t>
      </w:r>
    </w:p>
    <w:p w14:paraId="3A76E74D" w14:textId="77777777" w:rsidR="00B54F61" w:rsidRDefault="007D6502" w:rsidP="007B05FC">
      <w:r>
        <w:rPr>
          <w:noProof/>
        </w:rPr>
        <w:drawing>
          <wp:inline distT="0" distB="0" distL="0" distR="0" wp14:anchorId="2595BDF7" wp14:editId="3E58BC75">
            <wp:extent cx="5943600" cy="2861945"/>
            <wp:effectExtent l="0" t="0" r="0" b="0"/>
            <wp:docPr id="21" name="Picture 21" descr="Screenshot of the records in error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shot of the records in error list."/>
                    <pic:cNvPicPr/>
                  </pic:nvPicPr>
                  <pic:blipFill>
                    <a:blip r:embed="rId53"/>
                    <a:stretch>
                      <a:fillRect/>
                    </a:stretch>
                  </pic:blipFill>
                  <pic:spPr>
                    <a:xfrm>
                      <a:off x="0" y="0"/>
                      <a:ext cx="5943600" cy="2861945"/>
                    </a:xfrm>
                    <a:prstGeom prst="rect">
                      <a:avLst/>
                    </a:prstGeom>
                  </pic:spPr>
                </pic:pic>
              </a:graphicData>
            </a:graphic>
          </wp:inline>
        </w:drawing>
      </w:r>
    </w:p>
    <w:p w14:paraId="3A88DAC5" w14:textId="741A9299" w:rsidR="00D9745B" w:rsidRDefault="00D9745B" w:rsidP="007B05FC">
      <w:r>
        <w:br w:type="page"/>
      </w:r>
    </w:p>
    <w:p w14:paraId="2F3D851E" w14:textId="77777777" w:rsidR="002B710B" w:rsidRDefault="002B710B" w:rsidP="007B05FC">
      <w:pPr>
        <w:pStyle w:val="Heading4"/>
      </w:pPr>
      <w:bookmarkStart w:id="33" w:name="_Toc519495839"/>
      <w:r>
        <w:t>Grouping</w:t>
      </w:r>
      <w:bookmarkEnd w:id="33"/>
    </w:p>
    <w:p w14:paraId="1E5FE021" w14:textId="5586BE31" w:rsidR="00134DBC" w:rsidRDefault="002B710B" w:rsidP="007B05FC">
      <w:r>
        <w:t xml:space="preserve">Users can group by columns in the Error Report. By doing this, you can view records </w:t>
      </w:r>
      <w:r w:rsidR="00D93B28">
        <w:t xml:space="preserve">grouped by </w:t>
      </w:r>
      <w:r>
        <w:t>the same error type.</w:t>
      </w:r>
      <w:r w:rsidR="00902D5E">
        <w:t xml:space="preserve"> Users can also export the grouped list to Excel.</w:t>
      </w:r>
    </w:p>
    <w:p w14:paraId="4101A976" w14:textId="1613A1B6" w:rsidR="00D9745B" w:rsidRDefault="00D9745B" w:rsidP="009820E7">
      <w:pPr>
        <w:pStyle w:val="Heading5"/>
      </w:pPr>
      <w:r>
        <w:t>Grouping Step 1</w:t>
      </w:r>
    </w:p>
    <w:p w14:paraId="77CEF160" w14:textId="577AAC3C" w:rsidR="00D9745B" w:rsidRDefault="00E23324" w:rsidP="007B05FC">
      <w:r>
        <w:rPr>
          <w:noProof/>
        </w:rPr>
        <w:drawing>
          <wp:inline distT="0" distB="0" distL="0" distR="0" wp14:anchorId="146255FA" wp14:editId="5E149B71">
            <wp:extent cx="5943600" cy="2179320"/>
            <wp:effectExtent l="19050" t="19050" r="19050" b="11430"/>
            <wp:docPr id="42" name="Picture 42" descr="Screenshot of the records in error list, with a text bubble pointing to a record type. Text bubble says: Click and hold down to drag a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shot of the records in error list, with a text bubble pointing to a record type. Text bubble says: Click and hold down to drag a column."/>
                    <pic:cNvPicPr/>
                  </pic:nvPicPr>
                  <pic:blipFill>
                    <a:blip r:embed="rId54"/>
                    <a:stretch>
                      <a:fillRect/>
                    </a:stretch>
                  </pic:blipFill>
                  <pic:spPr>
                    <a:xfrm>
                      <a:off x="0" y="0"/>
                      <a:ext cx="5943600" cy="2179320"/>
                    </a:xfrm>
                    <a:prstGeom prst="rect">
                      <a:avLst/>
                    </a:prstGeom>
                    <a:ln w="9525">
                      <a:solidFill>
                        <a:schemeClr val="tx1"/>
                      </a:solidFill>
                    </a:ln>
                  </pic:spPr>
                </pic:pic>
              </a:graphicData>
            </a:graphic>
          </wp:inline>
        </w:drawing>
      </w:r>
    </w:p>
    <w:p w14:paraId="590EE416" w14:textId="77777777" w:rsidR="00D9745B" w:rsidRDefault="00D9745B" w:rsidP="009820E7">
      <w:pPr>
        <w:pStyle w:val="Heading5"/>
      </w:pPr>
      <w:r>
        <w:t>Grouping Step 2</w:t>
      </w:r>
    </w:p>
    <w:p w14:paraId="2CD47540" w14:textId="20CF1366" w:rsidR="00E23324" w:rsidRDefault="00E23324" w:rsidP="007B05FC">
      <w:r>
        <w:rPr>
          <w:noProof/>
        </w:rPr>
        <w:drawing>
          <wp:inline distT="0" distB="0" distL="0" distR="0" wp14:anchorId="4327E8A0" wp14:editId="635EBD36">
            <wp:extent cx="5943600" cy="1887855"/>
            <wp:effectExtent l="19050" t="19050" r="19050" b="17145"/>
            <wp:docPr id="46" name="Picture 46" descr="Screenshot of the records in error list, with a text bubble pointing to a record type. Text bubble says: Drag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shot of the records in error list, with a text bubble pointing to a record type. Text bubble says: Drag in progress."/>
                    <pic:cNvPicPr/>
                  </pic:nvPicPr>
                  <pic:blipFill>
                    <a:blip r:embed="rId55"/>
                    <a:stretch>
                      <a:fillRect/>
                    </a:stretch>
                  </pic:blipFill>
                  <pic:spPr>
                    <a:xfrm>
                      <a:off x="0" y="0"/>
                      <a:ext cx="5943600" cy="1887855"/>
                    </a:xfrm>
                    <a:prstGeom prst="rect">
                      <a:avLst/>
                    </a:prstGeom>
                    <a:ln w="9525">
                      <a:solidFill>
                        <a:schemeClr val="tx1"/>
                      </a:solidFill>
                    </a:ln>
                  </pic:spPr>
                </pic:pic>
              </a:graphicData>
            </a:graphic>
          </wp:inline>
        </w:drawing>
      </w:r>
    </w:p>
    <w:p w14:paraId="6E17D570" w14:textId="3FB49A3A" w:rsidR="00FA2D43" w:rsidRDefault="00D9745B" w:rsidP="00AC0746">
      <w:pPr>
        <w:pStyle w:val="Heading5"/>
      </w:pPr>
      <w:r>
        <w:t>Grouping Step 3</w:t>
      </w:r>
    </w:p>
    <w:p w14:paraId="539F8B3A" w14:textId="05B5D460" w:rsidR="00AC0746" w:rsidRDefault="00AC0746" w:rsidP="007B05FC">
      <w:r>
        <w:rPr>
          <w:noProof/>
        </w:rPr>
        <w:drawing>
          <wp:inline distT="0" distB="0" distL="0" distR="0" wp14:anchorId="2BA11256" wp14:editId="33294DA6">
            <wp:extent cx="5943600" cy="1957070"/>
            <wp:effectExtent l="19050" t="19050" r="19050" b="24130"/>
            <wp:docPr id="47" name="Picture 47" descr="Screenshot of the records in error list, with a text bubble pointing to an Error text-box. Text bubble says: Selected column grou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reenshot of the records in error list, with a text bubble pointing to an Error text-box. Text bubble says: Selected column grouped."/>
                    <pic:cNvPicPr/>
                  </pic:nvPicPr>
                  <pic:blipFill>
                    <a:blip r:embed="rId56"/>
                    <a:stretch>
                      <a:fillRect/>
                    </a:stretch>
                  </pic:blipFill>
                  <pic:spPr>
                    <a:xfrm>
                      <a:off x="0" y="0"/>
                      <a:ext cx="5943600" cy="1957070"/>
                    </a:xfrm>
                    <a:prstGeom prst="rect">
                      <a:avLst/>
                    </a:prstGeom>
                    <a:ln w="9525">
                      <a:solidFill>
                        <a:schemeClr val="accent1"/>
                      </a:solidFill>
                    </a:ln>
                  </pic:spPr>
                </pic:pic>
              </a:graphicData>
            </a:graphic>
          </wp:inline>
        </w:drawing>
      </w:r>
    </w:p>
    <w:p w14:paraId="6956671F" w14:textId="77777777" w:rsidR="00FA2D43" w:rsidRDefault="00FA2D43" w:rsidP="00B54F61">
      <w:pPr>
        <w:spacing w:after="0"/>
      </w:pPr>
      <w:r>
        <w:br w:type="page"/>
      </w:r>
    </w:p>
    <w:p w14:paraId="23641031" w14:textId="77777777" w:rsidR="00574941" w:rsidRDefault="00574941" w:rsidP="007B05FC">
      <w:pPr>
        <w:pStyle w:val="Heading4"/>
      </w:pPr>
      <w:bookmarkStart w:id="34" w:name="_Toc519495840"/>
      <w:r>
        <w:t>Exporting Errors</w:t>
      </w:r>
      <w:bookmarkEnd w:id="34"/>
    </w:p>
    <w:p w14:paraId="43BCA7E2" w14:textId="5A175662" w:rsidR="00EE042D" w:rsidRDefault="00574941" w:rsidP="00FA2D43">
      <w:r>
        <w:t xml:space="preserve">Users </w:t>
      </w:r>
      <w:r w:rsidR="00FB5074">
        <w:t>have</w:t>
      </w:r>
      <w:r>
        <w:t xml:space="preserve"> two options </w:t>
      </w:r>
      <w:r w:rsidR="00C2666C">
        <w:t xml:space="preserve">when </w:t>
      </w:r>
      <w:proofErr w:type="gramStart"/>
      <w:r w:rsidR="00C2666C">
        <w:t>exporting</w:t>
      </w:r>
      <w:proofErr w:type="gramEnd"/>
      <w:r>
        <w:t xml:space="preserve"> errors: Export to CSV and Export to Excel. </w:t>
      </w:r>
      <w:r w:rsidR="00FB5074">
        <w:t xml:space="preserve">Exporting to Excel maintains the </w:t>
      </w:r>
      <w:r w:rsidR="00FB5074" w:rsidRPr="0013390E">
        <w:t>visual</w:t>
      </w:r>
      <w:r w:rsidR="00FB5074">
        <w:t xml:space="preserve"> appearance of </w:t>
      </w:r>
      <w:r w:rsidR="0013390E">
        <w:t xml:space="preserve">the </w:t>
      </w:r>
      <w:r w:rsidR="00FB5074">
        <w:t xml:space="preserve">grouping in an </w:t>
      </w:r>
      <w:r w:rsidR="0013390E">
        <w:t>E</w:t>
      </w:r>
      <w:r w:rsidR="00FB5074">
        <w:t>xcel file</w:t>
      </w:r>
      <w:r w:rsidR="00EE042D">
        <w:t>. Exporting to CSV sorts the records by error type</w:t>
      </w:r>
      <w:r w:rsidR="00C2666C">
        <w:t xml:space="preserve"> in a CSV file. B</w:t>
      </w:r>
      <w:r w:rsidR="00EE042D">
        <w:t>ecause it’s a CSV file,</w:t>
      </w:r>
      <w:r w:rsidR="00FB5074">
        <w:t xml:space="preserve"> the user does not need to change the file type</w:t>
      </w:r>
      <w:r w:rsidR="00C2666C">
        <w:t>/extension</w:t>
      </w:r>
      <w:r w:rsidR="00FB5074">
        <w:t xml:space="preserve"> </w:t>
      </w:r>
      <w:r w:rsidR="00EE042D">
        <w:t>when importing after fixing the records</w:t>
      </w:r>
      <w:r w:rsidR="00FB5074">
        <w:t>.</w:t>
      </w:r>
    </w:p>
    <w:p w14:paraId="072AE465" w14:textId="42831AA7" w:rsidR="00840157" w:rsidRDefault="00840157" w:rsidP="009820E7">
      <w:pPr>
        <w:pStyle w:val="Heading5"/>
      </w:pPr>
      <w:r>
        <w:t>Grouped Report in Excel</w:t>
      </w:r>
    </w:p>
    <w:p w14:paraId="6F30AFF0" w14:textId="3171574D" w:rsidR="00944679" w:rsidRDefault="00944679" w:rsidP="00944679">
      <w:r>
        <w:rPr>
          <w:noProof/>
        </w:rPr>
        <w:drawing>
          <wp:inline distT="0" distB="0" distL="0" distR="0" wp14:anchorId="14B55CC7" wp14:editId="53141147">
            <wp:extent cx="5943600" cy="2392045"/>
            <wp:effectExtent l="19050" t="19050" r="19050" b="27305"/>
            <wp:docPr id="59" name="Picture 59" descr="Example of a grouped report in an 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Example of a grouped report in an Excel spreadsheet."/>
                    <pic:cNvPicPr/>
                  </pic:nvPicPr>
                  <pic:blipFill>
                    <a:blip r:embed="rId57"/>
                    <a:stretch>
                      <a:fillRect/>
                    </a:stretch>
                  </pic:blipFill>
                  <pic:spPr>
                    <a:xfrm>
                      <a:off x="0" y="0"/>
                      <a:ext cx="5943600" cy="2392045"/>
                    </a:xfrm>
                    <a:prstGeom prst="rect">
                      <a:avLst/>
                    </a:prstGeom>
                    <a:ln w="9525">
                      <a:solidFill>
                        <a:schemeClr val="tx1"/>
                      </a:solidFill>
                    </a:ln>
                  </pic:spPr>
                </pic:pic>
              </a:graphicData>
            </a:graphic>
          </wp:inline>
        </w:drawing>
      </w:r>
    </w:p>
    <w:p w14:paraId="0D4AEA9C" w14:textId="1317F082" w:rsidR="00926C6D" w:rsidRPr="00DE4B9D" w:rsidRDefault="00926C6D" w:rsidP="007B05FC">
      <w:r w:rsidRPr="00DE4B9D">
        <w:br w:type="page"/>
      </w:r>
    </w:p>
    <w:p w14:paraId="0E17285C" w14:textId="77777777" w:rsidR="00840157" w:rsidRDefault="00840157" w:rsidP="007B05FC">
      <w:pPr>
        <w:pStyle w:val="Heading3"/>
      </w:pPr>
      <w:bookmarkStart w:id="35" w:name="_Toc519495841"/>
      <w:bookmarkStart w:id="36" w:name="_Toc209534176"/>
      <w:r>
        <w:t>Exporting Data</w:t>
      </w:r>
      <w:bookmarkEnd w:id="35"/>
      <w:bookmarkEnd w:id="36"/>
    </w:p>
    <w:p w14:paraId="2974020D" w14:textId="3C8B8518" w:rsidR="00840157" w:rsidRDefault="00840157" w:rsidP="007B05FC">
      <w:r>
        <w:t xml:space="preserve">Use the Export Data </w:t>
      </w:r>
      <w:r w:rsidR="008A3EB6">
        <w:t>function</w:t>
      </w:r>
      <w:r>
        <w:t xml:space="preserve"> to download a submission file for December Special Education Child Count or June Special Education Exit to import into the ODE Consolidated Collections application. </w:t>
      </w:r>
      <w:r w:rsidR="005579EE">
        <w:t xml:space="preserve">Users </w:t>
      </w:r>
      <w:r>
        <w:t>can also create a backup file of all SECC data</w:t>
      </w:r>
      <w:r w:rsidR="00AF1B1C">
        <w:t>.</w:t>
      </w:r>
    </w:p>
    <w:p w14:paraId="627F8224" w14:textId="2A1F24F9" w:rsidR="00840157" w:rsidRDefault="00840157" w:rsidP="007B05FC">
      <w:r>
        <w:t xml:space="preserve">To export a file, click on the </w:t>
      </w:r>
      <w:r w:rsidR="00E472A9">
        <w:t xml:space="preserve">Export Data link </w:t>
      </w:r>
      <w:r w:rsidR="001E136D">
        <w:t>from the Export Data link in the left s</w:t>
      </w:r>
      <w:r w:rsidR="0094181D">
        <w:t>ideboard navigation menu or the</w:t>
      </w:r>
      <w:r w:rsidR="00E472A9">
        <w:t xml:space="preserve"> </w:t>
      </w:r>
      <w:r>
        <w:t xml:space="preserve">Export Records </w:t>
      </w:r>
      <w:r w:rsidR="00E472A9">
        <w:t>button from the SECC Dashboard</w:t>
      </w:r>
      <w:r>
        <w:t>.</w:t>
      </w:r>
    </w:p>
    <w:p w14:paraId="50B07B9D" w14:textId="58768040" w:rsidR="00E472A9" w:rsidRDefault="0094181D" w:rsidP="007B05FC">
      <w:r>
        <w:rPr>
          <w:noProof/>
        </w:rPr>
        <w:drawing>
          <wp:inline distT="0" distB="0" distL="0" distR="0" wp14:anchorId="34F9781C" wp14:editId="4DE2A528">
            <wp:extent cx="5943600" cy="2999105"/>
            <wp:effectExtent l="19050" t="19050" r="19050" b="10795"/>
            <wp:docPr id="60" name="Picture 60" descr="Screenshot of the Dashboard, with arrows to the Export Data and Export Record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Screenshot of the Dashboard, with arrows to the Export Data and Export Records buttons."/>
                    <pic:cNvPicPr/>
                  </pic:nvPicPr>
                  <pic:blipFill>
                    <a:blip r:embed="rId58"/>
                    <a:stretch>
                      <a:fillRect/>
                    </a:stretch>
                  </pic:blipFill>
                  <pic:spPr>
                    <a:xfrm>
                      <a:off x="0" y="0"/>
                      <a:ext cx="5943600" cy="2999105"/>
                    </a:xfrm>
                    <a:prstGeom prst="rect">
                      <a:avLst/>
                    </a:prstGeom>
                    <a:ln w="9525">
                      <a:solidFill>
                        <a:schemeClr val="tx1"/>
                      </a:solidFill>
                    </a:ln>
                  </pic:spPr>
                </pic:pic>
              </a:graphicData>
            </a:graphic>
          </wp:inline>
        </w:drawing>
      </w:r>
    </w:p>
    <w:p w14:paraId="1D831C64" w14:textId="38AE5DD6" w:rsidR="00A25AD0" w:rsidRDefault="00A25AD0" w:rsidP="007B05FC">
      <w:r>
        <w:t xml:space="preserve">When on the Export Data screen, select the file type </w:t>
      </w:r>
      <w:r w:rsidR="002E3EC2">
        <w:t xml:space="preserve">needed to be downloaded, </w:t>
      </w:r>
      <w:r>
        <w:t xml:space="preserve">and </w:t>
      </w:r>
      <w:r w:rsidR="002E3EC2">
        <w:t xml:space="preserve">then </w:t>
      </w:r>
      <w:r w:rsidR="005E0DA3">
        <w:t xml:space="preserve">click on </w:t>
      </w:r>
      <w:r>
        <w:t xml:space="preserve">the coordinating button. </w:t>
      </w:r>
      <w:r w:rsidR="001960BD">
        <w:t>Note</w:t>
      </w:r>
      <w:r>
        <w:t xml:space="preserve"> that each download option will include different records.</w:t>
      </w:r>
    </w:p>
    <w:p w14:paraId="49E4E073" w14:textId="77777777" w:rsidR="00A25AD0" w:rsidRDefault="00A25AD0" w:rsidP="009B68B5">
      <w:pPr>
        <w:pStyle w:val="ListParagraph"/>
        <w:numPr>
          <w:ilvl w:val="0"/>
          <w:numId w:val="36"/>
        </w:numPr>
      </w:pPr>
      <w:r>
        <w:t xml:space="preserve">December Child Count Submission File – Includes all Active Records (A1, A2, A3), but </w:t>
      </w:r>
      <w:r w:rsidRPr="0094181D">
        <w:rPr>
          <w:b/>
        </w:rPr>
        <w:t>not</w:t>
      </w:r>
      <w:r>
        <w:t xml:space="preserve"> Agency Serving Code 80 – Not Claimed.</w:t>
      </w:r>
    </w:p>
    <w:p w14:paraId="6C83777D" w14:textId="6CD9EFAF" w:rsidR="00A25AD0" w:rsidRDefault="00A25AD0" w:rsidP="009B68B5">
      <w:pPr>
        <w:pStyle w:val="ListParagraph"/>
        <w:numPr>
          <w:ilvl w:val="0"/>
          <w:numId w:val="36"/>
        </w:numPr>
      </w:pPr>
      <w:r>
        <w:t xml:space="preserve">June Exit Submission File – </w:t>
      </w:r>
      <w:r w:rsidR="00773148">
        <w:t>Includes all Exit Records</w:t>
      </w:r>
      <w:r w:rsidR="0094181D">
        <w:t xml:space="preserve"> (E1, E2, E3)</w:t>
      </w:r>
      <w:r w:rsidR="00773148">
        <w:t xml:space="preserve"> </w:t>
      </w:r>
      <w:r w:rsidR="0094181D">
        <w:t>and those</w:t>
      </w:r>
      <w:r w:rsidR="00773148">
        <w:t xml:space="preserve"> coded as</w:t>
      </w:r>
      <w:r w:rsidR="00773148" w:rsidRPr="00C434EF">
        <w:t xml:space="preserve"> A2</w:t>
      </w:r>
      <w:r w:rsidR="00773148">
        <w:t>.</w:t>
      </w:r>
    </w:p>
    <w:p w14:paraId="0A8BDCD7" w14:textId="7FDCFAD8" w:rsidR="00A25AD0" w:rsidRDefault="00A25AD0" w:rsidP="009B68B5">
      <w:pPr>
        <w:pStyle w:val="ListParagraph"/>
        <w:numPr>
          <w:ilvl w:val="0"/>
          <w:numId w:val="36"/>
        </w:numPr>
        <w:contextualSpacing w:val="0"/>
      </w:pPr>
      <w:r>
        <w:t>Backup File – Includes all records</w:t>
      </w:r>
      <w:r w:rsidR="007805CE">
        <w:t>, including Code 80 and Not Reported</w:t>
      </w:r>
      <w:r>
        <w:t>.</w:t>
      </w:r>
    </w:p>
    <w:p w14:paraId="32A3E345" w14:textId="3ECE29A3" w:rsidR="002D3077" w:rsidRDefault="0094181D" w:rsidP="0094181D">
      <w:pPr>
        <w:pStyle w:val="ListParagraph"/>
        <w:ind w:left="0"/>
      </w:pPr>
      <w:r>
        <w:rPr>
          <w:noProof/>
        </w:rPr>
        <w:drawing>
          <wp:inline distT="0" distB="0" distL="0" distR="0" wp14:anchorId="56BCCC24" wp14:editId="467AEBD3">
            <wp:extent cx="5953125" cy="2362809"/>
            <wp:effectExtent l="19050" t="19050" r="9525" b="19050"/>
            <wp:docPr id="62" name="Picture 62" descr="Screenshot of the Export Data tab, with circles around the Download December Child Count Submission button, Download June Exit Submission button, and Download Backup Fi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creenshot of the Export Data tab, with circles around the Download December Child Count Submission button, Download June Exit Submission button, and Download Backup File button."/>
                    <pic:cNvPicPr preferRelativeResize="0">
                      <a:picLocks noChangeAspect="1" noChangeArrowheads="1"/>
                    </pic:cNvPicPr>
                  </pic:nvPicPr>
                  <pic:blipFill rotWithShape="1">
                    <a:blip r:embed="rId59" cstate="print">
                      <a:extLst>
                        <a:ext uri="{28A0092B-C50C-407E-A947-70E740481C1C}">
                          <a14:useLocalDpi xmlns:a14="http://schemas.microsoft.com/office/drawing/2010/main" val="0"/>
                        </a:ext>
                      </a:extLst>
                    </a:blip>
                    <a:srcRect b="12893"/>
                    <a:stretch/>
                  </pic:blipFill>
                  <pic:spPr bwMode="auto">
                    <a:xfrm>
                      <a:off x="0" y="0"/>
                      <a:ext cx="5992163" cy="2378303"/>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F9BF46F" w14:textId="4AB62261" w:rsidR="002E3EC2" w:rsidRDefault="002E3EC2" w:rsidP="002E3EC2">
      <w:pPr>
        <w:rPr>
          <w:noProof/>
        </w:rPr>
      </w:pPr>
      <w:r>
        <w:t xml:space="preserve">For December Child Count and June Exit submission files, a warning will pop up if there are any records that either have not been </w:t>
      </w:r>
      <w:proofErr w:type="gramStart"/>
      <w:r>
        <w:t>validated</w:t>
      </w:r>
      <w:r w:rsidR="00C752D7">
        <w:t>,</w:t>
      </w:r>
      <w:r>
        <w:t xml:space="preserve"> or</w:t>
      </w:r>
      <w:proofErr w:type="gramEnd"/>
      <w:r>
        <w:t xml:space="preserve"> still have errors or warnings. The files will download with the un-validated records, as well as the records with errors and/or warnings.</w:t>
      </w:r>
    </w:p>
    <w:p w14:paraId="22EE9FC9" w14:textId="12C989D4" w:rsidR="00B54F61" w:rsidRDefault="00B20824" w:rsidP="00B20824">
      <w:r>
        <w:t xml:space="preserve">For instructions on uploading the Submission File to Consolidated Collections, please refer to the </w:t>
      </w:r>
      <w:hyperlink r:id="rId60" w:history="1">
        <w:r w:rsidR="00EE10FE" w:rsidRPr="00EE10FE">
          <w:rPr>
            <w:rStyle w:val="Hyperlink"/>
          </w:rPr>
          <w:t xml:space="preserve">OSS </w:t>
        </w:r>
        <w:r w:rsidRPr="00EE10FE">
          <w:rPr>
            <w:rStyle w:val="Hyperlink"/>
          </w:rPr>
          <w:t>Consolidated Collections User Guide</w:t>
        </w:r>
      </w:hyperlink>
      <w:r w:rsidR="009820E7">
        <w:t>.</w:t>
      </w:r>
      <w:r w:rsidR="00B54F61">
        <w:br w:type="page"/>
      </w:r>
    </w:p>
    <w:p w14:paraId="02B558CF" w14:textId="77777777" w:rsidR="00C51F56" w:rsidRDefault="00C51F56" w:rsidP="007B05FC">
      <w:pPr>
        <w:pStyle w:val="Heading2"/>
      </w:pPr>
      <w:bookmarkStart w:id="37" w:name="_Toc519495842"/>
      <w:bookmarkStart w:id="38" w:name="_Toc209534177"/>
      <w:r>
        <w:t>Child Find</w:t>
      </w:r>
      <w:bookmarkEnd w:id="37"/>
      <w:bookmarkEnd w:id="38"/>
    </w:p>
    <w:p w14:paraId="021CB925" w14:textId="1736B895" w:rsidR="00C51F56" w:rsidRDefault="00C51F56" w:rsidP="007B05FC">
      <w:r>
        <w:t xml:space="preserve">The Child Find function of the IDEA Data Manager is to assist </w:t>
      </w:r>
      <w:r w:rsidR="007413C0">
        <w:t>d</w:t>
      </w:r>
      <w:r>
        <w:t xml:space="preserve">istricts in cleaning and validating their Special Education Child Find data prior to submitting to ODE. </w:t>
      </w:r>
      <w:r w:rsidR="00532425" w:rsidRPr="0026663E">
        <w:t xml:space="preserve">There are </w:t>
      </w:r>
      <w:r w:rsidR="00532425">
        <w:t>four</w:t>
      </w:r>
      <w:r w:rsidR="00532425" w:rsidRPr="0026663E">
        <w:t xml:space="preserve"> steps in this process. First, users will either enter individual student records or import groups of student records from a CSV file. Next, users will validate the student records using the </w:t>
      </w:r>
      <w:proofErr w:type="gramStart"/>
      <w:r w:rsidR="007413C0">
        <w:t>v</w:t>
      </w:r>
      <w:r w:rsidR="00532425" w:rsidRPr="0026663E">
        <w:t>alidate</w:t>
      </w:r>
      <w:proofErr w:type="gramEnd"/>
      <w:r w:rsidR="00532425" w:rsidRPr="0026663E">
        <w:t xml:space="preserve"> function in the application. </w:t>
      </w:r>
      <w:r w:rsidR="00532425">
        <w:t>Then</w:t>
      </w:r>
      <w:r w:rsidR="00532425" w:rsidRPr="0026663E">
        <w:t>, users will address any errors identified during the validation process.</w:t>
      </w:r>
      <w:r w:rsidR="00532425">
        <w:t xml:space="preserve"> Finally, users will create a submission file for upload</w:t>
      </w:r>
      <w:r w:rsidR="007413C0">
        <w:t>ing</w:t>
      </w:r>
      <w:r w:rsidR="00532425">
        <w:t xml:space="preserve"> to the Consolidated Collection application.</w:t>
      </w:r>
    </w:p>
    <w:p w14:paraId="39E2C8DE" w14:textId="05005932" w:rsidR="00930F95" w:rsidRDefault="00A20687" w:rsidP="007B05FC">
      <w:r>
        <w:t>W</w:t>
      </w:r>
      <w:r w:rsidR="00930F95">
        <w:t xml:space="preserve">ithin the application, the school year will change in the fall, October/November, to allow </w:t>
      </w:r>
      <w:proofErr w:type="gramStart"/>
      <w:r w:rsidR="00930F95">
        <w:t>users</w:t>
      </w:r>
      <w:proofErr w:type="gramEnd"/>
      <w:r w:rsidR="00930F95">
        <w:t xml:space="preserve"> ability to validate Child Find through the review window.</w:t>
      </w:r>
    </w:p>
    <w:p w14:paraId="22F77FE9" w14:textId="77777777" w:rsidR="00C51F56" w:rsidRDefault="00C51F56" w:rsidP="007B05FC">
      <w:pPr>
        <w:pStyle w:val="Heading3"/>
      </w:pPr>
      <w:bookmarkStart w:id="39" w:name="_Toc519495843"/>
      <w:bookmarkStart w:id="40" w:name="_Toc209534178"/>
      <w:r>
        <w:t>Dashboard</w:t>
      </w:r>
      <w:bookmarkEnd w:id="39"/>
      <w:bookmarkEnd w:id="40"/>
    </w:p>
    <w:p w14:paraId="2274E419" w14:textId="0D23E2E6" w:rsidR="00081284" w:rsidRDefault="00081284" w:rsidP="007B05FC">
      <w:r>
        <w:t>To view a summary of the collection, click Child Fi</w:t>
      </w:r>
      <w:r w:rsidR="007B67DC">
        <w:t>nd in the left menu, then click</w:t>
      </w:r>
      <w:r>
        <w:rPr>
          <w:rFonts w:cstheme="minorHAnsi"/>
        </w:rPr>
        <w:t xml:space="preserve"> </w:t>
      </w:r>
      <w:r w:rsidR="007B67DC">
        <w:t>Dashboard. The</w:t>
      </w:r>
      <w:r>
        <w:rPr>
          <w:rFonts w:cstheme="minorHAnsi"/>
        </w:rPr>
        <w:t xml:space="preserve"> summary </w:t>
      </w:r>
      <w:r>
        <w:t>contains a count of records for the collection, as well as the due date for the collection period.</w:t>
      </w:r>
    </w:p>
    <w:p w14:paraId="7D7C882E" w14:textId="18E0771A" w:rsidR="00E31627" w:rsidRDefault="007B67DC" w:rsidP="007B05FC">
      <w:r w:rsidRPr="00CE4DB2">
        <w:rPr>
          <w:noProof/>
        </w:rPr>
        <w:drawing>
          <wp:inline distT="0" distB="0" distL="0" distR="0" wp14:anchorId="625F578A" wp14:editId="661897E7">
            <wp:extent cx="5961888" cy="2830600"/>
            <wp:effectExtent l="19050" t="19050" r="20320" b="27305"/>
            <wp:docPr id="90" name="Picture 90" descr="Screenshot of the Child Find Dashboard, with red circle around the Dashboard link in the side panel, and a circle around the collection due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Screenshot of the Child Find Dashboard, with red circle around the Dashboard link in the side panel, and a circle around the collection due date."/>
                    <pic:cNvPicPr preferRelativeResize="0">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72768" cy="2835766"/>
                    </a:xfrm>
                    <a:prstGeom prst="rect">
                      <a:avLst/>
                    </a:prstGeom>
                    <a:noFill/>
                    <a:ln w="9525">
                      <a:solidFill>
                        <a:schemeClr val="tx1"/>
                      </a:solidFill>
                    </a:ln>
                  </pic:spPr>
                </pic:pic>
              </a:graphicData>
            </a:graphic>
          </wp:inline>
        </w:drawing>
      </w:r>
    </w:p>
    <w:p w14:paraId="2D814379" w14:textId="77777777" w:rsidR="00E31627" w:rsidRDefault="00E31627" w:rsidP="007B05FC">
      <w:pPr>
        <w:pStyle w:val="Heading3"/>
      </w:pPr>
      <w:bookmarkStart w:id="41" w:name="_Toc519495844"/>
      <w:bookmarkStart w:id="42" w:name="_Toc209534179"/>
      <w:r>
        <w:t>Entering Student Data Manually</w:t>
      </w:r>
      <w:bookmarkEnd w:id="41"/>
      <w:bookmarkEnd w:id="42"/>
    </w:p>
    <w:p w14:paraId="456D4806" w14:textId="3BE21BAA" w:rsidR="003B4D32" w:rsidRDefault="003B4D32" w:rsidP="007B05FC">
      <w:r w:rsidRPr="0097403A">
        <w:t>To enter or edit an individual student record, either</w:t>
      </w:r>
      <w:r w:rsidR="007B67DC">
        <w:t xml:space="preserve"> click</w:t>
      </w:r>
      <w:r>
        <w:t xml:space="preserve"> Edit Records on the sidebar</w:t>
      </w:r>
      <w:r w:rsidR="007B67DC">
        <w:t xml:space="preserve"> menu under Child Find or click</w:t>
      </w:r>
      <w:r>
        <w:t xml:space="preserve"> the Child Find button from the main Dashboard page.</w:t>
      </w:r>
    </w:p>
    <w:p w14:paraId="34137440" w14:textId="64355A20" w:rsidR="00E31627" w:rsidRDefault="007B67DC" w:rsidP="007B05FC">
      <w:r>
        <w:rPr>
          <w:noProof/>
        </w:rPr>
        <w:drawing>
          <wp:inline distT="0" distB="0" distL="0" distR="0" wp14:anchorId="44B34581" wp14:editId="48654F6D">
            <wp:extent cx="5942239" cy="1784908"/>
            <wp:effectExtent l="19050" t="19050" r="20955" b="25400"/>
            <wp:docPr id="29" name="Picture 29" descr="Screenshot of the Child Find Dashboard, with red circle around the two Edit buttons: Edit Records and Child F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Screenshot of the Child Find Dashboard, with red circle around the two Edit buttons: Edit Records and Child Find."/>
                    <pic:cNvPicPr preferRelativeResize="0">
                      <a:picLocks noChangeAspect="1" noChangeArrowheads="1"/>
                    </pic:cNvPicPr>
                  </pic:nvPicPr>
                  <pic:blipFill rotWithShape="1">
                    <a:blip r:embed="rId62" cstate="print">
                      <a:extLst>
                        <a:ext uri="{28A0092B-C50C-407E-A947-70E740481C1C}">
                          <a14:useLocalDpi xmlns:a14="http://schemas.microsoft.com/office/drawing/2010/main" val="0"/>
                        </a:ext>
                      </a:extLst>
                    </a:blip>
                    <a:srcRect t="26680" b="4782"/>
                    <a:stretch/>
                  </pic:blipFill>
                  <pic:spPr bwMode="auto">
                    <a:xfrm>
                      <a:off x="0" y="0"/>
                      <a:ext cx="5956750" cy="1789267"/>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2E2B275" w14:textId="7AEFAA87" w:rsidR="00C738AF" w:rsidRDefault="00811876" w:rsidP="007B05FC">
      <w:r w:rsidRPr="00811876">
        <w:t>From the Edit Records page, users can complete three different tasks: add a new record, view the error report for the entered records, or validate all records. To enter ind</w:t>
      </w:r>
      <w:r w:rsidR="007B67DC">
        <w:t>ividual student data, click the</w:t>
      </w:r>
      <w:r>
        <w:t xml:space="preserve"> </w:t>
      </w:r>
      <w:r w:rsidR="00C738AF">
        <w:t>+ New Record button.</w:t>
      </w:r>
    </w:p>
    <w:p w14:paraId="548807ED" w14:textId="5FE30ED3" w:rsidR="007B67DC" w:rsidRDefault="007B67DC" w:rsidP="007B05FC">
      <w:r>
        <w:rPr>
          <w:noProof/>
        </w:rPr>
        <w:drawing>
          <wp:inline distT="0" distB="0" distL="0" distR="0" wp14:anchorId="24BCB0F6" wp14:editId="20787EAF">
            <wp:extent cx="5943600" cy="2849880"/>
            <wp:effectExtent l="19050" t="19050" r="19050" b="26670"/>
            <wp:docPr id="155" name="Picture 155" descr="Screenshot of the Child Find record list, with circle around the New Recor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Screenshot of the Child Find record list, with circle around the New Record button."/>
                    <pic:cNvPicPr/>
                  </pic:nvPicPr>
                  <pic:blipFill>
                    <a:blip r:embed="rId63"/>
                    <a:stretch>
                      <a:fillRect/>
                    </a:stretch>
                  </pic:blipFill>
                  <pic:spPr>
                    <a:xfrm>
                      <a:off x="0" y="0"/>
                      <a:ext cx="5943600" cy="2849880"/>
                    </a:xfrm>
                    <a:prstGeom prst="rect">
                      <a:avLst/>
                    </a:prstGeom>
                    <a:ln w="9525">
                      <a:solidFill>
                        <a:schemeClr val="tx1"/>
                      </a:solidFill>
                    </a:ln>
                  </pic:spPr>
                </pic:pic>
              </a:graphicData>
            </a:graphic>
          </wp:inline>
        </w:drawing>
      </w:r>
    </w:p>
    <w:p w14:paraId="07E3EACC" w14:textId="77777777" w:rsidR="00811876" w:rsidRDefault="00811876" w:rsidP="007B05FC">
      <w:r w:rsidRPr="00811876">
        <w:t>The New Record screen contains fields f</w:t>
      </w:r>
      <w:r>
        <w:t xml:space="preserve">or the user to input </w:t>
      </w:r>
      <w:r w:rsidRPr="00811876">
        <w:t>student information.</w:t>
      </w:r>
      <w:r w:rsidR="00BC2B24" w:rsidRPr="00BC2B24">
        <w:t xml:space="preserve"> </w:t>
      </w:r>
      <w:r w:rsidR="00BC2B24" w:rsidRPr="007F1EEF">
        <w:t>All fields with a red asterisk are required and cannot be blank.</w:t>
      </w:r>
    </w:p>
    <w:p w14:paraId="74A55671" w14:textId="4286B4E2" w:rsidR="00BC2B24" w:rsidRPr="00DE4B9D" w:rsidRDefault="00BC2B24" w:rsidP="007B05FC">
      <w:r>
        <w:rPr>
          <w:noProof/>
        </w:rPr>
        <w:drawing>
          <wp:inline distT="0" distB="0" distL="0" distR="0" wp14:anchorId="7389F0EF" wp14:editId="4572ABBD">
            <wp:extent cx="5942330" cy="3950208"/>
            <wp:effectExtent l="19050" t="19050" r="20320" b="12700"/>
            <wp:docPr id="26" name="Picture 26" descr="Screenshot of the Child Find new recor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shot of the Child Find new record page."/>
                    <pic:cNvPicPr/>
                  </pic:nvPicPr>
                  <pic:blipFill rotWithShape="1">
                    <a:blip r:embed="rId64" cstate="print">
                      <a:extLst>
                        <a:ext uri="{28A0092B-C50C-407E-A947-70E740481C1C}">
                          <a14:useLocalDpi xmlns:a14="http://schemas.microsoft.com/office/drawing/2010/main" val="0"/>
                        </a:ext>
                      </a:extLst>
                    </a:blip>
                    <a:srcRect b="6293"/>
                    <a:stretch/>
                  </pic:blipFill>
                  <pic:spPr bwMode="auto">
                    <a:xfrm>
                      <a:off x="0" y="0"/>
                      <a:ext cx="5943600" cy="395105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A814FB" w14:textId="27A811F9" w:rsidR="00BC2B24" w:rsidRDefault="0040306E" w:rsidP="007B05FC">
      <w:r w:rsidRPr="00D875A6">
        <w:t xml:space="preserve">Once the record </w:t>
      </w:r>
      <w:r>
        <w:t>is complete</w:t>
      </w:r>
      <w:r w:rsidR="007F1EEF" w:rsidRPr="007F1EEF">
        <w:t>, the user will click the Save and Validate button. The Save and Validate button reviews the data compared to a list of requirements for all Child Find records. The error panel below the record lists any errors</w:t>
      </w:r>
      <w:r w:rsidR="00946BA1">
        <w:t xml:space="preserve"> or warnings</w:t>
      </w:r>
      <w:r w:rsidR="007F1EEF" w:rsidRPr="007F1EEF">
        <w:t xml:space="preserve"> found. Users can show or hide the</w:t>
      </w:r>
      <w:r w:rsidR="004800B6">
        <w:t xml:space="preserve"> list of errors by clicking the</w:t>
      </w:r>
      <w:r w:rsidR="00BC2B24">
        <w:t xml:space="preserve"> </w:t>
      </w:r>
      <w:r w:rsidR="007F1EEF" w:rsidRPr="007F1EEF">
        <w:t>Toggle Error Panel button.</w:t>
      </w:r>
      <w:r w:rsidR="0021795A">
        <w:t xml:space="preserve"> </w:t>
      </w:r>
      <w:r w:rsidR="00946BA1">
        <w:t>U</w:t>
      </w:r>
      <w:r w:rsidR="0021795A">
        <w:t>sers can utilize the Edit Record home screen to validate all records in the list and resolve errors within individual student records.</w:t>
      </w:r>
    </w:p>
    <w:p w14:paraId="35047D2E" w14:textId="3884D22D" w:rsidR="004800B6" w:rsidRDefault="004800B6" w:rsidP="007B05FC">
      <w:r>
        <w:rPr>
          <w:noProof/>
        </w:rPr>
        <w:drawing>
          <wp:inline distT="0" distB="0" distL="0" distR="0" wp14:anchorId="5A7FC976" wp14:editId="5F49A427">
            <wp:extent cx="5943600" cy="2938780"/>
            <wp:effectExtent l="19050" t="19050" r="19050" b="13970"/>
            <wp:docPr id="160" name="Picture 160" descr="Screenshot of a student record with arrows to these buttons: Save and Validate, and Toggle Error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Screenshot of a student record with arrows to these buttons: Save and Validate, and Toggle Error Panel."/>
                    <pic:cNvPicPr/>
                  </pic:nvPicPr>
                  <pic:blipFill>
                    <a:blip r:embed="rId65"/>
                    <a:stretch>
                      <a:fillRect/>
                    </a:stretch>
                  </pic:blipFill>
                  <pic:spPr>
                    <a:xfrm>
                      <a:off x="0" y="0"/>
                      <a:ext cx="5943600" cy="2938780"/>
                    </a:xfrm>
                    <a:prstGeom prst="rect">
                      <a:avLst/>
                    </a:prstGeom>
                    <a:ln w="9525">
                      <a:solidFill>
                        <a:schemeClr val="tx1"/>
                      </a:solidFill>
                    </a:ln>
                  </pic:spPr>
                </pic:pic>
              </a:graphicData>
            </a:graphic>
          </wp:inline>
        </w:drawing>
      </w:r>
    </w:p>
    <w:p w14:paraId="052B4093" w14:textId="5B63D858" w:rsidR="00946BA1" w:rsidRDefault="00946BA1" w:rsidP="00946BA1">
      <w:r>
        <w:t>In t</w:t>
      </w:r>
      <w:r w:rsidR="004800B6">
        <w:t>he student record, clicking the</w:t>
      </w:r>
      <w:r>
        <w:t xml:space="preserve"> section headings, such as Student Information, will collapse or expand the views. The images below are examples of expanded and collapsed section headings. Click the triangle to collapse the section. Click the triangle again to expand the section and view the content.</w:t>
      </w:r>
    </w:p>
    <w:p w14:paraId="1C7855FC" w14:textId="7C52FB75" w:rsidR="00BC2B24" w:rsidRDefault="00BC2B24" w:rsidP="009820E7">
      <w:pPr>
        <w:pStyle w:val="Heading4"/>
      </w:pPr>
      <w:r>
        <w:t>Collapsing Example 1</w:t>
      </w:r>
    </w:p>
    <w:p w14:paraId="1685B77C" w14:textId="1E7A990F" w:rsidR="00946BA1" w:rsidRDefault="00946BA1" w:rsidP="00946BA1">
      <w:pPr>
        <w:spacing w:after="60"/>
      </w:pPr>
      <w:r>
        <w:t>The image below is an example of an expanded section heading.</w:t>
      </w:r>
    </w:p>
    <w:p w14:paraId="197BEAFF" w14:textId="69EEF718" w:rsidR="00AF1B1C" w:rsidRDefault="004800B6" w:rsidP="00C1503F">
      <w:pPr>
        <w:spacing w:after="60"/>
      </w:pPr>
      <w:r>
        <w:rPr>
          <w:noProof/>
        </w:rPr>
        <w:drawing>
          <wp:inline distT="0" distB="0" distL="0" distR="0" wp14:anchorId="10CDD73C" wp14:editId="3A5B027F">
            <wp:extent cx="5866790" cy="2908935"/>
            <wp:effectExtent l="19050" t="19050" r="19685" b="24765"/>
            <wp:docPr id="159" name="Picture 159" descr="Screenshot of student record showing the toggle ability, with arrow pointing to the triangle toggle button to expand and collapse th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Screenshot of student record showing the toggle ability, with arrow pointing to the triangle toggle button to expand and collapse the section."/>
                    <pic:cNvPicPr preferRelativeResize="0">
                      <a:picLocks noChangeAspect="1" noChangeArrowheads="1"/>
                    </pic:cNvPicPr>
                  </pic:nvPicPr>
                  <pic:blipFill rotWithShape="1">
                    <a:blip r:embed="rId66" cstate="print">
                      <a:extLst>
                        <a:ext uri="{28A0092B-C50C-407E-A947-70E740481C1C}">
                          <a14:useLocalDpi xmlns:a14="http://schemas.microsoft.com/office/drawing/2010/main" val="0"/>
                        </a:ext>
                      </a:extLst>
                    </a:blip>
                    <a:srcRect r="737"/>
                    <a:stretch/>
                  </pic:blipFill>
                  <pic:spPr bwMode="auto">
                    <a:xfrm>
                      <a:off x="0" y="0"/>
                      <a:ext cx="5874059" cy="2912539"/>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p>
    <w:p w14:paraId="41F2FA6D" w14:textId="03B7F191" w:rsidR="00BC2B24" w:rsidRDefault="00BC2B24" w:rsidP="009820E7">
      <w:pPr>
        <w:pStyle w:val="Heading4"/>
      </w:pPr>
      <w:r>
        <w:t>Collapsing Example 2</w:t>
      </w:r>
    </w:p>
    <w:p w14:paraId="44F0B3A2" w14:textId="336231F1" w:rsidR="003309E7" w:rsidRDefault="0021795A" w:rsidP="00946BA1">
      <w:pPr>
        <w:spacing w:after="120"/>
      </w:pPr>
      <w:r w:rsidRPr="00946BA1">
        <w:t>The image below is an example of a collapsed section heading.</w:t>
      </w:r>
    </w:p>
    <w:p w14:paraId="269E898F" w14:textId="2703908C" w:rsidR="003309E7" w:rsidRDefault="003309E7" w:rsidP="00946BA1">
      <w:pPr>
        <w:spacing w:after="120"/>
      </w:pPr>
      <w:r>
        <w:rPr>
          <w:noProof/>
        </w:rPr>
        <w:drawing>
          <wp:inline distT="0" distB="0" distL="0" distR="0" wp14:anchorId="4ECD0A06" wp14:editId="4ECC914A">
            <wp:extent cx="5943600" cy="1887321"/>
            <wp:effectExtent l="19050" t="19050" r="19050" b="17780"/>
            <wp:docPr id="163" name="Picture 163" descr="Screenshot of student record showing the toggle ability, with arrow pointing to the triangle toggle button to expand and collapse th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Screenshot of student record showing the toggle ability, with arrow pointing to the triangle toggle button to expand and collapse the section."/>
                    <pic:cNvPicPr/>
                  </pic:nvPicPr>
                  <pic:blipFill rotWithShape="1">
                    <a:blip r:embed="rId67"/>
                    <a:srcRect b="4738"/>
                    <a:stretch/>
                  </pic:blipFill>
                  <pic:spPr bwMode="auto">
                    <a:xfrm>
                      <a:off x="0" y="0"/>
                      <a:ext cx="5943600" cy="188732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0D59C2" w14:textId="77777777" w:rsidR="00BC2B24" w:rsidRDefault="00BC2B24" w:rsidP="009820E7">
      <w:pPr>
        <w:pStyle w:val="Heading4"/>
      </w:pPr>
      <w:r>
        <w:t>Collapsing Example 3</w:t>
      </w:r>
    </w:p>
    <w:p w14:paraId="563956E5" w14:textId="7EECB5E0" w:rsidR="00BC2B24" w:rsidRDefault="00A53041" w:rsidP="00946BA1">
      <w:pPr>
        <w:spacing w:after="120"/>
      </w:pPr>
      <w:r>
        <w:t>You can also click the</w:t>
      </w:r>
      <w:r w:rsidR="00BC2B24" w:rsidRPr="00946BA1">
        <w:t xml:space="preserve"> Toggle Panels link to expand or collapse all the sections at once.</w:t>
      </w:r>
    </w:p>
    <w:p w14:paraId="66C584D0" w14:textId="0F207425" w:rsidR="00A53041" w:rsidRPr="00946BA1" w:rsidRDefault="00A53041" w:rsidP="00946BA1">
      <w:pPr>
        <w:spacing w:after="120"/>
      </w:pPr>
      <w:r>
        <w:rPr>
          <w:noProof/>
        </w:rPr>
        <w:drawing>
          <wp:inline distT="0" distB="0" distL="0" distR="0" wp14:anchorId="6B1476FF" wp14:editId="7B3EDE0C">
            <wp:extent cx="5942529" cy="1791894"/>
            <wp:effectExtent l="19050" t="19050" r="20320" b="18415"/>
            <wp:docPr id="183" name="Picture 183" descr="Screenshot of student record showing the toggle ability, with arrow pointing to the triangle toggle button to expand and collapse th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descr="Screenshot of student record showing the toggle ability, with arrow pointing to the triangle toggle button to expand and collapse the section."/>
                    <pic:cNvPicPr/>
                  </pic:nvPicPr>
                  <pic:blipFill rotWithShape="1">
                    <a:blip r:embed="rId68"/>
                    <a:srcRect t="1987" b="16862"/>
                    <a:stretch/>
                  </pic:blipFill>
                  <pic:spPr bwMode="auto">
                    <a:xfrm>
                      <a:off x="0" y="0"/>
                      <a:ext cx="5943600" cy="179221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507DF49" w14:textId="3571B661" w:rsidR="00A55C09" w:rsidRDefault="00946BA1" w:rsidP="0087460A">
      <w:pPr>
        <w:spacing w:after="120"/>
      </w:pPr>
      <w:r>
        <w:t xml:space="preserve">The Edit Records screen will contain a list of all records added. </w:t>
      </w:r>
      <w:r w:rsidRPr="003A5654">
        <w:t>Once records are in the record list, there are tools available to help users find or remove records.</w:t>
      </w:r>
      <w:r>
        <w:t xml:space="preserve"> The trashcan deletes records and the funnels</w:t>
      </w:r>
      <w:r w:rsidR="00C57842">
        <w:t xml:space="preserve"> in the header row are filters.</w:t>
      </w:r>
    </w:p>
    <w:p w14:paraId="397AC6F3" w14:textId="74ED2700" w:rsidR="00C57842" w:rsidRDefault="00C57842" w:rsidP="0087460A">
      <w:pPr>
        <w:spacing w:after="120"/>
      </w:pPr>
      <w:r>
        <w:rPr>
          <w:noProof/>
        </w:rPr>
        <w:drawing>
          <wp:inline distT="0" distB="0" distL="0" distR="0" wp14:anchorId="48FE328C" wp14:editId="4BCF83BB">
            <wp:extent cx="5941874" cy="2706624"/>
            <wp:effectExtent l="19050" t="19050" r="20955" b="17780"/>
            <wp:docPr id="1" name="Picture 1" descr="Screenshot of record list, with circle around the trashcan for removing records, and circle around the filter button to filter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record list, with circle around the trashcan for removing records, and circle around the filter button to filter records."/>
                    <pic:cNvPicPr/>
                  </pic:nvPicPr>
                  <pic:blipFill rotWithShape="1">
                    <a:blip r:embed="rId69"/>
                    <a:srcRect b="6087"/>
                    <a:stretch/>
                  </pic:blipFill>
                  <pic:spPr bwMode="auto">
                    <a:xfrm>
                      <a:off x="0" y="0"/>
                      <a:ext cx="5943600" cy="27074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13E930A" w14:textId="77777777" w:rsidR="00D51D35" w:rsidRDefault="00D51D35" w:rsidP="007B05FC">
      <w:pPr>
        <w:pStyle w:val="Heading3"/>
      </w:pPr>
      <w:bookmarkStart w:id="43" w:name="_Toc519495845"/>
      <w:bookmarkStart w:id="44" w:name="_Toc209534180"/>
      <w:r>
        <w:t>Importing Student Records</w:t>
      </w:r>
      <w:bookmarkEnd w:id="43"/>
      <w:bookmarkEnd w:id="44"/>
    </w:p>
    <w:p w14:paraId="5DE84906" w14:textId="49A3E077" w:rsidR="00D51D35" w:rsidRDefault="00D51D35" w:rsidP="007B05FC">
      <w:r w:rsidRPr="00606253">
        <w:t>Users can import several records at once using the Import Data function.</w:t>
      </w:r>
      <w:r w:rsidR="00606253">
        <w:t xml:space="preserve"> Click either</w:t>
      </w:r>
      <w:r w:rsidR="000F014B" w:rsidRPr="00606253">
        <w:t xml:space="preserve"> Import Data from the left navigation menu under Child Find or the Import Data button from the Child Find dashboard.</w:t>
      </w:r>
    </w:p>
    <w:p w14:paraId="6A442721" w14:textId="731A4C4A" w:rsidR="00606253" w:rsidRDefault="00606253" w:rsidP="007B05FC">
      <w:r>
        <w:rPr>
          <w:noProof/>
        </w:rPr>
        <w:drawing>
          <wp:inline distT="0" distB="0" distL="0" distR="0" wp14:anchorId="52ED9D48" wp14:editId="5C7FA403">
            <wp:extent cx="5965546" cy="2904962"/>
            <wp:effectExtent l="19050" t="19050" r="16510" b="10160"/>
            <wp:docPr id="31" name="Picture 31" descr="Screenshot of dashboard with arrows pointing to the two buttons for importing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shot of dashboard with arrows pointing to the two buttons for importing records."/>
                    <pic:cNvPicPr preferRelativeResize="0">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65546" cy="2904962"/>
                    </a:xfrm>
                    <a:prstGeom prst="rect">
                      <a:avLst/>
                    </a:prstGeom>
                    <a:noFill/>
                    <a:ln w="9525">
                      <a:solidFill>
                        <a:schemeClr val="tx1"/>
                      </a:solidFill>
                    </a:ln>
                  </pic:spPr>
                </pic:pic>
              </a:graphicData>
            </a:graphic>
          </wp:inline>
        </w:drawing>
      </w:r>
    </w:p>
    <w:p w14:paraId="334660AB" w14:textId="225921E5" w:rsidR="005A782C" w:rsidRDefault="00594B34" w:rsidP="007B05FC">
      <w:r>
        <w:t xml:space="preserve">Data must be in a Comma Separated Values (CSV) file format. The Import Data page provides a file template to download; </w:t>
      </w:r>
      <w:r w:rsidR="00AF1B1C">
        <w:t>it is below the Upload Options.</w:t>
      </w:r>
    </w:p>
    <w:p w14:paraId="2DF752C5" w14:textId="680EF42C" w:rsidR="00594B34" w:rsidRDefault="00594B34" w:rsidP="007B05FC">
      <w:r>
        <w:t>There are four file upload options to select in the import data function:</w:t>
      </w:r>
    </w:p>
    <w:p w14:paraId="042F1075" w14:textId="093C2573" w:rsidR="00594B34" w:rsidRDefault="00594B34" w:rsidP="0023738E">
      <w:pPr>
        <w:pStyle w:val="ListParagraph"/>
        <w:numPr>
          <w:ilvl w:val="0"/>
          <w:numId w:val="2"/>
        </w:numPr>
      </w:pPr>
      <w:r w:rsidRPr="00896037">
        <w:rPr>
          <w:b/>
        </w:rPr>
        <w:t>Update Matching Records</w:t>
      </w:r>
      <w:r>
        <w:t xml:space="preserve">: When selected, if an existing record has the same SSID number as an imported record, then </w:t>
      </w:r>
      <w:proofErr w:type="gramStart"/>
      <w:r w:rsidRPr="00896037">
        <w:rPr>
          <w:u w:val="single"/>
        </w:rPr>
        <w:t>all of</w:t>
      </w:r>
      <w:proofErr w:type="gramEnd"/>
      <w:r w:rsidRPr="00896037">
        <w:rPr>
          <w:u w:val="single"/>
        </w:rPr>
        <w:t xml:space="preserve"> the existing record’s values will be replaced</w:t>
      </w:r>
      <w:r>
        <w:t xml:space="preserve"> with the imported records values. </w:t>
      </w:r>
      <w:r w:rsidR="00AF1B1C">
        <w:t xml:space="preserve">This is the default </w:t>
      </w:r>
      <w:proofErr w:type="gramStart"/>
      <w:r w:rsidR="00AF1B1C">
        <w:t>selection</w:t>
      </w:r>
      <w:proofErr w:type="gramEnd"/>
      <w:r w:rsidR="00AF1B1C">
        <w:t>.</w:t>
      </w:r>
    </w:p>
    <w:p w14:paraId="1C971785" w14:textId="77777777" w:rsidR="00594B34" w:rsidRDefault="00594B34" w:rsidP="0023738E">
      <w:pPr>
        <w:pStyle w:val="ListParagraph"/>
        <w:numPr>
          <w:ilvl w:val="0"/>
          <w:numId w:val="2"/>
        </w:numPr>
      </w:pPr>
      <w:r w:rsidRPr="003A5654">
        <w:rPr>
          <w:b/>
        </w:rPr>
        <w:t>Remove ALL Existing Records</w:t>
      </w:r>
      <w:r>
        <w:t xml:space="preserve">: This selection deletes </w:t>
      </w:r>
      <w:proofErr w:type="gramStart"/>
      <w:r>
        <w:t>all of</w:t>
      </w:r>
      <w:proofErr w:type="gramEnd"/>
      <w:r>
        <w:t xml:space="preserve"> the district’s existing records and replaces them with the contents of the uploaded file.</w:t>
      </w:r>
    </w:p>
    <w:p w14:paraId="6B6E19F0" w14:textId="77777777" w:rsidR="00594B34" w:rsidRPr="00896037" w:rsidRDefault="00594B34" w:rsidP="0023738E">
      <w:pPr>
        <w:pStyle w:val="ListParagraph"/>
        <w:numPr>
          <w:ilvl w:val="0"/>
          <w:numId w:val="2"/>
        </w:numPr>
      </w:pPr>
      <w:r w:rsidRPr="003A5654">
        <w:rPr>
          <w:b/>
        </w:rPr>
        <w:t>Append Records</w:t>
      </w:r>
      <w:r>
        <w:t xml:space="preserve">: This option will append all imported records to the district’s existing data set without attempting to update any existing records. </w:t>
      </w:r>
      <w:r w:rsidRPr="00BB149A">
        <w:rPr>
          <w:b/>
          <w:color w:val="C00000"/>
          <w:u w:val="single"/>
        </w:rPr>
        <w:t>This may cause duplicates to appear</w:t>
      </w:r>
      <w:r w:rsidRPr="00BB149A">
        <w:rPr>
          <w:b/>
          <w:color w:val="C00000"/>
        </w:rPr>
        <w:t>!</w:t>
      </w:r>
    </w:p>
    <w:p w14:paraId="79E5F71B" w14:textId="37B88831" w:rsidR="00FD15C7" w:rsidRDefault="00594B34" w:rsidP="0023738E">
      <w:pPr>
        <w:pStyle w:val="ListParagraph"/>
        <w:numPr>
          <w:ilvl w:val="0"/>
          <w:numId w:val="2"/>
        </w:numPr>
      </w:pPr>
      <w:r w:rsidRPr="003A5654">
        <w:rPr>
          <w:b/>
        </w:rPr>
        <w:t>New Records Only</w:t>
      </w:r>
      <w:r>
        <w:t xml:space="preserve">: This option will </w:t>
      </w:r>
      <w:r w:rsidRPr="00542F62">
        <w:rPr>
          <w:u w:val="single"/>
        </w:rPr>
        <w:t>only</w:t>
      </w:r>
      <w:r>
        <w:t xml:space="preserve"> import records that are not already present in the district’s dataset, based on SSID matching.</w:t>
      </w:r>
      <w:r w:rsidR="00FD15C7">
        <w:br w:type="page"/>
      </w:r>
    </w:p>
    <w:p w14:paraId="1D65E9BB" w14:textId="627C5F54" w:rsidR="00594B34" w:rsidRDefault="00594B34" w:rsidP="007B05FC">
      <w:r w:rsidRPr="00542F62">
        <w:t>The first step when importing student records is to select one of the options and</w:t>
      </w:r>
      <w:r>
        <w:t xml:space="preserve"> </w:t>
      </w:r>
      <w:r w:rsidRPr="00542F62">
        <w:t>click the Next button. If you do not already have a data file, you m</w:t>
      </w:r>
      <w:r>
        <w:t>ay download a template file from the link below the options</w:t>
      </w:r>
      <w:r w:rsidRPr="00542F62">
        <w:t>.</w:t>
      </w:r>
    </w:p>
    <w:p w14:paraId="5D09C833" w14:textId="536997AF" w:rsidR="00606253" w:rsidRDefault="00606253" w:rsidP="007B05FC">
      <w:r>
        <w:rPr>
          <w:noProof/>
        </w:rPr>
        <w:drawing>
          <wp:inline distT="0" distB="0" distL="0" distR="0" wp14:anchorId="14ECF011" wp14:editId="52757298">
            <wp:extent cx="5943600" cy="2832255"/>
            <wp:effectExtent l="19050" t="19050" r="19050" b="25400"/>
            <wp:docPr id="2" name="Picture 2" descr="Screenshot of the Importing Data tab for Options, with arrows pointing to the usable buttons: the upload options, blank file template, and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reenshot of the Importing Data tab for Options, with arrows pointing to the usable buttons: the upload options, blank file template, and next button."/>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2832255"/>
                    </a:xfrm>
                    <a:prstGeom prst="rect">
                      <a:avLst/>
                    </a:prstGeom>
                    <a:noFill/>
                    <a:ln w="9525">
                      <a:solidFill>
                        <a:schemeClr val="tx1"/>
                      </a:solidFill>
                    </a:ln>
                  </pic:spPr>
                </pic:pic>
              </a:graphicData>
            </a:graphic>
          </wp:inline>
        </w:drawing>
      </w:r>
    </w:p>
    <w:p w14:paraId="4E2AF51B" w14:textId="7E4D52D8" w:rsidR="00606253" w:rsidRDefault="00594B34" w:rsidP="007B05FC">
      <w:r w:rsidRPr="00542F62">
        <w:t>The second step in the import process is to download a backup of the</w:t>
      </w:r>
      <w:r w:rsidR="00896037">
        <w:t xml:space="preserve"> existing</w:t>
      </w:r>
      <w:r w:rsidRPr="00542F62">
        <w:t xml:space="preserve"> data. </w:t>
      </w:r>
      <w:r w:rsidR="00896037">
        <w:t>This is done by</w:t>
      </w:r>
      <w:r w:rsidRPr="00542F62">
        <w:t xml:space="preserve"> clicking the Download Backup button on the Step 2 - Backup page. </w:t>
      </w:r>
      <w:r w:rsidRPr="00542F62">
        <w:rPr>
          <w:u w:val="single"/>
        </w:rPr>
        <w:t xml:space="preserve">This is not </w:t>
      </w:r>
      <w:proofErr w:type="gramStart"/>
      <w:r w:rsidRPr="00542F62">
        <w:rPr>
          <w:u w:val="single"/>
        </w:rPr>
        <w:t>required, but</w:t>
      </w:r>
      <w:proofErr w:type="gramEnd"/>
      <w:r w:rsidRPr="00542F62">
        <w:rPr>
          <w:u w:val="single"/>
        </w:rPr>
        <w:t xml:space="preserve"> strongly suggested</w:t>
      </w:r>
      <w:r w:rsidRPr="00542F62">
        <w:t>.</w:t>
      </w:r>
      <w:r w:rsidR="00B60756">
        <w:t xml:space="preserve"> Finally, click the</w:t>
      </w:r>
      <w:r>
        <w:t xml:space="preserve"> Next button to continue </w:t>
      </w:r>
      <w:r w:rsidR="00896037">
        <w:t>the import process</w:t>
      </w:r>
      <w:r>
        <w:t>.</w:t>
      </w:r>
    </w:p>
    <w:p w14:paraId="30E1CBBA" w14:textId="2BD873FC" w:rsidR="00594B34" w:rsidRDefault="00606253" w:rsidP="007B05FC">
      <w:r>
        <w:rPr>
          <w:noProof/>
        </w:rPr>
        <w:drawing>
          <wp:inline distT="0" distB="0" distL="0" distR="0" wp14:anchorId="7F800062" wp14:editId="416E6D33">
            <wp:extent cx="5943600" cy="2811581"/>
            <wp:effectExtent l="19050" t="19050" r="19050" b="27305"/>
            <wp:docPr id="70" name="Picture 70" descr="Screenshot of the Importing Data tab for Backup, with arrows pointing to the usable buttons: Download Backup, Previous and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Screenshot of the Importing Data tab for Backup, with arrows pointing to the usable buttons: Download Backup, Previous and Next."/>
                    <pic:cNvPicPr preferRelativeResize="0">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55558" cy="2817238"/>
                    </a:xfrm>
                    <a:prstGeom prst="rect">
                      <a:avLst/>
                    </a:prstGeom>
                    <a:noFill/>
                    <a:ln w="9525">
                      <a:solidFill>
                        <a:schemeClr val="tx1"/>
                      </a:solidFill>
                    </a:ln>
                  </pic:spPr>
                </pic:pic>
              </a:graphicData>
            </a:graphic>
          </wp:inline>
        </w:drawing>
      </w:r>
    </w:p>
    <w:p w14:paraId="61516C6B" w14:textId="77777777" w:rsidR="00594B34" w:rsidRPr="00594B34" w:rsidRDefault="00594B34" w:rsidP="007B05FC">
      <w:r w:rsidRPr="00594B34">
        <w:br w:type="page"/>
      </w:r>
    </w:p>
    <w:p w14:paraId="6817CCCA" w14:textId="320AF5B5" w:rsidR="006F48A5" w:rsidRDefault="006F48A5" w:rsidP="006F48A5">
      <w:pPr>
        <w:spacing w:after="120"/>
      </w:pPr>
      <w:r>
        <w:t>Step 3 in the import</w:t>
      </w:r>
      <w:r w:rsidR="00594B34" w:rsidRPr="00614589">
        <w:t xml:space="preserve"> process is to select an import file</w:t>
      </w:r>
      <w:r w:rsidR="00594B34">
        <w:t xml:space="preserve"> by clicking the Select Import File button</w:t>
      </w:r>
      <w:r w:rsidR="00594B34" w:rsidRPr="00614589">
        <w:t xml:space="preserve">. </w:t>
      </w:r>
      <w:r w:rsidR="00E57D63">
        <w:t>After selecting</w:t>
      </w:r>
      <w:r>
        <w:t xml:space="preserve"> a file</w:t>
      </w:r>
      <w:r w:rsidR="00594B34" w:rsidRPr="00614589">
        <w:t>, the records will be processed and imported into the system. This proces</w:t>
      </w:r>
      <w:r>
        <w:t>s</w:t>
      </w:r>
      <w:r w:rsidR="00594B34" w:rsidRPr="00614589">
        <w:t xml:space="preserve"> only checks whether the columns have valid information in them (i.e., number columns do not contain text</w:t>
      </w:r>
      <w:r>
        <w:t>, or</w:t>
      </w:r>
      <w:r w:rsidR="00594B34" w:rsidRPr="00614589">
        <w:t xml:space="preserve"> limited choice colu</w:t>
      </w:r>
      <w:r>
        <w:t>mns do not have invalid options,</w:t>
      </w:r>
      <w:r w:rsidR="00594B34" w:rsidRPr="00614589">
        <w:t xml:space="preserve"> etc.). Please see the </w:t>
      </w:r>
      <w:r w:rsidR="00594B34">
        <w:t>Child Find</w:t>
      </w:r>
      <w:r w:rsidR="00594B34" w:rsidRPr="00614589">
        <w:t xml:space="preserve"> File </w:t>
      </w:r>
      <w:r>
        <w:t>Format</w:t>
      </w:r>
      <w:r w:rsidR="00E57D63" w:rsidRPr="00614589">
        <w:t xml:space="preserve"> </w:t>
      </w:r>
      <w:r w:rsidR="00594B34" w:rsidRPr="00614589">
        <w:t xml:space="preserve">document on the </w:t>
      </w:r>
      <w:hyperlink r:id="rId73" w:history="1">
        <w:r w:rsidRPr="009D0174">
          <w:rPr>
            <w:rStyle w:val="Hyperlink"/>
          </w:rPr>
          <w:t>District site</w:t>
        </w:r>
      </w:hyperlink>
      <w:r>
        <w:t xml:space="preserve"> f</w:t>
      </w:r>
      <w:r w:rsidR="00594B34" w:rsidRPr="00614589">
        <w:t>or more details on each column.</w:t>
      </w:r>
    </w:p>
    <w:p w14:paraId="5C066DCF" w14:textId="6EC3832F" w:rsidR="00594B34" w:rsidRDefault="00452CF5" w:rsidP="006F48A5">
      <w:pPr>
        <w:spacing w:after="120"/>
      </w:pPr>
      <w:r>
        <w:rPr>
          <w:noProof/>
        </w:rPr>
        <w:drawing>
          <wp:inline distT="0" distB="0" distL="0" distR="0" wp14:anchorId="5866C266" wp14:editId="39D0AAE3">
            <wp:extent cx="5850970" cy="2852928"/>
            <wp:effectExtent l="19050" t="19050" r="16510" b="24130"/>
            <wp:docPr id="71" name="Picture 71" descr="Screenshot of the Importing Data tab for Import, with arrows to the Select Import File and Done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creenshot of the Importing Data tab for Import, with arrows to the Select Import File and Done buttons."/>
                    <pic:cNvPicPr preferRelativeResize="0">
                      <a:picLocks noChangeAspect="1" noChangeArrowheads="1"/>
                    </pic:cNvPicPr>
                  </pic:nvPicPr>
                  <pic:blipFill rotWithShape="1">
                    <a:blip r:embed="rId74" cstate="print">
                      <a:extLst>
                        <a:ext uri="{28A0092B-C50C-407E-A947-70E740481C1C}">
                          <a14:useLocalDpi xmlns:a14="http://schemas.microsoft.com/office/drawing/2010/main" val="0"/>
                        </a:ext>
                      </a:extLst>
                    </a:blip>
                    <a:srcRect b="1625"/>
                    <a:stretch/>
                  </pic:blipFill>
                  <pic:spPr bwMode="auto">
                    <a:xfrm>
                      <a:off x="0" y="0"/>
                      <a:ext cx="5863626" cy="285909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FDE71EC" w14:textId="30320604" w:rsidR="006F48A5" w:rsidRDefault="006F48A5" w:rsidP="006F48A5">
      <w:r w:rsidRPr="00614589">
        <w:t>The final step shows the file upload results</w:t>
      </w:r>
      <w:r>
        <w:t>,</w:t>
      </w:r>
      <w:r w:rsidRPr="00614589">
        <w:t xml:space="preserve"> indicating the number of records added, the number of records updated, the number of records skipped and the number of errors. A list of all errors</w:t>
      </w:r>
      <w:r>
        <w:t xml:space="preserve"> is displayed </w:t>
      </w:r>
      <w:proofErr w:type="gramStart"/>
      <w:r>
        <w:t>in</w:t>
      </w:r>
      <w:proofErr w:type="gramEnd"/>
      <w:r>
        <w:t xml:space="preserve"> a table </w:t>
      </w:r>
      <w:r w:rsidRPr="00614589">
        <w:t xml:space="preserve">at the bottom of the screen. Users can export this list to an Excel Spreadsheet by </w:t>
      </w:r>
      <w:r>
        <w:t>clicking</w:t>
      </w:r>
      <w:r w:rsidRPr="00614589">
        <w:t xml:space="preserve"> the</w:t>
      </w:r>
      <w:r>
        <w:t xml:space="preserve"> </w:t>
      </w:r>
      <w:r w:rsidRPr="00614589">
        <w:t>Export to Excel button.</w:t>
      </w:r>
      <w:r>
        <w:t xml:space="preserve"> Users can go to the i</w:t>
      </w:r>
      <w:r w:rsidR="00452CF5">
        <w:t>mported records by clicking the</w:t>
      </w:r>
      <w:r>
        <w:t xml:space="preserve"> Edit Data button. If you want or n</w:t>
      </w:r>
      <w:r w:rsidR="00452CF5">
        <w:t>eed to start over, click the</w:t>
      </w:r>
      <w:r>
        <w:t xml:space="preserve"> Reset button.</w:t>
      </w:r>
    </w:p>
    <w:p w14:paraId="4CF4B5F0" w14:textId="2DF8FE96" w:rsidR="006F48A5" w:rsidRDefault="006F48A5" w:rsidP="006F48A5">
      <w:pPr>
        <w:spacing w:after="120"/>
      </w:pPr>
      <w:r>
        <w:t xml:space="preserve">Please </w:t>
      </w:r>
      <w:proofErr w:type="gramStart"/>
      <w:r>
        <w:t>note:</w:t>
      </w:r>
      <w:proofErr w:type="gramEnd"/>
      <w:r>
        <w:t xml:space="preserve"> clicking the Reset button does not remove imported records. This function only starts the import process back to Step 1.</w:t>
      </w:r>
    </w:p>
    <w:p w14:paraId="50634061" w14:textId="3E8FD99E" w:rsidR="00E57D63" w:rsidRDefault="00452CF5" w:rsidP="00452CF5">
      <w:pPr>
        <w:spacing w:after="120"/>
      </w:pPr>
      <w:r>
        <w:rPr>
          <w:noProof/>
        </w:rPr>
        <w:drawing>
          <wp:inline distT="0" distB="0" distL="0" distR="0" wp14:anchorId="7BB996EE" wp14:editId="3C4C9F49">
            <wp:extent cx="5852160" cy="2849748"/>
            <wp:effectExtent l="19050" t="19050" r="15240" b="27305"/>
            <wp:docPr id="4" name="Picture 4" descr="Screenshot of the Importing Data tab for Options, with arrows pointing to the functions on the page: the four upload options, blank file template link, the question mark definitions, and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creenshot of the Importing Data tab for Options, with arrows pointing to the functions on the page: the four upload options, blank file template link, the question mark definitions, and next button."/>
                    <pic:cNvPicPr preferRelativeResize="0">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880765" cy="2863677"/>
                    </a:xfrm>
                    <a:prstGeom prst="rect">
                      <a:avLst/>
                    </a:prstGeom>
                    <a:noFill/>
                    <a:ln w="9525">
                      <a:solidFill>
                        <a:schemeClr val="tx1"/>
                      </a:solidFill>
                    </a:ln>
                  </pic:spPr>
                </pic:pic>
              </a:graphicData>
            </a:graphic>
          </wp:inline>
        </w:drawing>
      </w:r>
    </w:p>
    <w:p w14:paraId="0AA9B942" w14:textId="77777777" w:rsidR="005A782C" w:rsidRDefault="005A782C" w:rsidP="007B05FC">
      <w:pPr>
        <w:pStyle w:val="Heading3"/>
      </w:pPr>
      <w:bookmarkStart w:id="45" w:name="_Toc519495846"/>
      <w:bookmarkStart w:id="46" w:name="_Toc209534181"/>
      <w:r>
        <w:t>Validating Child Find</w:t>
      </w:r>
      <w:bookmarkEnd w:id="45"/>
      <w:bookmarkEnd w:id="46"/>
    </w:p>
    <w:p w14:paraId="392A5B5B" w14:textId="79F67693" w:rsidR="00CA69A7" w:rsidRDefault="005A782C" w:rsidP="007B05FC">
      <w:r>
        <w:t>After entering or importing the district</w:t>
      </w:r>
      <w:r w:rsidR="00CA69A7">
        <w:t>’s</w:t>
      </w:r>
      <w:r>
        <w:t xml:space="preserve"> Child Find records, users will use the Validate </w:t>
      </w:r>
      <w:r w:rsidR="008E6F28">
        <w:t xml:space="preserve">All Records button </w:t>
      </w:r>
      <w:r>
        <w:t>to have the application rev</w:t>
      </w:r>
      <w:r w:rsidR="00AF1B1C">
        <w:t>iew the records for any errors.</w:t>
      </w:r>
    </w:p>
    <w:p w14:paraId="03C1CB38" w14:textId="51D46528" w:rsidR="005A782C" w:rsidRDefault="00CA69A7" w:rsidP="007B05FC">
      <w:r>
        <w:t>Records can be validated</w:t>
      </w:r>
      <w:r w:rsidRPr="00794B20">
        <w:t xml:space="preserve"> as a group</w:t>
      </w:r>
      <w:r>
        <w:t xml:space="preserve"> </w:t>
      </w:r>
      <w:r w:rsidR="005A782C">
        <w:t xml:space="preserve">on the Edit Records page, or </w:t>
      </w:r>
      <w:r w:rsidR="00590D73">
        <w:t>individually by clicking on the</w:t>
      </w:r>
      <w:r w:rsidR="005A782C">
        <w:t xml:space="preserve"> </w:t>
      </w:r>
      <w:r>
        <w:rPr>
          <w:rFonts w:cstheme="minorHAnsi"/>
        </w:rPr>
        <w:t>individual</w:t>
      </w:r>
      <w:r w:rsidRPr="008A5095">
        <w:t xml:space="preserve"> student </w:t>
      </w:r>
      <w:r>
        <w:t xml:space="preserve">record </w:t>
      </w:r>
      <w:r w:rsidRPr="008A5095">
        <w:t>in the record list.</w:t>
      </w:r>
      <w:r w:rsidRPr="00CA69A7">
        <w:t xml:space="preserve"> </w:t>
      </w:r>
      <w:r>
        <w:t xml:space="preserve">This can be done by clicking the </w:t>
      </w:r>
      <w:proofErr w:type="gramStart"/>
      <w:r>
        <w:t>student</w:t>
      </w:r>
      <w:proofErr w:type="gramEnd"/>
      <w:r>
        <w:t xml:space="preserve"> name.</w:t>
      </w:r>
      <w:r w:rsidR="005A782C">
        <w:t xml:space="preserve"> Validating Child Find will review the data against the list of requirements for Child Find data.</w:t>
      </w:r>
    </w:p>
    <w:p w14:paraId="70AEEFBC" w14:textId="47BE9971" w:rsidR="008B65C7" w:rsidRDefault="00140F9E" w:rsidP="007B05FC">
      <w:r>
        <w:rPr>
          <w:noProof/>
        </w:rPr>
        <w:drawing>
          <wp:inline distT="0" distB="0" distL="0" distR="0" wp14:anchorId="20253D35" wp14:editId="0120BFF4">
            <wp:extent cx="5943600" cy="2948305"/>
            <wp:effectExtent l="19050" t="19050" r="19050" b="23495"/>
            <wp:docPr id="35" name="Picture 35" descr="Screenshot of the validation tab, with circle around the Validate All Records button, and circle around a studen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Screenshot of the validation tab, with circle around the Validate All Records button, and circle around a student record."/>
                    <pic:cNvPicPr/>
                  </pic:nvPicPr>
                  <pic:blipFill>
                    <a:blip r:embed="rId76"/>
                    <a:stretch>
                      <a:fillRect/>
                    </a:stretch>
                  </pic:blipFill>
                  <pic:spPr>
                    <a:xfrm>
                      <a:off x="0" y="0"/>
                      <a:ext cx="5943600" cy="2948305"/>
                    </a:xfrm>
                    <a:prstGeom prst="rect">
                      <a:avLst/>
                    </a:prstGeom>
                    <a:ln w="9525">
                      <a:solidFill>
                        <a:schemeClr val="tx1"/>
                      </a:solidFill>
                    </a:ln>
                  </pic:spPr>
                </pic:pic>
              </a:graphicData>
            </a:graphic>
          </wp:inline>
        </w:drawing>
      </w:r>
    </w:p>
    <w:p w14:paraId="3C9DC703" w14:textId="1E20510E" w:rsidR="006573A9" w:rsidRDefault="006573A9" w:rsidP="007B05FC">
      <w:r>
        <w:t>After clicking Validate All Records, the student record list will show the validation status for each record.</w:t>
      </w:r>
    </w:p>
    <w:p w14:paraId="22BD3627" w14:textId="77777777" w:rsidR="004A42B0" w:rsidRDefault="00140F9E" w:rsidP="00CA69A7">
      <w:r>
        <w:rPr>
          <w:noProof/>
        </w:rPr>
        <w:drawing>
          <wp:inline distT="0" distB="0" distL="0" distR="0" wp14:anchorId="503EAD9A" wp14:editId="462D429D">
            <wp:extent cx="5943600" cy="2925445"/>
            <wp:effectExtent l="19050" t="19050" r="19050" b="27305"/>
            <wp:docPr id="24" name="Picture 24" descr="Screenshot of the validation tab, with arrows pointing to the validation status next to student records and validation status message in the top right of the screen, which stats validations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the validation tab, with arrows pointing to the validation status next to student records and validation status message in the top right of the screen, which stats validations complete."/>
                    <pic:cNvPicPr/>
                  </pic:nvPicPr>
                  <pic:blipFill>
                    <a:blip r:embed="rId77"/>
                    <a:stretch>
                      <a:fillRect/>
                    </a:stretch>
                  </pic:blipFill>
                  <pic:spPr>
                    <a:xfrm>
                      <a:off x="0" y="0"/>
                      <a:ext cx="5943600" cy="2925445"/>
                    </a:xfrm>
                    <a:prstGeom prst="rect">
                      <a:avLst/>
                    </a:prstGeom>
                    <a:ln w="9525">
                      <a:solidFill>
                        <a:schemeClr val="tx1"/>
                      </a:solidFill>
                    </a:ln>
                  </pic:spPr>
                </pic:pic>
              </a:graphicData>
            </a:graphic>
          </wp:inline>
        </w:drawing>
      </w:r>
    </w:p>
    <w:p w14:paraId="23EFA421" w14:textId="77777777" w:rsidR="004A42B0" w:rsidRDefault="004A42B0" w:rsidP="00CA69A7"/>
    <w:p w14:paraId="3D2022D1" w14:textId="3CBD0AB1" w:rsidR="004A42B0" w:rsidRDefault="004A42B0" w:rsidP="00CA69A7">
      <w:r>
        <w:t xml:space="preserve">In the individual student record, users can validate Child Find data, add a new record, and navigate between records. </w:t>
      </w:r>
      <w:r w:rsidRPr="00CD1982">
        <w:t>A validated record will show the error panel by default. The Toggle Error Panel button will show the total errors and warnings for the given record</w:t>
      </w:r>
      <w:r>
        <w:t>.</w:t>
      </w:r>
    </w:p>
    <w:p w14:paraId="4C12763E" w14:textId="055E599F" w:rsidR="004A42B0" w:rsidRDefault="004A42B0" w:rsidP="00CA69A7">
      <w:r>
        <w:rPr>
          <w:noProof/>
        </w:rPr>
        <w:drawing>
          <wp:inline distT="0" distB="0" distL="0" distR="0" wp14:anchorId="0FA0D054" wp14:editId="2DD83924">
            <wp:extent cx="5943600" cy="2390140"/>
            <wp:effectExtent l="19050" t="19050" r="19050" b="10160"/>
            <wp:docPr id="38" name="Picture 38" descr="Screenshot of a student record, with arrows pointing to the navigation buttons, the validation buttons, and the Toggle Panels button, which opens and closes the sections within the studen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 of a student record, with arrows pointing to the navigation buttons, the validation buttons, and the Toggle Panels button, which opens and closes the sections within the student record."/>
                    <pic:cNvPicPr/>
                  </pic:nvPicPr>
                  <pic:blipFill>
                    <a:blip r:embed="rId78"/>
                    <a:stretch>
                      <a:fillRect/>
                    </a:stretch>
                  </pic:blipFill>
                  <pic:spPr>
                    <a:xfrm>
                      <a:off x="0" y="0"/>
                      <a:ext cx="5943600" cy="2390140"/>
                    </a:xfrm>
                    <a:prstGeom prst="rect">
                      <a:avLst/>
                    </a:prstGeom>
                    <a:ln w="9525">
                      <a:solidFill>
                        <a:schemeClr val="tx1"/>
                      </a:solidFill>
                    </a:ln>
                  </pic:spPr>
                </pic:pic>
              </a:graphicData>
            </a:graphic>
          </wp:inline>
        </w:drawing>
      </w:r>
    </w:p>
    <w:p w14:paraId="699707DA" w14:textId="1528F5A7" w:rsidR="004A42B0" w:rsidRDefault="004A42B0" w:rsidP="004A42B0">
      <w:r w:rsidRPr="00F50320">
        <w:t xml:space="preserve">After validating a record, a list of any errors or warnings found will </w:t>
      </w:r>
      <w:proofErr w:type="gramStart"/>
      <w:r w:rsidRPr="00F50320">
        <w:t>show</w:t>
      </w:r>
      <w:proofErr w:type="gramEnd"/>
      <w:r w:rsidRPr="00F50320">
        <w:t xml:space="preserve"> in </w:t>
      </w:r>
      <w:r>
        <w:t>the error panel</w:t>
      </w:r>
      <w:r w:rsidRPr="00F50320">
        <w:t xml:space="preserve"> below the record. Use this list </w:t>
      </w:r>
      <w:r>
        <w:t>as a</w:t>
      </w:r>
      <w:r w:rsidRPr="00F50320">
        <w:t xml:space="preserve"> guide in making changes to the record.</w:t>
      </w:r>
      <w:r>
        <w:t xml:space="preserve"> Once finished, click the Save &amp; Validate button to check whether the updates have fixed the issue or if the record needs more updates. A message will appear in the top right corner when the validation check is complete. Users will see either a green pop-up that states “Success” or an orange pop-up that says “Validation Errors” with number of errors or warnings.</w:t>
      </w:r>
    </w:p>
    <w:p w14:paraId="621528AF" w14:textId="77777777" w:rsidR="004A42B0" w:rsidRDefault="004A42B0" w:rsidP="004A42B0">
      <w:r>
        <w:t>Clicking the Toggle Error Panel button will show or hide the list of errors in the record.</w:t>
      </w:r>
    </w:p>
    <w:p w14:paraId="25EBFB65" w14:textId="637BB5B2" w:rsidR="004A42B0" w:rsidRDefault="004A42B0" w:rsidP="00CA69A7">
      <w:r>
        <w:rPr>
          <w:noProof/>
        </w:rPr>
        <w:drawing>
          <wp:inline distT="0" distB="0" distL="0" distR="0" wp14:anchorId="1BF65BE3" wp14:editId="37A1E54E">
            <wp:extent cx="5943600" cy="2934335"/>
            <wp:effectExtent l="19050" t="19050" r="19050" b="18415"/>
            <wp:docPr id="41" name="Picture 41" descr="Screenshot of the validation tab, with arrows pointing to the error panel and the Toggle Error Panel button, the Errors and Warning panel, and a Validation Errors message, which is shown temporarily on the screen after a validation button is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shot of the validation tab, with arrows pointing to the error panel and the Toggle Error Panel button, the Errors and Warning panel, and a Validation Errors message, which is shown temporarily on the screen after a validation button is clicked."/>
                    <pic:cNvPicPr/>
                  </pic:nvPicPr>
                  <pic:blipFill>
                    <a:blip r:embed="rId79"/>
                    <a:stretch>
                      <a:fillRect/>
                    </a:stretch>
                  </pic:blipFill>
                  <pic:spPr>
                    <a:xfrm>
                      <a:off x="0" y="0"/>
                      <a:ext cx="5943600" cy="2934335"/>
                    </a:xfrm>
                    <a:prstGeom prst="rect">
                      <a:avLst/>
                    </a:prstGeom>
                    <a:ln w="9525">
                      <a:solidFill>
                        <a:schemeClr val="tx1"/>
                      </a:solidFill>
                    </a:ln>
                  </pic:spPr>
                </pic:pic>
              </a:graphicData>
            </a:graphic>
          </wp:inline>
        </w:drawing>
      </w:r>
    </w:p>
    <w:p w14:paraId="2CC12C17" w14:textId="77777777" w:rsidR="004A42B0" w:rsidRDefault="004A42B0" w:rsidP="004A42B0">
      <w:r w:rsidRPr="00F50320">
        <w:t xml:space="preserve">Once finished, click the Save &amp; Validate button for the collection you are working on to check whether </w:t>
      </w:r>
      <w:r>
        <w:t>the</w:t>
      </w:r>
      <w:r w:rsidRPr="00F50320">
        <w:t xml:space="preserve"> updates have fixed the </w:t>
      </w:r>
      <w:r>
        <w:t>error or warning,</w:t>
      </w:r>
      <w:r w:rsidRPr="00F50320">
        <w:t xml:space="preserve"> or if the record needs more updates.</w:t>
      </w:r>
    </w:p>
    <w:p w14:paraId="537FA3CF" w14:textId="77777777" w:rsidR="00C72BED" w:rsidRDefault="00C72BED" w:rsidP="007B05FC">
      <w:pPr>
        <w:pStyle w:val="Heading3"/>
      </w:pPr>
      <w:bookmarkStart w:id="47" w:name="_Toc519495848"/>
      <w:bookmarkStart w:id="48" w:name="_Toc209534182"/>
      <w:r w:rsidRPr="00F877ED">
        <w:t>Error Reports</w:t>
      </w:r>
      <w:bookmarkEnd w:id="47"/>
      <w:bookmarkEnd w:id="48"/>
    </w:p>
    <w:p w14:paraId="00D83E6D" w14:textId="61696D6C" w:rsidR="00EB6055" w:rsidRDefault="00F877ED" w:rsidP="007B05FC">
      <w:r w:rsidRPr="006E7A9B">
        <w:t>After th</w:t>
      </w:r>
      <w:r>
        <w:t xml:space="preserve">e application has completed </w:t>
      </w:r>
      <w:r w:rsidRPr="006E7A9B">
        <w:t xml:space="preserve">validation checks on the data, </w:t>
      </w:r>
      <w:r>
        <w:t>errors will appear on</w:t>
      </w:r>
      <w:r w:rsidRPr="006E7A9B">
        <w:t xml:space="preserve"> the Error Report</w:t>
      </w:r>
      <w:r>
        <w:t xml:space="preserve"> page</w:t>
      </w:r>
      <w:r w:rsidRPr="006E7A9B">
        <w:t xml:space="preserve">. </w:t>
      </w:r>
      <w:r w:rsidRPr="003139EB">
        <w:t>Districts should correct all errors before submitting data to ODE. Navigate</w:t>
      </w:r>
      <w:r>
        <w:t xml:space="preserve"> to the E</w:t>
      </w:r>
      <w:r w:rsidR="00834284">
        <w:t>rror Report page by clicking on</w:t>
      </w:r>
      <w:r>
        <w:t xml:space="preserve"> Error Report in the left menu under Child Find or the Error Report button from the Edit Records screen</w:t>
      </w:r>
      <w:r w:rsidR="00834284">
        <w:t>.</w:t>
      </w:r>
    </w:p>
    <w:p w14:paraId="591030E7" w14:textId="2571335E" w:rsidR="00834284" w:rsidRDefault="00834284" w:rsidP="007B05FC">
      <w:r>
        <w:rPr>
          <w:noProof/>
        </w:rPr>
        <w:drawing>
          <wp:inline distT="0" distB="0" distL="0" distR="0" wp14:anchorId="02CC5D37" wp14:editId="212520A1">
            <wp:extent cx="5943600" cy="2940685"/>
            <wp:effectExtent l="19050" t="19050" r="19050" b="12065"/>
            <wp:docPr id="55" name="Picture 55" descr="Screenshot of the Error Report list, with arrows to two the Error Report link, the export to Excel button, and the sort feature to sort by Error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creenshot of the Error Report list, with arrows to two the Error Report link, the export to Excel button, and the sort feature to sort by Error type."/>
                    <pic:cNvPicPr/>
                  </pic:nvPicPr>
                  <pic:blipFill>
                    <a:blip r:embed="rId80"/>
                    <a:stretch>
                      <a:fillRect/>
                    </a:stretch>
                  </pic:blipFill>
                  <pic:spPr>
                    <a:xfrm>
                      <a:off x="0" y="0"/>
                      <a:ext cx="5943600" cy="2940685"/>
                    </a:xfrm>
                    <a:prstGeom prst="rect">
                      <a:avLst/>
                    </a:prstGeom>
                    <a:ln w="9525">
                      <a:solidFill>
                        <a:schemeClr val="tx1"/>
                      </a:solidFill>
                    </a:ln>
                  </pic:spPr>
                </pic:pic>
              </a:graphicData>
            </a:graphic>
          </wp:inline>
        </w:drawing>
      </w:r>
    </w:p>
    <w:p w14:paraId="5D71B95D" w14:textId="70B3E3CD" w:rsidR="00F877ED" w:rsidRDefault="00F877ED" w:rsidP="00F877ED">
      <w:r>
        <w:t>The Error Reports page will show each error or warning. If a student has multiple errors, that student will be listed once for each error or warning. From this screen, users can sort or filter by error, group by a column, export to CSV, and/or export to Excel.</w:t>
      </w:r>
    </w:p>
    <w:p w14:paraId="62D8CCFB" w14:textId="680D45AE" w:rsidR="00C72BED" w:rsidRDefault="00F877ED" w:rsidP="00F877ED">
      <w:r w:rsidRPr="006E7A9B">
        <w:t>Users can export the Error Report to an Excel Spreads</w:t>
      </w:r>
      <w:r>
        <w:t>heet from the Error Report page, by clicking on the Export to CSV button or Export to Excel button</w:t>
      </w:r>
      <w:r w:rsidR="00C72BED">
        <w:t>.</w:t>
      </w:r>
    </w:p>
    <w:p w14:paraId="597977FF" w14:textId="55EBA2C8" w:rsidR="00C72BED" w:rsidRDefault="0094756A" w:rsidP="00F877ED">
      <w:pPr>
        <w:rPr>
          <w:noProof/>
        </w:rPr>
      </w:pPr>
      <w:r>
        <w:rPr>
          <w:noProof/>
        </w:rPr>
        <w:drawing>
          <wp:inline distT="0" distB="0" distL="0" distR="0" wp14:anchorId="76B1EC74" wp14:editId="6E70634A">
            <wp:extent cx="5943600" cy="2742565"/>
            <wp:effectExtent l="0" t="0" r="0" b="635"/>
            <wp:docPr id="69" name="Picture 69" descr="Screenshot of the records in error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Screenshot of the records in error list."/>
                    <pic:cNvPicPr/>
                  </pic:nvPicPr>
                  <pic:blipFill>
                    <a:blip r:embed="rId81"/>
                    <a:stretch>
                      <a:fillRect/>
                    </a:stretch>
                  </pic:blipFill>
                  <pic:spPr>
                    <a:xfrm>
                      <a:off x="0" y="0"/>
                      <a:ext cx="5943600" cy="2742565"/>
                    </a:xfrm>
                    <a:prstGeom prst="rect">
                      <a:avLst/>
                    </a:prstGeom>
                  </pic:spPr>
                </pic:pic>
              </a:graphicData>
            </a:graphic>
          </wp:inline>
        </w:drawing>
      </w:r>
    </w:p>
    <w:p w14:paraId="23FD56CB" w14:textId="77777777" w:rsidR="00C72BED" w:rsidRDefault="00552C96" w:rsidP="007B05FC">
      <w:pPr>
        <w:pStyle w:val="Heading4"/>
      </w:pPr>
      <w:bookmarkStart w:id="49" w:name="_Toc519495849"/>
      <w:r>
        <w:t>Grouping</w:t>
      </w:r>
      <w:bookmarkEnd w:id="49"/>
    </w:p>
    <w:p w14:paraId="48F76577" w14:textId="08686FE2" w:rsidR="00552C96" w:rsidRDefault="00552C96" w:rsidP="007B05FC">
      <w:r w:rsidRPr="00552C96">
        <w:t xml:space="preserve">Users can group by columns in the Error Report. By doing this, you can view records </w:t>
      </w:r>
      <w:r w:rsidR="006D5F25">
        <w:t>grouped by</w:t>
      </w:r>
      <w:r w:rsidR="006D5F25" w:rsidRPr="00552C96">
        <w:t xml:space="preserve"> </w:t>
      </w:r>
      <w:r w:rsidRPr="00552C96">
        <w:t>the same error type.</w:t>
      </w:r>
      <w:r w:rsidR="00F877ED">
        <w:t xml:space="preserve"> Users can also export the grouped list to Excel.</w:t>
      </w:r>
    </w:p>
    <w:p w14:paraId="55FC5727" w14:textId="77777777" w:rsidR="00552C96" w:rsidRDefault="00552C96" w:rsidP="009820E7">
      <w:pPr>
        <w:pStyle w:val="Heading5"/>
      </w:pPr>
      <w:r>
        <w:t>Grouping Step 1</w:t>
      </w:r>
    </w:p>
    <w:p w14:paraId="094D8D3C" w14:textId="008CEC32" w:rsidR="00D813B1" w:rsidRDefault="00D813B1" w:rsidP="007B05FC">
      <w:r>
        <w:rPr>
          <w:noProof/>
        </w:rPr>
        <w:drawing>
          <wp:inline distT="0" distB="0" distL="0" distR="0" wp14:anchorId="394DF44F" wp14:editId="640F6D89">
            <wp:extent cx="5943600" cy="2369820"/>
            <wp:effectExtent l="19050" t="19050" r="19050" b="11430"/>
            <wp:docPr id="63" name="Picture 63" descr="Screenshot of the records in error list, with a text bubble pointing to a record type. Text bubble says: Click and hold down to drag a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Screenshot of the records in error list, with a text bubble pointing to a record type. Text bubble says: Click and hold down to drag a column."/>
                    <pic:cNvPicPr/>
                  </pic:nvPicPr>
                  <pic:blipFill>
                    <a:blip r:embed="rId82"/>
                    <a:stretch>
                      <a:fillRect/>
                    </a:stretch>
                  </pic:blipFill>
                  <pic:spPr>
                    <a:xfrm>
                      <a:off x="0" y="0"/>
                      <a:ext cx="5943600" cy="2369820"/>
                    </a:xfrm>
                    <a:prstGeom prst="rect">
                      <a:avLst/>
                    </a:prstGeom>
                    <a:ln w="9525">
                      <a:solidFill>
                        <a:schemeClr val="tx1"/>
                      </a:solidFill>
                    </a:ln>
                  </pic:spPr>
                </pic:pic>
              </a:graphicData>
            </a:graphic>
          </wp:inline>
        </w:drawing>
      </w:r>
    </w:p>
    <w:p w14:paraId="709C0C04" w14:textId="77777777" w:rsidR="00552C96" w:rsidRDefault="00552C96" w:rsidP="009820E7">
      <w:pPr>
        <w:pStyle w:val="Heading5"/>
      </w:pPr>
      <w:r>
        <w:t>Grouping Step 2</w:t>
      </w:r>
    </w:p>
    <w:p w14:paraId="0B023519" w14:textId="33726E4D" w:rsidR="00D813B1" w:rsidRDefault="00D813B1" w:rsidP="007B05FC">
      <w:r>
        <w:rPr>
          <w:noProof/>
        </w:rPr>
        <w:drawing>
          <wp:inline distT="0" distB="0" distL="0" distR="0" wp14:anchorId="47FE3EC3" wp14:editId="15A3FB96">
            <wp:extent cx="5943600" cy="2011680"/>
            <wp:effectExtent l="19050" t="19050" r="19050" b="26670"/>
            <wp:docPr id="64" name="Picture 64" descr="Screenshot of the records in error list, with a text bubble pointing to a record type. Text bubble says: Drag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Screenshot of the records in error list, with a text bubble pointing to a record type. Text bubble says: Drag in progress."/>
                    <pic:cNvPicPr/>
                  </pic:nvPicPr>
                  <pic:blipFill rotWithShape="1">
                    <a:blip r:embed="rId83"/>
                    <a:srcRect b="3709"/>
                    <a:stretch/>
                  </pic:blipFill>
                  <pic:spPr bwMode="auto">
                    <a:xfrm>
                      <a:off x="0" y="0"/>
                      <a:ext cx="5943600" cy="201168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481DE90" w14:textId="77777777" w:rsidR="00552C96" w:rsidRDefault="00552C96" w:rsidP="009820E7">
      <w:pPr>
        <w:pStyle w:val="Heading5"/>
      </w:pPr>
      <w:r>
        <w:t>Grouping Step 3</w:t>
      </w:r>
    </w:p>
    <w:p w14:paraId="50161735" w14:textId="63698EA8" w:rsidR="00D813B1" w:rsidRDefault="00D813B1" w:rsidP="007B05FC">
      <w:r>
        <w:rPr>
          <w:noProof/>
        </w:rPr>
        <w:drawing>
          <wp:inline distT="0" distB="0" distL="0" distR="0" wp14:anchorId="6392A410" wp14:editId="52E2E235">
            <wp:extent cx="5943600" cy="2202511"/>
            <wp:effectExtent l="19050" t="19050" r="19050" b="26670"/>
            <wp:docPr id="72" name="Picture 72" descr="Screenshot of the records in error list, with a text bubble pointing to an Error text-box. Text bubble says: Selected column grou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Screenshot of the records in error list, with a text bubble pointing to an Error text-box. Text bubble says: Selected column grouped."/>
                    <pic:cNvPicPr/>
                  </pic:nvPicPr>
                  <pic:blipFill rotWithShape="1">
                    <a:blip r:embed="rId84"/>
                    <a:srcRect b="3384"/>
                    <a:stretch/>
                  </pic:blipFill>
                  <pic:spPr bwMode="auto">
                    <a:xfrm>
                      <a:off x="0" y="0"/>
                      <a:ext cx="5943600" cy="2202511"/>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8822184" w14:textId="77777777" w:rsidR="00385A5F" w:rsidRDefault="00385A5F" w:rsidP="007B05FC">
      <w:pPr>
        <w:pStyle w:val="Heading4"/>
      </w:pPr>
      <w:bookmarkStart w:id="50" w:name="_Toc519495850"/>
      <w:r>
        <w:t>Exporting Errors</w:t>
      </w:r>
      <w:bookmarkEnd w:id="50"/>
    </w:p>
    <w:p w14:paraId="534C8B3C" w14:textId="07180839" w:rsidR="00385A5F" w:rsidRDefault="00941E40" w:rsidP="007B05FC">
      <w:r>
        <w:t xml:space="preserve">Users have two options when </w:t>
      </w:r>
      <w:proofErr w:type="gramStart"/>
      <w:r>
        <w:t>exporting</w:t>
      </w:r>
      <w:proofErr w:type="gramEnd"/>
      <w:r>
        <w:t xml:space="preserve"> errors: Export to CSV and Export to Excel. Exporting to Excel maintains the </w:t>
      </w:r>
      <w:r w:rsidRPr="0013390E">
        <w:t>visual</w:t>
      </w:r>
      <w:r>
        <w:t xml:space="preserve"> appearance of the grouping in an Excel file. Exporting to CSV sorts the records by error type in a CSV file. Because it’s a CSV file, the user does not need to change the file type/extension when importing after fixing the records</w:t>
      </w:r>
      <w:r w:rsidR="00385A5F">
        <w:t>.</w:t>
      </w:r>
    </w:p>
    <w:p w14:paraId="3A86652C" w14:textId="5C93CDFD" w:rsidR="00385A5F" w:rsidRDefault="00385A5F" w:rsidP="009820E7">
      <w:pPr>
        <w:pStyle w:val="Heading5"/>
      </w:pPr>
      <w:r>
        <w:t>Grouped Report in Excel</w:t>
      </w:r>
    </w:p>
    <w:p w14:paraId="7AAA0C1E" w14:textId="714F9AA4" w:rsidR="00385A5F" w:rsidRDefault="00D813B1" w:rsidP="008A3C1C">
      <w:pPr>
        <w:pStyle w:val="NoSpacing"/>
        <w:jc w:val="left"/>
      </w:pPr>
      <w:r>
        <w:rPr>
          <w:noProof/>
        </w:rPr>
        <w:drawing>
          <wp:inline distT="0" distB="0" distL="0" distR="0" wp14:anchorId="4F497772" wp14:editId="3CE626A5">
            <wp:extent cx="5943600" cy="2143125"/>
            <wp:effectExtent l="19050" t="19050" r="19050" b="28575"/>
            <wp:docPr id="73" name="Picture 73" descr="Example of a grouped report in an 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Example of a grouped report in an Excel spreadsheet."/>
                    <pic:cNvPicPr/>
                  </pic:nvPicPr>
                  <pic:blipFill>
                    <a:blip r:embed="rId85"/>
                    <a:stretch>
                      <a:fillRect/>
                    </a:stretch>
                  </pic:blipFill>
                  <pic:spPr>
                    <a:xfrm>
                      <a:off x="0" y="0"/>
                      <a:ext cx="5943600" cy="2143125"/>
                    </a:xfrm>
                    <a:prstGeom prst="rect">
                      <a:avLst/>
                    </a:prstGeom>
                    <a:ln w="9525">
                      <a:solidFill>
                        <a:schemeClr val="tx1"/>
                      </a:solidFill>
                    </a:ln>
                  </pic:spPr>
                </pic:pic>
              </a:graphicData>
            </a:graphic>
          </wp:inline>
        </w:drawing>
      </w:r>
    </w:p>
    <w:p w14:paraId="689FD45B" w14:textId="77777777" w:rsidR="002F40CC" w:rsidRDefault="002F40CC" w:rsidP="007B05FC">
      <w:pPr>
        <w:spacing w:after="0"/>
      </w:pPr>
      <w:r>
        <w:br w:type="page"/>
      </w:r>
    </w:p>
    <w:p w14:paraId="56A291D5" w14:textId="77777777" w:rsidR="002F40CC" w:rsidRDefault="002F40CC" w:rsidP="007B05FC">
      <w:pPr>
        <w:pStyle w:val="Heading3"/>
      </w:pPr>
      <w:bookmarkStart w:id="51" w:name="_Toc519495851"/>
      <w:bookmarkStart w:id="52" w:name="_Toc209534183"/>
      <w:r>
        <w:t>Exporting Data</w:t>
      </w:r>
      <w:bookmarkEnd w:id="51"/>
      <w:bookmarkEnd w:id="52"/>
    </w:p>
    <w:p w14:paraId="35C16C00" w14:textId="27DE8C77" w:rsidR="002F40CC" w:rsidRDefault="002F40CC" w:rsidP="00203697">
      <w:r>
        <w:t xml:space="preserve">Use the </w:t>
      </w:r>
      <w:r w:rsidR="005579EE">
        <w:t>Export Data page</w:t>
      </w:r>
      <w:r>
        <w:t xml:space="preserve"> to download a submission file for Special Education Child Find to import into the ODE Consolidated Collections application. </w:t>
      </w:r>
      <w:r w:rsidR="00203697">
        <w:t>Users can also create a backup file of all Child Find data.</w:t>
      </w:r>
    </w:p>
    <w:p w14:paraId="2DB5AE21" w14:textId="095E5476" w:rsidR="00203697" w:rsidRDefault="00203697" w:rsidP="00203697">
      <w:r>
        <w:t>To export a file, click on the Export Data link from the Export Data link in the left sideboard navigation menu or the Export Records button from the Child Find Dashboard.</w:t>
      </w:r>
    </w:p>
    <w:p w14:paraId="6AFE3DEA" w14:textId="0F075DF1" w:rsidR="002F40CC" w:rsidRDefault="00D813B1" w:rsidP="007B05FC">
      <w:r>
        <w:rPr>
          <w:noProof/>
        </w:rPr>
        <w:drawing>
          <wp:inline distT="0" distB="0" distL="0" distR="0" wp14:anchorId="295F1DDC" wp14:editId="75D22143">
            <wp:extent cx="5942410" cy="2798859"/>
            <wp:effectExtent l="19050" t="19050" r="20320" b="20955"/>
            <wp:docPr id="75" name="Picture 75" descr="Screenshot of the Dashboard, with arrows to the Export Data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Screenshot of the Dashboard, with arrows to the Export Data buttons."/>
                    <pic:cNvPicPr preferRelativeResize="0">
                      <a:picLocks noChangeAspect="1" noChangeArrowheads="1"/>
                    </pic:cNvPicPr>
                  </pic:nvPicPr>
                  <pic:blipFill rotWithShape="1">
                    <a:blip r:embed="rId86" cstate="print">
                      <a:extLst>
                        <a:ext uri="{28A0092B-C50C-407E-A947-70E740481C1C}">
                          <a14:useLocalDpi xmlns:a14="http://schemas.microsoft.com/office/drawing/2010/main" val="0"/>
                        </a:ext>
                      </a:extLst>
                    </a:blip>
                    <a:srcRect b="3277"/>
                    <a:stretch/>
                  </pic:blipFill>
                  <pic:spPr bwMode="auto">
                    <a:xfrm>
                      <a:off x="0" y="0"/>
                      <a:ext cx="5947745" cy="280137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69A35DD" w14:textId="23AD8763" w:rsidR="002F40CC" w:rsidRDefault="00203697" w:rsidP="007B05FC">
      <w:r>
        <w:t>When on the Export Data screen, select the file type needed to be downloaded, and then click on the coordinating button. Note that each download option will include different records</w:t>
      </w:r>
      <w:r w:rsidR="002F40CC">
        <w:t>.</w:t>
      </w:r>
    </w:p>
    <w:p w14:paraId="0676FC0D" w14:textId="4A5F400F" w:rsidR="00203697" w:rsidRDefault="0032000D" w:rsidP="009B68B5">
      <w:pPr>
        <w:pStyle w:val="ListParagraph"/>
        <w:numPr>
          <w:ilvl w:val="0"/>
          <w:numId w:val="37"/>
        </w:numPr>
      </w:pPr>
      <w:r>
        <w:t xml:space="preserve">Submission File – </w:t>
      </w:r>
      <w:r w:rsidR="00203697">
        <w:t xml:space="preserve">A warning will pop up if there are any records that either have not been </w:t>
      </w:r>
      <w:proofErr w:type="gramStart"/>
      <w:r w:rsidR="00203697">
        <w:t>validated</w:t>
      </w:r>
      <w:r w:rsidR="00C752D7">
        <w:t>,</w:t>
      </w:r>
      <w:r w:rsidR="00203697">
        <w:t xml:space="preserve"> or</w:t>
      </w:r>
      <w:proofErr w:type="gramEnd"/>
      <w:r w:rsidR="00203697">
        <w:t xml:space="preserve"> still have errors or warnings. The files will download with the un-validated records, as well as the records with errors and/or warnings.</w:t>
      </w:r>
    </w:p>
    <w:p w14:paraId="1628CCCA" w14:textId="5946FC92" w:rsidR="0032000D" w:rsidRDefault="002F40CC" w:rsidP="009B68B5">
      <w:pPr>
        <w:pStyle w:val="ListParagraph"/>
        <w:numPr>
          <w:ilvl w:val="0"/>
          <w:numId w:val="37"/>
        </w:numPr>
      </w:pPr>
      <w:r>
        <w:t xml:space="preserve">Backup File – </w:t>
      </w:r>
      <w:r w:rsidR="0032000D">
        <w:t>Will ignore the validation status of records</w:t>
      </w:r>
      <w:r>
        <w:t>.</w:t>
      </w:r>
    </w:p>
    <w:p w14:paraId="4A480DF7" w14:textId="1CD821C5" w:rsidR="00844909" w:rsidRDefault="00844909" w:rsidP="007B05FC">
      <w:r>
        <w:rPr>
          <w:noProof/>
        </w:rPr>
        <w:drawing>
          <wp:inline distT="0" distB="0" distL="0" distR="0" wp14:anchorId="2A94428F" wp14:editId="5B575CBC">
            <wp:extent cx="5957570" cy="2210463"/>
            <wp:effectExtent l="19050" t="19050" r="24130" b="18415"/>
            <wp:docPr id="76" name="Picture 76" descr="Screenshot of the Export Data tab, with arrows to the Download Submission File button, and Download Backup Fil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Screenshot of the Export Data tab, with arrows to the Download Submission File button, and Download Backup File button."/>
                    <pic:cNvPicPr preferRelativeResize="0">
                      <a:picLocks noChangeAspect="1" noChangeArrowheads="1"/>
                    </pic:cNvPicPr>
                  </pic:nvPicPr>
                  <pic:blipFill rotWithShape="1">
                    <a:blip r:embed="rId87" cstate="print">
                      <a:extLst>
                        <a:ext uri="{28A0092B-C50C-407E-A947-70E740481C1C}">
                          <a14:useLocalDpi xmlns:a14="http://schemas.microsoft.com/office/drawing/2010/main" val="0"/>
                        </a:ext>
                      </a:extLst>
                    </a:blip>
                    <a:srcRect b="10735"/>
                    <a:stretch/>
                  </pic:blipFill>
                  <pic:spPr bwMode="auto">
                    <a:xfrm>
                      <a:off x="0" y="0"/>
                      <a:ext cx="5978093" cy="221807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6451396" w14:textId="08E8A66F" w:rsidR="00B54F61" w:rsidRDefault="00B20824" w:rsidP="007B05FC">
      <w:r>
        <w:t xml:space="preserve">For instructions on uploading the Submission File to Consolidated Collections, please refer to the </w:t>
      </w:r>
      <w:hyperlink r:id="rId88" w:history="1">
        <w:r w:rsidR="00EE10FE" w:rsidRPr="00EE10FE">
          <w:rPr>
            <w:rStyle w:val="Hyperlink"/>
          </w:rPr>
          <w:t xml:space="preserve">OSS </w:t>
        </w:r>
        <w:r w:rsidRPr="00EE10FE">
          <w:rPr>
            <w:rStyle w:val="Hyperlink"/>
          </w:rPr>
          <w:t>Consolidated Collections User Guide</w:t>
        </w:r>
      </w:hyperlink>
      <w:r w:rsidR="00B54F61">
        <w:t>.</w:t>
      </w:r>
      <w:r w:rsidR="00B54F61">
        <w:br w:type="page"/>
      </w:r>
    </w:p>
    <w:p w14:paraId="130D2FCC" w14:textId="77777777" w:rsidR="0032000D" w:rsidRPr="007C7D26" w:rsidRDefault="0032000D" w:rsidP="007B05FC">
      <w:pPr>
        <w:pStyle w:val="Heading2"/>
      </w:pPr>
      <w:bookmarkStart w:id="53" w:name="_Toc519495852"/>
      <w:bookmarkStart w:id="54" w:name="_Toc209534184"/>
      <w:r w:rsidRPr="007C7D26">
        <w:t>Reports</w:t>
      </w:r>
      <w:bookmarkEnd w:id="53"/>
      <w:bookmarkEnd w:id="54"/>
    </w:p>
    <w:p w14:paraId="4A5191C2" w14:textId="77777777" w:rsidR="00230443" w:rsidRPr="007C7D26" w:rsidRDefault="00230443" w:rsidP="00230443">
      <w:pPr>
        <w:pStyle w:val="Heading3"/>
      </w:pPr>
      <w:bookmarkStart w:id="55" w:name="_Toc519495853"/>
      <w:bookmarkStart w:id="56" w:name="_Toc519495855"/>
      <w:bookmarkStart w:id="57" w:name="_Toc209534185"/>
      <w:proofErr w:type="gramStart"/>
      <w:r w:rsidRPr="007C7D26">
        <w:t>Reports Background</w:t>
      </w:r>
      <w:bookmarkEnd w:id="55"/>
      <w:bookmarkEnd w:id="57"/>
      <w:proofErr w:type="gramEnd"/>
    </w:p>
    <w:p w14:paraId="36518D2E" w14:textId="14FD79D6" w:rsidR="00230443" w:rsidRDefault="00230443" w:rsidP="00230443">
      <w:r w:rsidRPr="007C7D26">
        <w:t>After selecting a report in the list, users can manipulate data by grouping, filtering and/or sorting.</w:t>
      </w:r>
    </w:p>
    <w:p w14:paraId="29B1BF17" w14:textId="34A39BC5" w:rsidR="00230443" w:rsidRDefault="00230443" w:rsidP="00230443">
      <w:r>
        <w:t>To view a report</w:t>
      </w:r>
      <w:r w:rsidRPr="0097403A">
        <w:t>, either</w:t>
      </w:r>
      <w:r>
        <w:t xml:space="preserve"> click Reports on the sidebar menu under Reports button from the main Dashboard page.</w:t>
      </w:r>
    </w:p>
    <w:p w14:paraId="12425AEA" w14:textId="5E5161A3" w:rsidR="00230443" w:rsidRDefault="00230443" w:rsidP="00230443">
      <w:r>
        <w:rPr>
          <w:noProof/>
        </w:rPr>
        <w:drawing>
          <wp:inline distT="0" distB="0" distL="0" distR="0" wp14:anchorId="731B8B2B" wp14:editId="735A786E">
            <wp:extent cx="5943600" cy="2759710"/>
            <wp:effectExtent l="19050" t="19050" r="19050" b="21590"/>
            <wp:docPr id="17" name="Picture 17" descr="Screenshot of the Dashboard, with red circle around the two Reports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the Dashboard, with red circle around the two Reports buttons."/>
                    <pic:cNvPicPr/>
                  </pic:nvPicPr>
                  <pic:blipFill>
                    <a:blip r:embed="rId89"/>
                    <a:stretch>
                      <a:fillRect/>
                    </a:stretch>
                  </pic:blipFill>
                  <pic:spPr>
                    <a:xfrm>
                      <a:off x="0" y="0"/>
                      <a:ext cx="5943600" cy="2759710"/>
                    </a:xfrm>
                    <a:prstGeom prst="rect">
                      <a:avLst/>
                    </a:prstGeom>
                    <a:ln w="9525">
                      <a:solidFill>
                        <a:schemeClr val="tx1"/>
                      </a:solidFill>
                    </a:ln>
                  </pic:spPr>
                </pic:pic>
              </a:graphicData>
            </a:graphic>
          </wp:inline>
        </w:drawing>
      </w:r>
    </w:p>
    <w:p w14:paraId="11624324" w14:textId="77777777" w:rsidR="0032000D" w:rsidRPr="00CB6C71" w:rsidRDefault="0032000D" w:rsidP="00203224">
      <w:pPr>
        <w:pStyle w:val="Heading3"/>
      </w:pPr>
      <w:bookmarkStart w:id="58" w:name="_Toc209534186"/>
      <w:r w:rsidRPr="00CB6C71">
        <w:t>Grouping</w:t>
      </w:r>
      <w:bookmarkEnd w:id="56"/>
      <w:bookmarkEnd w:id="58"/>
    </w:p>
    <w:p w14:paraId="01B67926" w14:textId="4C3137B5" w:rsidR="0032000D" w:rsidRDefault="0032000D" w:rsidP="007B05FC">
      <w:r w:rsidRPr="00CB6C71">
        <w:t xml:space="preserve">Users can group by columns in the Reports. An example of this is if you want to look at results grouped by Record Type. This will let </w:t>
      </w:r>
      <w:r w:rsidR="00203224" w:rsidRPr="00CB6C71">
        <w:t>users</w:t>
      </w:r>
      <w:r w:rsidRPr="00CB6C71">
        <w:t xml:space="preserve"> see all records with like types grouped together. </w:t>
      </w:r>
      <w:r w:rsidR="00203224" w:rsidRPr="00CB6C71">
        <w:t>Users</w:t>
      </w:r>
      <w:r w:rsidRPr="00CB6C71">
        <w:t xml:space="preserve"> can also export the grouped list to Excel.</w:t>
      </w:r>
    </w:p>
    <w:p w14:paraId="50525BB4" w14:textId="6A642827" w:rsidR="0032000D" w:rsidRDefault="0032000D" w:rsidP="004E5094">
      <w:pPr>
        <w:pStyle w:val="Heading4"/>
      </w:pPr>
      <w:r>
        <w:t>Grouping Step 1</w:t>
      </w:r>
    </w:p>
    <w:p w14:paraId="1F655B5A" w14:textId="32DD50C4" w:rsidR="00203224" w:rsidRDefault="00203224" w:rsidP="00203224">
      <w:r>
        <w:t xml:space="preserve">Click and hold down to drag </w:t>
      </w:r>
      <w:r w:rsidR="00AF1B1C">
        <w:t>any column based on preference.</w:t>
      </w:r>
    </w:p>
    <w:p w14:paraId="0294EB61" w14:textId="780FFA5B" w:rsidR="0032000D" w:rsidRDefault="002E5C2C" w:rsidP="00F51A43">
      <w:r>
        <w:rPr>
          <w:noProof/>
        </w:rPr>
        <w:drawing>
          <wp:inline distT="0" distB="0" distL="0" distR="0" wp14:anchorId="0A55FF64" wp14:editId="69ADC579">
            <wp:extent cx="5934075" cy="2057400"/>
            <wp:effectExtent l="19050" t="19050" r="28575" b="19050"/>
            <wp:docPr id="77" name="Picture 77" descr="Screenshot of a record report, with a text bubble pointing to a record type. Text bubble says: Click and hold down to drag a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Screenshot of a record report, with a text bubble pointing to a record type. Text bubble says: Click and hold down to drag a column."/>
                    <pic:cNvPicPr/>
                  </pic:nvPicPr>
                  <pic:blipFill>
                    <a:blip r:embed="rId90"/>
                    <a:stretch>
                      <a:fillRect/>
                    </a:stretch>
                  </pic:blipFill>
                  <pic:spPr>
                    <a:xfrm>
                      <a:off x="0" y="0"/>
                      <a:ext cx="5934075" cy="2057400"/>
                    </a:xfrm>
                    <a:prstGeom prst="rect">
                      <a:avLst/>
                    </a:prstGeom>
                    <a:ln w="9525">
                      <a:solidFill>
                        <a:schemeClr val="tx1"/>
                      </a:solidFill>
                    </a:ln>
                  </pic:spPr>
                </pic:pic>
              </a:graphicData>
            </a:graphic>
          </wp:inline>
        </w:drawing>
      </w:r>
    </w:p>
    <w:p w14:paraId="26168A55" w14:textId="77777777" w:rsidR="00C60A6C" w:rsidRDefault="00C60A6C" w:rsidP="004E5094">
      <w:pPr>
        <w:pStyle w:val="Heading4"/>
      </w:pPr>
      <w:r>
        <w:t>Grouping Step 2</w:t>
      </w:r>
    </w:p>
    <w:p w14:paraId="4EE4DBD2" w14:textId="3702F76E" w:rsidR="00511BBB" w:rsidRDefault="002E5C2C" w:rsidP="00511BBB">
      <w:pPr>
        <w:spacing w:after="0"/>
        <w:rPr>
          <w:b/>
        </w:rPr>
      </w:pPr>
      <w:r>
        <w:rPr>
          <w:noProof/>
        </w:rPr>
        <w:drawing>
          <wp:inline distT="0" distB="0" distL="0" distR="0" wp14:anchorId="400C12F3" wp14:editId="4F0F05C1">
            <wp:extent cx="5943600" cy="2321560"/>
            <wp:effectExtent l="19050" t="19050" r="19050" b="21590"/>
            <wp:docPr id="165" name="Picture 165" descr="Screenshot of a record report, with a text bubble pointing to a record type. Text bubble says: Drag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Screenshot of a record report, with a text bubble pointing to a record type. Text bubble says: Drag in progress."/>
                    <pic:cNvPicPr/>
                  </pic:nvPicPr>
                  <pic:blipFill>
                    <a:blip r:embed="rId91"/>
                    <a:stretch>
                      <a:fillRect/>
                    </a:stretch>
                  </pic:blipFill>
                  <pic:spPr>
                    <a:xfrm>
                      <a:off x="0" y="0"/>
                      <a:ext cx="5943600" cy="2321560"/>
                    </a:xfrm>
                    <a:prstGeom prst="rect">
                      <a:avLst/>
                    </a:prstGeom>
                    <a:ln w="9525">
                      <a:solidFill>
                        <a:schemeClr val="tx1"/>
                      </a:solidFill>
                    </a:ln>
                  </pic:spPr>
                </pic:pic>
              </a:graphicData>
            </a:graphic>
          </wp:inline>
        </w:drawing>
      </w:r>
    </w:p>
    <w:p w14:paraId="3F440AED" w14:textId="481E5662" w:rsidR="00C60A6C" w:rsidRDefault="00C60A6C" w:rsidP="004E5094">
      <w:pPr>
        <w:pStyle w:val="Heading4"/>
      </w:pPr>
      <w:r>
        <w:t>Grouping Step 3</w:t>
      </w:r>
    </w:p>
    <w:p w14:paraId="30AADEA3" w14:textId="00DE350C" w:rsidR="002E5C2C" w:rsidRDefault="002E5C2C" w:rsidP="007B05FC">
      <w:r>
        <w:rPr>
          <w:noProof/>
        </w:rPr>
        <w:drawing>
          <wp:inline distT="0" distB="0" distL="0" distR="0" wp14:anchorId="67A5C33B" wp14:editId="6B6F0C0B">
            <wp:extent cx="5943600" cy="2546350"/>
            <wp:effectExtent l="19050" t="19050" r="19050" b="25400"/>
            <wp:docPr id="178" name="Picture 178" descr="Screenshot of a record report, with a text bubble pointing to an Error text-box. Text bubble says: Selected column grou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descr="Screenshot of a record report, with a text bubble pointing to an Error text-box. Text bubble says: Selected column grouped."/>
                    <pic:cNvPicPr/>
                  </pic:nvPicPr>
                  <pic:blipFill>
                    <a:blip r:embed="rId92"/>
                    <a:stretch>
                      <a:fillRect/>
                    </a:stretch>
                  </pic:blipFill>
                  <pic:spPr>
                    <a:xfrm>
                      <a:off x="0" y="0"/>
                      <a:ext cx="5943600" cy="2546350"/>
                    </a:xfrm>
                    <a:prstGeom prst="rect">
                      <a:avLst/>
                    </a:prstGeom>
                    <a:ln w="9525">
                      <a:solidFill>
                        <a:schemeClr val="tx1"/>
                      </a:solidFill>
                    </a:ln>
                  </pic:spPr>
                </pic:pic>
              </a:graphicData>
            </a:graphic>
          </wp:inline>
        </w:drawing>
      </w:r>
    </w:p>
    <w:p w14:paraId="087DDEEE" w14:textId="77777777" w:rsidR="00C60A6C" w:rsidRDefault="00C60A6C" w:rsidP="00424F89">
      <w:pPr>
        <w:pStyle w:val="Heading3"/>
      </w:pPr>
      <w:bookmarkStart w:id="59" w:name="_Toc519495856"/>
      <w:bookmarkStart w:id="60" w:name="_Toc209534187"/>
      <w:proofErr w:type="gramStart"/>
      <w:r>
        <w:t>Exporting</w:t>
      </w:r>
      <w:proofErr w:type="gramEnd"/>
      <w:r>
        <w:t xml:space="preserve"> Reports</w:t>
      </w:r>
      <w:bookmarkEnd w:id="59"/>
      <w:bookmarkEnd w:id="60"/>
    </w:p>
    <w:p w14:paraId="5FDE0D60" w14:textId="015B3CDF" w:rsidR="00C60A6C" w:rsidRDefault="00C60A6C" w:rsidP="007B05FC">
      <w:r>
        <w:t xml:space="preserve">Users have the option of exporting reports as </w:t>
      </w:r>
      <w:r w:rsidR="00424F89">
        <w:t xml:space="preserve">an </w:t>
      </w:r>
      <w:r>
        <w:t>Excel fil</w:t>
      </w:r>
      <w:r w:rsidR="00424F89">
        <w:t>e</w:t>
      </w:r>
      <w:r>
        <w:t>. Exporting to Excel maintains the visual appearance of grouping.</w:t>
      </w:r>
    </w:p>
    <w:p w14:paraId="6AC5F288" w14:textId="29283935" w:rsidR="005D2681" w:rsidRDefault="002E5C2C" w:rsidP="007B05FC">
      <w:r>
        <w:rPr>
          <w:noProof/>
        </w:rPr>
        <w:drawing>
          <wp:inline distT="0" distB="0" distL="0" distR="0" wp14:anchorId="1261DFB7" wp14:editId="640BEE91">
            <wp:extent cx="5943600" cy="1909445"/>
            <wp:effectExtent l="19050" t="19050" r="19050" b="14605"/>
            <wp:docPr id="192" name="Picture 192" descr="Example of a grouped report in an Excel spread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Example of a grouped report in an Excel spreadsheet."/>
                    <pic:cNvPicPr/>
                  </pic:nvPicPr>
                  <pic:blipFill>
                    <a:blip r:embed="rId93"/>
                    <a:stretch>
                      <a:fillRect/>
                    </a:stretch>
                  </pic:blipFill>
                  <pic:spPr>
                    <a:xfrm>
                      <a:off x="0" y="0"/>
                      <a:ext cx="5943600" cy="1909445"/>
                    </a:xfrm>
                    <a:prstGeom prst="rect">
                      <a:avLst/>
                    </a:prstGeom>
                    <a:ln w="9525">
                      <a:solidFill>
                        <a:schemeClr val="tx1"/>
                      </a:solidFill>
                    </a:ln>
                  </pic:spPr>
                </pic:pic>
              </a:graphicData>
            </a:graphic>
          </wp:inline>
        </w:drawing>
      </w:r>
    </w:p>
    <w:p w14:paraId="46F648D6" w14:textId="77777777" w:rsidR="00C60A6C" w:rsidRDefault="005D2681" w:rsidP="00424F89">
      <w:pPr>
        <w:pStyle w:val="Heading3"/>
      </w:pPr>
      <w:bookmarkStart w:id="61" w:name="_Toc519495857"/>
      <w:bookmarkStart w:id="62" w:name="_Toc209534188"/>
      <w:r>
        <w:t>Filtering Reports</w:t>
      </w:r>
      <w:bookmarkEnd w:id="61"/>
      <w:bookmarkEnd w:id="62"/>
    </w:p>
    <w:p w14:paraId="71551647" w14:textId="489C1C93" w:rsidR="005D2681" w:rsidRDefault="005D2681" w:rsidP="007B05FC">
      <w:r w:rsidRPr="005D2681">
        <w:t>For records in the report list, there are tools available on the list to help find or filter records.</w:t>
      </w:r>
    </w:p>
    <w:p w14:paraId="66D0F901" w14:textId="644284B4" w:rsidR="00742E43" w:rsidRDefault="000D3713" w:rsidP="007B05FC">
      <w:r>
        <w:rPr>
          <w:noProof/>
        </w:rPr>
        <w:drawing>
          <wp:inline distT="0" distB="0" distL="0" distR="0" wp14:anchorId="35F7F5C3" wp14:editId="21766B83">
            <wp:extent cx="5943600" cy="2286000"/>
            <wp:effectExtent l="19050" t="19050" r="19050" b="19050"/>
            <wp:docPr id="5" name="Picture 5" descr="Screenshot of a record report, with circle around the filter icon, with text bubble that states, &quot;Click the funnel to filter and find record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a record report, with circle around the filter icon, with text bubble that states, &quot;Click the funnel to filter and find records.&quot;"/>
                    <pic:cNvPicPr/>
                  </pic:nvPicPr>
                  <pic:blipFill>
                    <a:blip r:embed="rId94"/>
                    <a:stretch>
                      <a:fillRect/>
                    </a:stretch>
                  </pic:blipFill>
                  <pic:spPr>
                    <a:xfrm>
                      <a:off x="0" y="0"/>
                      <a:ext cx="5943600" cy="2286000"/>
                    </a:xfrm>
                    <a:prstGeom prst="rect">
                      <a:avLst/>
                    </a:prstGeom>
                    <a:ln w="9525">
                      <a:solidFill>
                        <a:schemeClr val="tx1"/>
                      </a:solidFill>
                    </a:ln>
                  </pic:spPr>
                </pic:pic>
              </a:graphicData>
            </a:graphic>
          </wp:inline>
        </w:drawing>
      </w:r>
    </w:p>
    <w:p w14:paraId="2827D214" w14:textId="77777777" w:rsidR="003530F3" w:rsidRDefault="003530F3" w:rsidP="00424F89">
      <w:pPr>
        <w:pStyle w:val="Heading3"/>
      </w:pPr>
      <w:bookmarkStart w:id="63" w:name="_Toc519495858"/>
      <w:bookmarkStart w:id="64" w:name="_Toc209534189"/>
      <w:r>
        <w:t>Sorting</w:t>
      </w:r>
      <w:bookmarkEnd w:id="63"/>
      <w:bookmarkEnd w:id="64"/>
    </w:p>
    <w:p w14:paraId="1AB30C8E" w14:textId="6C05A2E3" w:rsidR="003530F3" w:rsidRDefault="003530F3" w:rsidP="007B05FC">
      <w:r>
        <w:t>Users can sort records by clicking the column headers. Clicking the column header once sorts ascending (A-Z, 0-9, smallest to largest, etc.). Clicking the column header again sorts descending (Z-A, 9-0, largest to smallest, etc.). Clicking the column header a third time reverts to the original sorting.</w:t>
      </w:r>
    </w:p>
    <w:p w14:paraId="5A850962" w14:textId="0BA11846" w:rsidR="000D3713" w:rsidRDefault="000D3713" w:rsidP="007B05FC">
      <w:r>
        <w:rPr>
          <w:noProof/>
        </w:rPr>
        <w:drawing>
          <wp:inline distT="0" distB="0" distL="0" distR="0" wp14:anchorId="3E2CEF20" wp14:editId="73480443">
            <wp:extent cx="5943600" cy="2362200"/>
            <wp:effectExtent l="19050" t="19050" r="19050" b="19050"/>
            <wp:docPr id="6" name="Picture 6" descr="Screenshot of a record report, with circle around a blue arrow, with text bubble that states, &quot;An arrow means this column is sort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creenshot of a record report, with circle around a blue arrow, with text bubble that states, &quot;An arrow means this column is sorted.&quot;"/>
                    <pic:cNvPicPr/>
                  </pic:nvPicPr>
                  <pic:blipFill>
                    <a:blip r:embed="rId95"/>
                    <a:stretch>
                      <a:fillRect/>
                    </a:stretch>
                  </pic:blipFill>
                  <pic:spPr>
                    <a:xfrm>
                      <a:off x="0" y="0"/>
                      <a:ext cx="5943600" cy="2362200"/>
                    </a:xfrm>
                    <a:prstGeom prst="rect">
                      <a:avLst/>
                    </a:prstGeom>
                    <a:ln w="9525">
                      <a:solidFill>
                        <a:schemeClr val="tx1"/>
                      </a:solidFill>
                    </a:ln>
                  </pic:spPr>
                </pic:pic>
              </a:graphicData>
            </a:graphic>
          </wp:inline>
        </w:drawing>
      </w:r>
    </w:p>
    <w:p w14:paraId="02BF4367" w14:textId="67D72559" w:rsidR="003810F7" w:rsidRDefault="003810F7" w:rsidP="007B05FC">
      <w:r>
        <w:br w:type="page"/>
      </w:r>
    </w:p>
    <w:p w14:paraId="21A0B619" w14:textId="77777777" w:rsidR="007856B9" w:rsidRDefault="007856B9" w:rsidP="007B05FC">
      <w:pPr>
        <w:pStyle w:val="Heading3"/>
      </w:pPr>
      <w:bookmarkStart w:id="65" w:name="_Toc519495859"/>
      <w:bookmarkStart w:id="66" w:name="_Toc209534190"/>
      <w:r>
        <w:t>SECC Reports</w:t>
      </w:r>
      <w:bookmarkEnd w:id="65"/>
      <w:bookmarkEnd w:id="66"/>
    </w:p>
    <w:p w14:paraId="570FCCF7" w14:textId="7C907102" w:rsidR="00ED61B6" w:rsidRDefault="00ED61B6" w:rsidP="007B05FC">
      <w:r>
        <w:t xml:space="preserve">A variety of reports using SECC or Exit data </w:t>
      </w:r>
      <w:proofErr w:type="gramStart"/>
      <w:r>
        <w:t>entered into</w:t>
      </w:r>
      <w:proofErr w:type="gramEnd"/>
      <w:r>
        <w:t xml:space="preserve"> the IDEA Data Manger are offered on the Reports page. Reports can be exported to Excel and altered to meet the needs of the us</w:t>
      </w:r>
      <w:r w:rsidR="00AF1B1C">
        <w:t>er.</w:t>
      </w:r>
    </w:p>
    <w:p w14:paraId="3A189E2A" w14:textId="1293D8B3" w:rsidR="007856B9" w:rsidRDefault="007856B9" w:rsidP="007B05FC">
      <w:r>
        <w:t xml:space="preserve">The reports listed below contain </w:t>
      </w:r>
      <w:r w:rsidR="00ED61B6">
        <w:t xml:space="preserve">IDEA Data Manager records for </w:t>
      </w:r>
      <w:r>
        <w:t>December Child Count and/or June Exit. Navig</w:t>
      </w:r>
      <w:r w:rsidR="00B84521">
        <w:t>ate to SECC Reports by clicking</w:t>
      </w:r>
      <w:r>
        <w:t xml:space="preserve"> SECC Reports beneath Reports in the sidebar menu or clicking the Reports button from the main Dashbo</w:t>
      </w:r>
      <w:r w:rsidR="00B84521">
        <w:t>ard then clicking SECC Reports.</w:t>
      </w:r>
    </w:p>
    <w:p w14:paraId="7F03F5C2" w14:textId="35C44CDF" w:rsidR="00616EF4" w:rsidRDefault="00616EF4" w:rsidP="007B05FC">
      <w:r>
        <w:rPr>
          <w:noProof/>
        </w:rPr>
        <w:drawing>
          <wp:inline distT="0" distB="0" distL="0" distR="0" wp14:anchorId="46C5CB0C" wp14:editId="2ED0BE33">
            <wp:extent cx="5943600" cy="3462020"/>
            <wp:effectExtent l="19050" t="19050" r="19050" b="24130"/>
            <wp:docPr id="19" name="Picture 19" descr="Screenshot of the Data Manager Reports Dashboard with circle around the SECC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Screenshot of the Data Manager Reports Dashboard with circle around the SECC Reports."/>
                    <pic:cNvPicPr/>
                  </pic:nvPicPr>
                  <pic:blipFill>
                    <a:blip r:embed="rId96"/>
                    <a:stretch>
                      <a:fillRect/>
                    </a:stretch>
                  </pic:blipFill>
                  <pic:spPr>
                    <a:xfrm>
                      <a:off x="0" y="0"/>
                      <a:ext cx="5943600" cy="3462020"/>
                    </a:xfrm>
                    <a:prstGeom prst="rect">
                      <a:avLst/>
                    </a:prstGeom>
                    <a:ln w="9525">
                      <a:solidFill>
                        <a:schemeClr val="tx1"/>
                      </a:solidFill>
                    </a:ln>
                  </pic:spPr>
                </pic:pic>
              </a:graphicData>
            </a:graphic>
          </wp:inline>
        </w:drawing>
      </w:r>
    </w:p>
    <w:p w14:paraId="4C1C28B1" w14:textId="28371C80" w:rsidR="00E42293" w:rsidRDefault="00E42A6B" w:rsidP="009B68B5">
      <w:pPr>
        <w:pStyle w:val="TOC4"/>
        <w:numPr>
          <w:ilvl w:val="0"/>
          <w:numId w:val="38"/>
        </w:numPr>
        <w:ind w:left="360"/>
        <w:rPr>
          <w:rFonts w:eastAsiaTheme="minorEastAsia"/>
          <w:noProof/>
        </w:rPr>
      </w:pPr>
      <w:r>
        <w:fldChar w:fldCharType="begin"/>
      </w:r>
      <w:r>
        <w:instrText xml:space="preserve"> TOC \b ReportsSecc \* MERGEFORMAT \h  \* MERGEFORMAT </w:instrText>
      </w:r>
      <w:r>
        <w:fldChar w:fldCharType="separate"/>
      </w:r>
      <w:hyperlink w:anchor="_Toc50627748" w:history="1">
        <w:r w:rsidR="00E42293" w:rsidRPr="00575982">
          <w:rPr>
            <w:rStyle w:val="Hyperlink"/>
            <w:noProof/>
          </w:rPr>
          <w:t>All Students Report</w:t>
        </w:r>
        <w:r w:rsidR="00E42293">
          <w:rPr>
            <w:noProof/>
          </w:rPr>
          <w:tab/>
        </w:r>
        <w:r w:rsidR="00E42293">
          <w:rPr>
            <w:noProof/>
          </w:rPr>
          <w:fldChar w:fldCharType="begin"/>
        </w:r>
        <w:r w:rsidR="00E42293">
          <w:rPr>
            <w:noProof/>
          </w:rPr>
          <w:instrText xml:space="preserve"> PAGEREF _Toc50627748 \h </w:instrText>
        </w:r>
        <w:r w:rsidR="00E42293">
          <w:rPr>
            <w:noProof/>
          </w:rPr>
        </w:r>
        <w:r w:rsidR="00E42293">
          <w:rPr>
            <w:noProof/>
          </w:rPr>
          <w:fldChar w:fldCharType="separate"/>
        </w:r>
        <w:r w:rsidR="00CB49CF">
          <w:rPr>
            <w:noProof/>
          </w:rPr>
          <w:t>39</w:t>
        </w:r>
        <w:r w:rsidR="00E42293">
          <w:rPr>
            <w:noProof/>
          </w:rPr>
          <w:fldChar w:fldCharType="end"/>
        </w:r>
      </w:hyperlink>
    </w:p>
    <w:p w14:paraId="6F51E344" w14:textId="4C6D69D1" w:rsidR="00E42293" w:rsidRDefault="00E42293" w:rsidP="009B68B5">
      <w:pPr>
        <w:pStyle w:val="TOC4"/>
        <w:numPr>
          <w:ilvl w:val="0"/>
          <w:numId w:val="38"/>
        </w:numPr>
        <w:ind w:left="360"/>
        <w:rPr>
          <w:rFonts w:eastAsiaTheme="minorEastAsia"/>
          <w:noProof/>
        </w:rPr>
      </w:pPr>
      <w:hyperlink w:anchor="_Toc50627749" w:history="1">
        <w:r w:rsidRPr="00575982">
          <w:rPr>
            <w:rStyle w:val="Hyperlink"/>
            <w:noProof/>
          </w:rPr>
          <w:t>Attending School Report</w:t>
        </w:r>
        <w:r>
          <w:rPr>
            <w:noProof/>
          </w:rPr>
          <w:tab/>
        </w:r>
        <w:r>
          <w:rPr>
            <w:noProof/>
          </w:rPr>
          <w:fldChar w:fldCharType="begin"/>
        </w:r>
        <w:r>
          <w:rPr>
            <w:noProof/>
          </w:rPr>
          <w:instrText xml:space="preserve"> PAGEREF _Toc50627749 \h </w:instrText>
        </w:r>
        <w:r>
          <w:rPr>
            <w:noProof/>
          </w:rPr>
        </w:r>
        <w:r>
          <w:rPr>
            <w:noProof/>
          </w:rPr>
          <w:fldChar w:fldCharType="separate"/>
        </w:r>
        <w:r w:rsidR="00CB49CF">
          <w:rPr>
            <w:noProof/>
          </w:rPr>
          <w:t>39</w:t>
        </w:r>
        <w:r>
          <w:rPr>
            <w:noProof/>
          </w:rPr>
          <w:fldChar w:fldCharType="end"/>
        </w:r>
      </w:hyperlink>
    </w:p>
    <w:p w14:paraId="3388A728" w14:textId="26EB87B0" w:rsidR="00E42293" w:rsidRDefault="00E42293" w:rsidP="009B68B5">
      <w:pPr>
        <w:pStyle w:val="TOC4"/>
        <w:numPr>
          <w:ilvl w:val="0"/>
          <w:numId w:val="38"/>
        </w:numPr>
        <w:ind w:left="360"/>
        <w:rPr>
          <w:rFonts w:eastAsiaTheme="minorEastAsia"/>
          <w:noProof/>
        </w:rPr>
      </w:pPr>
      <w:hyperlink w:anchor="_Toc50627750" w:history="1">
        <w:r w:rsidRPr="00575982">
          <w:rPr>
            <w:rStyle w:val="Hyperlink"/>
            <w:noProof/>
          </w:rPr>
          <w:t>Enrollment Type Report</w:t>
        </w:r>
        <w:r>
          <w:rPr>
            <w:noProof/>
          </w:rPr>
          <w:tab/>
        </w:r>
        <w:r>
          <w:rPr>
            <w:noProof/>
          </w:rPr>
          <w:fldChar w:fldCharType="begin"/>
        </w:r>
        <w:r>
          <w:rPr>
            <w:noProof/>
          </w:rPr>
          <w:instrText xml:space="preserve"> PAGEREF _Toc50627750 \h </w:instrText>
        </w:r>
        <w:r>
          <w:rPr>
            <w:noProof/>
          </w:rPr>
        </w:r>
        <w:r>
          <w:rPr>
            <w:noProof/>
          </w:rPr>
          <w:fldChar w:fldCharType="separate"/>
        </w:r>
        <w:r w:rsidR="00CB49CF">
          <w:rPr>
            <w:noProof/>
          </w:rPr>
          <w:t>40</w:t>
        </w:r>
        <w:r>
          <w:rPr>
            <w:noProof/>
          </w:rPr>
          <w:fldChar w:fldCharType="end"/>
        </w:r>
      </w:hyperlink>
    </w:p>
    <w:p w14:paraId="1C818253" w14:textId="6677E4A1" w:rsidR="00E42293" w:rsidRDefault="00E42293" w:rsidP="009B68B5">
      <w:pPr>
        <w:pStyle w:val="TOC4"/>
        <w:numPr>
          <w:ilvl w:val="0"/>
          <w:numId w:val="38"/>
        </w:numPr>
        <w:ind w:left="360"/>
        <w:rPr>
          <w:rFonts w:eastAsiaTheme="minorEastAsia"/>
          <w:noProof/>
        </w:rPr>
      </w:pPr>
      <w:hyperlink w:anchor="_Toc50627751" w:history="1">
        <w:r w:rsidRPr="00575982">
          <w:rPr>
            <w:rStyle w:val="Hyperlink"/>
            <w:noProof/>
          </w:rPr>
          <w:t>Ethnicity Report</w:t>
        </w:r>
        <w:r>
          <w:rPr>
            <w:noProof/>
          </w:rPr>
          <w:tab/>
        </w:r>
        <w:r>
          <w:rPr>
            <w:noProof/>
          </w:rPr>
          <w:fldChar w:fldCharType="begin"/>
        </w:r>
        <w:r>
          <w:rPr>
            <w:noProof/>
          </w:rPr>
          <w:instrText xml:space="preserve"> PAGEREF _Toc50627751 \h </w:instrText>
        </w:r>
        <w:r>
          <w:rPr>
            <w:noProof/>
          </w:rPr>
        </w:r>
        <w:r>
          <w:rPr>
            <w:noProof/>
          </w:rPr>
          <w:fldChar w:fldCharType="separate"/>
        </w:r>
        <w:r w:rsidR="00CB49CF">
          <w:rPr>
            <w:noProof/>
          </w:rPr>
          <w:t>40</w:t>
        </w:r>
        <w:r>
          <w:rPr>
            <w:noProof/>
          </w:rPr>
          <w:fldChar w:fldCharType="end"/>
        </w:r>
      </w:hyperlink>
    </w:p>
    <w:p w14:paraId="2F7166FF" w14:textId="52AFB111" w:rsidR="00E42293" w:rsidRDefault="00E42293" w:rsidP="009B68B5">
      <w:pPr>
        <w:pStyle w:val="TOC4"/>
        <w:numPr>
          <w:ilvl w:val="0"/>
          <w:numId w:val="38"/>
        </w:numPr>
        <w:ind w:left="360"/>
        <w:rPr>
          <w:rFonts w:eastAsiaTheme="minorEastAsia"/>
          <w:noProof/>
        </w:rPr>
      </w:pPr>
      <w:hyperlink w:anchor="_Toc50627752" w:history="1">
        <w:r w:rsidRPr="00575982">
          <w:rPr>
            <w:rStyle w:val="Hyperlink"/>
            <w:noProof/>
          </w:rPr>
          <w:t>Federal Placement Report</w:t>
        </w:r>
        <w:r>
          <w:rPr>
            <w:noProof/>
          </w:rPr>
          <w:tab/>
        </w:r>
        <w:r>
          <w:rPr>
            <w:noProof/>
          </w:rPr>
          <w:fldChar w:fldCharType="begin"/>
        </w:r>
        <w:r>
          <w:rPr>
            <w:noProof/>
          </w:rPr>
          <w:instrText xml:space="preserve"> PAGEREF _Toc50627752 \h </w:instrText>
        </w:r>
        <w:r>
          <w:rPr>
            <w:noProof/>
          </w:rPr>
        </w:r>
        <w:r>
          <w:rPr>
            <w:noProof/>
          </w:rPr>
          <w:fldChar w:fldCharType="separate"/>
        </w:r>
        <w:r w:rsidR="00CB49CF">
          <w:rPr>
            <w:noProof/>
          </w:rPr>
          <w:t>41</w:t>
        </w:r>
        <w:r>
          <w:rPr>
            <w:noProof/>
          </w:rPr>
          <w:fldChar w:fldCharType="end"/>
        </w:r>
      </w:hyperlink>
    </w:p>
    <w:p w14:paraId="2C890AFF" w14:textId="3CD5AEEB" w:rsidR="00E42293" w:rsidRDefault="00E42293" w:rsidP="009B68B5">
      <w:pPr>
        <w:pStyle w:val="TOC4"/>
        <w:numPr>
          <w:ilvl w:val="0"/>
          <w:numId w:val="38"/>
        </w:numPr>
        <w:ind w:left="360"/>
        <w:rPr>
          <w:rFonts w:eastAsiaTheme="minorEastAsia"/>
          <w:noProof/>
        </w:rPr>
      </w:pPr>
      <w:hyperlink w:anchor="_Toc50627753" w:history="1">
        <w:r w:rsidRPr="00575982">
          <w:rPr>
            <w:rStyle w:val="Hyperlink"/>
            <w:noProof/>
          </w:rPr>
          <w:t>Inter-District Transfer Report</w:t>
        </w:r>
        <w:r>
          <w:rPr>
            <w:noProof/>
          </w:rPr>
          <w:tab/>
        </w:r>
        <w:r>
          <w:rPr>
            <w:noProof/>
          </w:rPr>
          <w:fldChar w:fldCharType="begin"/>
        </w:r>
        <w:r>
          <w:rPr>
            <w:noProof/>
          </w:rPr>
          <w:instrText xml:space="preserve"> PAGEREF _Toc50627753 \h </w:instrText>
        </w:r>
        <w:r>
          <w:rPr>
            <w:noProof/>
          </w:rPr>
        </w:r>
        <w:r>
          <w:rPr>
            <w:noProof/>
          </w:rPr>
          <w:fldChar w:fldCharType="separate"/>
        </w:r>
        <w:r w:rsidR="00CB49CF">
          <w:rPr>
            <w:noProof/>
          </w:rPr>
          <w:t>41</w:t>
        </w:r>
        <w:r>
          <w:rPr>
            <w:noProof/>
          </w:rPr>
          <w:fldChar w:fldCharType="end"/>
        </w:r>
      </w:hyperlink>
    </w:p>
    <w:p w14:paraId="2077A19E" w14:textId="44964B6A" w:rsidR="00E42293" w:rsidRDefault="00E42293" w:rsidP="009B68B5">
      <w:pPr>
        <w:pStyle w:val="TOC4"/>
        <w:numPr>
          <w:ilvl w:val="0"/>
          <w:numId w:val="38"/>
        </w:numPr>
        <w:ind w:left="360"/>
        <w:rPr>
          <w:rFonts w:eastAsiaTheme="minorEastAsia"/>
          <w:noProof/>
        </w:rPr>
      </w:pPr>
      <w:hyperlink w:anchor="_Toc50627754" w:history="1">
        <w:r w:rsidRPr="00575982">
          <w:rPr>
            <w:rStyle w:val="Hyperlink"/>
            <w:noProof/>
          </w:rPr>
          <w:t>June Exit Report</w:t>
        </w:r>
        <w:r>
          <w:rPr>
            <w:noProof/>
          </w:rPr>
          <w:tab/>
        </w:r>
        <w:r>
          <w:rPr>
            <w:noProof/>
          </w:rPr>
          <w:fldChar w:fldCharType="begin"/>
        </w:r>
        <w:r>
          <w:rPr>
            <w:noProof/>
          </w:rPr>
          <w:instrText xml:space="preserve"> PAGEREF _Toc50627754 \h </w:instrText>
        </w:r>
        <w:r>
          <w:rPr>
            <w:noProof/>
          </w:rPr>
        </w:r>
        <w:r>
          <w:rPr>
            <w:noProof/>
          </w:rPr>
          <w:fldChar w:fldCharType="separate"/>
        </w:r>
        <w:r w:rsidR="00CB49CF">
          <w:rPr>
            <w:noProof/>
          </w:rPr>
          <w:t>42</w:t>
        </w:r>
        <w:r>
          <w:rPr>
            <w:noProof/>
          </w:rPr>
          <w:fldChar w:fldCharType="end"/>
        </w:r>
      </w:hyperlink>
    </w:p>
    <w:p w14:paraId="28800118" w14:textId="73E3D9D5" w:rsidR="00E42293" w:rsidRDefault="00E42293" w:rsidP="009B68B5">
      <w:pPr>
        <w:pStyle w:val="TOC4"/>
        <w:numPr>
          <w:ilvl w:val="0"/>
          <w:numId w:val="38"/>
        </w:numPr>
        <w:ind w:left="360"/>
        <w:rPr>
          <w:rFonts w:eastAsiaTheme="minorEastAsia"/>
          <w:noProof/>
        </w:rPr>
      </w:pPr>
      <w:hyperlink w:anchor="_Toc50627755" w:history="1">
        <w:r w:rsidRPr="00575982">
          <w:rPr>
            <w:rStyle w:val="Hyperlink"/>
            <w:noProof/>
          </w:rPr>
          <w:t>Primary Disability Report</w:t>
        </w:r>
        <w:r>
          <w:rPr>
            <w:noProof/>
          </w:rPr>
          <w:tab/>
        </w:r>
        <w:r>
          <w:rPr>
            <w:noProof/>
          </w:rPr>
          <w:fldChar w:fldCharType="begin"/>
        </w:r>
        <w:r>
          <w:rPr>
            <w:noProof/>
          </w:rPr>
          <w:instrText xml:space="preserve"> PAGEREF _Toc50627755 \h </w:instrText>
        </w:r>
        <w:r>
          <w:rPr>
            <w:noProof/>
          </w:rPr>
        </w:r>
        <w:r>
          <w:rPr>
            <w:noProof/>
          </w:rPr>
          <w:fldChar w:fldCharType="separate"/>
        </w:r>
        <w:r w:rsidR="00CB49CF">
          <w:rPr>
            <w:noProof/>
          </w:rPr>
          <w:t>42</w:t>
        </w:r>
        <w:r>
          <w:rPr>
            <w:noProof/>
          </w:rPr>
          <w:fldChar w:fldCharType="end"/>
        </w:r>
      </w:hyperlink>
    </w:p>
    <w:p w14:paraId="51B6AF43" w14:textId="181068DB" w:rsidR="00E42293" w:rsidRDefault="00E42293" w:rsidP="009B68B5">
      <w:pPr>
        <w:pStyle w:val="TOC4"/>
        <w:numPr>
          <w:ilvl w:val="0"/>
          <w:numId w:val="38"/>
        </w:numPr>
        <w:ind w:left="360"/>
        <w:rPr>
          <w:rFonts w:eastAsiaTheme="minorEastAsia"/>
          <w:noProof/>
        </w:rPr>
      </w:pPr>
      <w:hyperlink w:anchor="_Toc50627756" w:history="1">
        <w:r w:rsidRPr="00575982">
          <w:rPr>
            <w:rStyle w:val="Hyperlink"/>
            <w:noProof/>
          </w:rPr>
          <w:t>Regional Students Report</w:t>
        </w:r>
        <w:r>
          <w:rPr>
            <w:noProof/>
          </w:rPr>
          <w:tab/>
        </w:r>
        <w:r>
          <w:rPr>
            <w:noProof/>
          </w:rPr>
          <w:fldChar w:fldCharType="begin"/>
        </w:r>
        <w:r>
          <w:rPr>
            <w:noProof/>
          </w:rPr>
          <w:instrText xml:space="preserve"> PAGEREF _Toc50627756 \h </w:instrText>
        </w:r>
        <w:r>
          <w:rPr>
            <w:noProof/>
          </w:rPr>
        </w:r>
        <w:r>
          <w:rPr>
            <w:noProof/>
          </w:rPr>
          <w:fldChar w:fldCharType="separate"/>
        </w:r>
        <w:r w:rsidR="00CB49CF">
          <w:rPr>
            <w:noProof/>
          </w:rPr>
          <w:t>43</w:t>
        </w:r>
        <w:r>
          <w:rPr>
            <w:noProof/>
          </w:rPr>
          <w:fldChar w:fldCharType="end"/>
        </w:r>
      </w:hyperlink>
    </w:p>
    <w:p w14:paraId="686E8A5C" w14:textId="5EC23F14" w:rsidR="00E42293" w:rsidRDefault="00E42293" w:rsidP="009B68B5">
      <w:pPr>
        <w:pStyle w:val="TOC4"/>
        <w:numPr>
          <w:ilvl w:val="0"/>
          <w:numId w:val="38"/>
        </w:numPr>
        <w:ind w:left="360"/>
        <w:rPr>
          <w:rFonts w:eastAsiaTheme="minorEastAsia"/>
          <w:noProof/>
        </w:rPr>
      </w:pPr>
      <w:hyperlink w:anchor="_Toc50627757" w:history="1">
        <w:r w:rsidRPr="00575982">
          <w:rPr>
            <w:rStyle w:val="Hyperlink"/>
            <w:noProof/>
          </w:rPr>
          <w:t>Related Services Report</w:t>
        </w:r>
        <w:r>
          <w:rPr>
            <w:noProof/>
          </w:rPr>
          <w:tab/>
        </w:r>
        <w:r>
          <w:rPr>
            <w:noProof/>
          </w:rPr>
          <w:fldChar w:fldCharType="begin"/>
        </w:r>
        <w:r>
          <w:rPr>
            <w:noProof/>
          </w:rPr>
          <w:instrText xml:space="preserve"> PAGEREF _Toc50627757 \h </w:instrText>
        </w:r>
        <w:r>
          <w:rPr>
            <w:noProof/>
          </w:rPr>
        </w:r>
        <w:r>
          <w:rPr>
            <w:noProof/>
          </w:rPr>
          <w:fldChar w:fldCharType="separate"/>
        </w:r>
        <w:r w:rsidR="00CB49CF">
          <w:rPr>
            <w:noProof/>
          </w:rPr>
          <w:t>43</w:t>
        </w:r>
        <w:r>
          <w:rPr>
            <w:noProof/>
          </w:rPr>
          <w:fldChar w:fldCharType="end"/>
        </w:r>
      </w:hyperlink>
    </w:p>
    <w:p w14:paraId="73BED046" w14:textId="58BDFF5F" w:rsidR="00E42293" w:rsidRDefault="00E42293" w:rsidP="009B68B5">
      <w:pPr>
        <w:pStyle w:val="TOC4"/>
        <w:numPr>
          <w:ilvl w:val="0"/>
          <w:numId w:val="38"/>
        </w:numPr>
        <w:ind w:left="360"/>
        <w:rPr>
          <w:rFonts w:eastAsiaTheme="minorEastAsia"/>
          <w:noProof/>
        </w:rPr>
      </w:pPr>
      <w:hyperlink w:anchor="_Toc50627758" w:history="1">
        <w:r w:rsidRPr="00575982">
          <w:rPr>
            <w:rStyle w:val="Hyperlink"/>
            <w:noProof/>
          </w:rPr>
          <w:t>State Programs Report</w:t>
        </w:r>
        <w:r>
          <w:rPr>
            <w:noProof/>
          </w:rPr>
          <w:tab/>
        </w:r>
        <w:r>
          <w:rPr>
            <w:noProof/>
          </w:rPr>
          <w:fldChar w:fldCharType="begin"/>
        </w:r>
        <w:r>
          <w:rPr>
            <w:noProof/>
          </w:rPr>
          <w:instrText xml:space="preserve"> PAGEREF _Toc50627758 \h </w:instrText>
        </w:r>
        <w:r>
          <w:rPr>
            <w:noProof/>
          </w:rPr>
        </w:r>
        <w:r>
          <w:rPr>
            <w:noProof/>
          </w:rPr>
          <w:fldChar w:fldCharType="separate"/>
        </w:r>
        <w:r w:rsidR="00CB49CF">
          <w:rPr>
            <w:noProof/>
          </w:rPr>
          <w:t>44</w:t>
        </w:r>
        <w:r>
          <w:rPr>
            <w:noProof/>
          </w:rPr>
          <w:fldChar w:fldCharType="end"/>
        </w:r>
      </w:hyperlink>
    </w:p>
    <w:p w14:paraId="7A48F9FF" w14:textId="0C5253B5" w:rsidR="00E42293" w:rsidRDefault="00E42293" w:rsidP="009B68B5">
      <w:pPr>
        <w:pStyle w:val="TOC4"/>
        <w:numPr>
          <w:ilvl w:val="0"/>
          <w:numId w:val="38"/>
        </w:numPr>
        <w:ind w:left="360"/>
        <w:rPr>
          <w:rFonts w:eastAsiaTheme="minorEastAsia"/>
          <w:noProof/>
        </w:rPr>
      </w:pPr>
      <w:hyperlink w:anchor="_Toc50627759" w:history="1">
        <w:r w:rsidRPr="00575982">
          <w:rPr>
            <w:rStyle w:val="Hyperlink"/>
            <w:noProof/>
          </w:rPr>
          <w:t>Teacher Report</w:t>
        </w:r>
        <w:r>
          <w:rPr>
            <w:noProof/>
          </w:rPr>
          <w:tab/>
        </w:r>
        <w:r>
          <w:rPr>
            <w:noProof/>
          </w:rPr>
          <w:fldChar w:fldCharType="begin"/>
        </w:r>
        <w:r>
          <w:rPr>
            <w:noProof/>
          </w:rPr>
          <w:instrText xml:space="preserve"> PAGEREF _Toc50627759 \h </w:instrText>
        </w:r>
        <w:r>
          <w:rPr>
            <w:noProof/>
          </w:rPr>
        </w:r>
        <w:r>
          <w:rPr>
            <w:noProof/>
          </w:rPr>
          <w:fldChar w:fldCharType="separate"/>
        </w:r>
        <w:r w:rsidR="00CB49CF">
          <w:rPr>
            <w:noProof/>
          </w:rPr>
          <w:t>44</w:t>
        </w:r>
        <w:r>
          <w:rPr>
            <w:noProof/>
          </w:rPr>
          <w:fldChar w:fldCharType="end"/>
        </w:r>
      </w:hyperlink>
    </w:p>
    <w:p w14:paraId="5CABB37B" w14:textId="725B972C" w:rsidR="00E42293" w:rsidRDefault="00E42293" w:rsidP="009B68B5">
      <w:pPr>
        <w:pStyle w:val="TOC4"/>
        <w:numPr>
          <w:ilvl w:val="0"/>
          <w:numId w:val="38"/>
        </w:numPr>
        <w:ind w:left="360"/>
        <w:rPr>
          <w:rFonts w:eastAsiaTheme="minorEastAsia"/>
          <w:noProof/>
        </w:rPr>
      </w:pPr>
      <w:hyperlink w:anchor="_Toc50627760" w:history="1">
        <w:r w:rsidRPr="00575982">
          <w:rPr>
            <w:rStyle w:val="Hyperlink"/>
            <w:noProof/>
          </w:rPr>
          <w:t>Verification Detail Report</w:t>
        </w:r>
        <w:r>
          <w:rPr>
            <w:noProof/>
          </w:rPr>
          <w:tab/>
        </w:r>
        <w:r>
          <w:rPr>
            <w:noProof/>
          </w:rPr>
          <w:fldChar w:fldCharType="begin"/>
        </w:r>
        <w:r>
          <w:rPr>
            <w:noProof/>
          </w:rPr>
          <w:instrText xml:space="preserve"> PAGEREF _Toc50627760 \h </w:instrText>
        </w:r>
        <w:r>
          <w:rPr>
            <w:noProof/>
          </w:rPr>
        </w:r>
        <w:r>
          <w:rPr>
            <w:noProof/>
          </w:rPr>
          <w:fldChar w:fldCharType="separate"/>
        </w:r>
        <w:r w:rsidR="00CB49CF">
          <w:rPr>
            <w:noProof/>
          </w:rPr>
          <w:t>45</w:t>
        </w:r>
        <w:r>
          <w:rPr>
            <w:noProof/>
          </w:rPr>
          <w:fldChar w:fldCharType="end"/>
        </w:r>
      </w:hyperlink>
    </w:p>
    <w:p w14:paraId="72E67E41" w14:textId="318811B5" w:rsidR="003530F3" w:rsidRDefault="00E42A6B" w:rsidP="007B05FC">
      <w:pPr>
        <w:ind w:left="360"/>
        <w:sectPr w:rsidR="003530F3" w:rsidSect="00B616BE">
          <w:headerReference w:type="default" r:id="rId97"/>
          <w:footerReference w:type="default" r:id="rId98"/>
          <w:pgSz w:w="12240" w:h="15840"/>
          <w:pgMar w:top="1440" w:right="1440" w:bottom="1440" w:left="1440" w:header="720" w:footer="720" w:gutter="0"/>
          <w:pgNumType w:start="1"/>
          <w:cols w:space="720"/>
          <w:docGrid w:linePitch="360"/>
        </w:sectPr>
      </w:pPr>
      <w:r>
        <w:fldChar w:fldCharType="end"/>
      </w:r>
    </w:p>
    <w:p w14:paraId="0F868A6A" w14:textId="78B504E0" w:rsidR="003530F3" w:rsidRDefault="003530F3" w:rsidP="007B05FC">
      <w:pPr>
        <w:pStyle w:val="Heading4"/>
      </w:pPr>
      <w:bookmarkStart w:id="67" w:name="_Toc519495860"/>
      <w:bookmarkStart w:id="68" w:name="_Toc519496375"/>
      <w:bookmarkStart w:id="69" w:name="_Toc50627748"/>
      <w:bookmarkStart w:id="70" w:name="ReportsSecc"/>
      <w:r>
        <w:t>All Student</w:t>
      </w:r>
      <w:r w:rsidR="00E42293">
        <w:t>s</w:t>
      </w:r>
      <w:r>
        <w:t xml:space="preserve"> Report</w:t>
      </w:r>
      <w:bookmarkEnd w:id="67"/>
      <w:bookmarkEnd w:id="68"/>
      <w:bookmarkEnd w:id="69"/>
    </w:p>
    <w:p w14:paraId="1A2D0828" w14:textId="0EA3CE0E" w:rsidR="00DC39CF" w:rsidRDefault="003530F3" w:rsidP="00A85EC4">
      <w:pPr>
        <w:pStyle w:val="NoSpacing"/>
        <w:spacing w:after="120"/>
        <w:jc w:val="left"/>
      </w:pPr>
      <w:r>
        <w:t xml:space="preserve">This report displays all records in the </w:t>
      </w:r>
      <w:r w:rsidR="00D82155">
        <w:t>SECC Dashboard</w:t>
      </w:r>
      <w:r>
        <w:t xml:space="preserve"> in alpha</w:t>
      </w:r>
      <w:r w:rsidR="00910BA0">
        <w:t>betical</w:t>
      </w:r>
      <w:r w:rsidR="00A85EC4">
        <w:t xml:space="preserve"> order by Student Last Name.</w:t>
      </w:r>
    </w:p>
    <w:p w14:paraId="4C9EADF0" w14:textId="77777777" w:rsidR="003530F3" w:rsidRDefault="003530F3" w:rsidP="007B05FC">
      <w:pPr>
        <w:pStyle w:val="NoSpacing"/>
        <w:spacing w:after="240"/>
        <w:jc w:val="left"/>
      </w:pPr>
      <w:r>
        <w:t>Data Source – Child Count</w:t>
      </w:r>
    </w:p>
    <w:p w14:paraId="7E83ADFF" w14:textId="77777777" w:rsidR="003530F3" w:rsidRDefault="003530F3" w:rsidP="007B05FC">
      <w:pPr>
        <w:pStyle w:val="NoSpacing"/>
        <w:jc w:val="left"/>
      </w:pPr>
      <w:r>
        <w:t>Fields Included in the report:</w:t>
      </w:r>
    </w:p>
    <w:p w14:paraId="1CB6F95D" w14:textId="77777777" w:rsidR="003530F3" w:rsidRDefault="003530F3" w:rsidP="0023738E">
      <w:pPr>
        <w:pStyle w:val="ListParagraph"/>
        <w:numPr>
          <w:ilvl w:val="0"/>
          <w:numId w:val="3"/>
        </w:numPr>
      </w:pPr>
      <w:r>
        <w:t>SSID</w:t>
      </w:r>
    </w:p>
    <w:p w14:paraId="328923A7" w14:textId="77777777" w:rsidR="003530F3" w:rsidRDefault="003530F3" w:rsidP="0023738E">
      <w:pPr>
        <w:pStyle w:val="ListParagraph"/>
        <w:numPr>
          <w:ilvl w:val="0"/>
          <w:numId w:val="3"/>
        </w:numPr>
      </w:pPr>
      <w:r>
        <w:t>Record Type</w:t>
      </w:r>
    </w:p>
    <w:p w14:paraId="5229805A" w14:textId="77777777" w:rsidR="003530F3" w:rsidRDefault="003530F3" w:rsidP="0023738E">
      <w:pPr>
        <w:pStyle w:val="ListParagraph"/>
        <w:numPr>
          <w:ilvl w:val="0"/>
          <w:numId w:val="3"/>
        </w:numPr>
      </w:pPr>
      <w:r>
        <w:t>Last Name</w:t>
      </w:r>
    </w:p>
    <w:p w14:paraId="1D2DEFDD" w14:textId="77777777" w:rsidR="003530F3" w:rsidRDefault="003530F3" w:rsidP="0023738E">
      <w:pPr>
        <w:pStyle w:val="ListParagraph"/>
        <w:numPr>
          <w:ilvl w:val="0"/>
          <w:numId w:val="3"/>
        </w:numPr>
      </w:pPr>
      <w:r>
        <w:t>First Name</w:t>
      </w:r>
    </w:p>
    <w:p w14:paraId="0657ABBC" w14:textId="77777777" w:rsidR="003530F3" w:rsidRDefault="003530F3" w:rsidP="0023738E">
      <w:pPr>
        <w:pStyle w:val="ListParagraph"/>
        <w:numPr>
          <w:ilvl w:val="0"/>
          <w:numId w:val="3"/>
        </w:numPr>
      </w:pPr>
      <w:r>
        <w:t>Birth Date</w:t>
      </w:r>
    </w:p>
    <w:p w14:paraId="6C63F27B" w14:textId="77777777" w:rsidR="003530F3" w:rsidRDefault="003530F3" w:rsidP="0023738E">
      <w:pPr>
        <w:pStyle w:val="ListParagraph"/>
        <w:numPr>
          <w:ilvl w:val="0"/>
          <w:numId w:val="3"/>
        </w:numPr>
      </w:pPr>
      <w:r>
        <w:t>Gender</w:t>
      </w:r>
    </w:p>
    <w:p w14:paraId="515A58CF" w14:textId="77777777" w:rsidR="003530F3" w:rsidRDefault="003530F3" w:rsidP="0023738E">
      <w:pPr>
        <w:pStyle w:val="ListParagraph"/>
        <w:numPr>
          <w:ilvl w:val="0"/>
          <w:numId w:val="3"/>
        </w:numPr>
      </w:pPr>
      <w:r>
        <w:t>Ethnicity</w:t>
      </w:r>
    </w:p>
    <w:p w14:paraId="120DEE6B" w14:textId="77777777" w:rsidR="003530F3" w:rsidRDefault="003530F3" w:rsidP="0023738E">
      <w:pPr>
        <w:pStyle w:val="ListParagraph"/>
        <w:numPr>
          <w:ilvl w:val="0"/>
          <w:numId w:val="3"/>
        </w:numPr>
      </w:pPr>
      <w:r>
        <w:t>Race</w:t>
      </w:r>
    </w:p>
    <w:p w14:paraId="3B8043F5" w14:textId="77777777" w:rsidR="003530F3" w:rsidRDefault="003530F3" w:rsidP="0023738E">
      <w:pPr>
        <w:pStyle w:val="ListParagraph"/>
        <w:numPr>
          <w:ilvl w:val="0"/>
          <w:numId w:val="3"/>
        </w:numPr>
      </w:pPr>
      <w:r>
        <w:t>Primary Disability</w:t>
      </w:r>
    </w:p>
    <w:p w14:paraId="42BBD39D" w14:textId="77777777" w:rsidR="003530F3" w:rsidRDefault="003530F3" w:rsidP="0023738E">
      <w:pPr>
        <w:pStyle w:val="ListParagraph"/>
        <w:numPr>
          <w:ilvl w:val="0"/>
          <w:numId w:val="3"/>
        </w:numPr>
      </w:pPr>
      <w:r>
        <w:t>Federal Placement</w:t>
      </w:r>
    </w:p>
    <w:p w14:paraId="3AB1FE0F" w14:textId="5BD36897" w:rsidR="003530F3" w:rsidRDefault="00AA0917" w:rsidP="0023738E">
      <w:pPr>
        <w:pStyle w:val="ListParagraph"/>
        <w:numPr>
          <w:ilvl w:val="0"/>
          <w:numId w:val="3"/>
        </w:numPr>
      </w:pPr>
      <w:r>
        <w:t xml:space="preserve">Grade </w:t>
      </w:r>
    </w:p>
    <w:p w14:paraId="596C5EFD" w14:textId="5E6D4900" w:rsidR="003530F3" w:rsidRDefault="00AA0917" w:rsidP="0023738E">
      <w:pPr>
        <w:pStyle w:val="ListParagraph"/>
        <w:numPr>
          <w:ilvl w:val="0"/>
          <w:numId w:val="3"/>
        </w:numPr>
      </w:pPr>
      <w:r>
        <w:t>Eligibility Date</w:t>
      </w:r>
    </w:p>
    <w:p w14:paraId="2D84EC13" w14:textId="77777777" w:rsidR="003530F3" w:rsidRDefault="003530F3" w:rsidP="0023738E">
      <w:pPr>
        <w:pStyle w:val="ListParagraph"/>
        <w:numPr>
          <w:ilvl w:val="0"/>
          <w:numId w:val="3"/>
        </w:numPr>
      </w:pPr>
      <w:r>
        <w:t xml:space="preserve">IEP Date </w:t>
      </w:r>
    </w:p>
    <w:p w14:paraId="5F615869" w14:textId="77777777" w:rsidR="003530F3" w:rsidRDefault="003530F3" w:rsidP="0023738E">
      <w:pPr>
        <w:pStyle w:val="ListParagraph"/>
        <w:numPr>
          <w:ilvl w:val="0"/>
          <w:numId w:val="3"/>
        </w:numPr>
      </w:pPr>
      <w:r>
        <w:t>Agency Serving</w:t>
      </w:r>
    </w:p>
    <w:p w14:paraId="3489A73C" w14:textId="77777777" w:rsidR="003530F3" w:rsidRDefault="003530F3" w:rsidP="0023738E">
      <w:pPr>
        <w:pStyle w:val="ListParagraph"/>
        <w:numPr>
          <w:ilvl w:val="0"/>
          <w:numId w:val="3"/>
        </w:numPr>
      </w:pPr>
      <w:r>
        <w:t>Resident District</w:t>
      </w:r>
    </w:p>
    <w:p w14:paraId="1FE182A3" w14:textId="77777777" w:rsidR="003530F3" w:rsidRDefault="003530F3" w:rsidP="0023738E">
      <w:pPr>
        <w:pStyle w:val="ListParagraph"/>
        <w:numPr>
          <w:ilvl w:val="0"/>
          <w:numId w:val="3"/>
        </w:numPr>
      </w:pPr>
      <w:r>
        <w:t>Attending School</w:t>
      </w:r>
    </w:p>
    <w:p w14:paraId="295D78E3" w14:textId="77777777" w:rsidR="003530F3" w:rsidRDefault="003530F3" w:rsidP="007B05FC">
      <w:pPr>
        <w:pStyle w:val="Heading4"/>
      </w:pPr>
      <w:r>
        <w:br w:type="column"/>
      </w:r>
      <w:bookmarkStart w:id="71" w:name="_Toc519495861"/>
      <w:bookmarkStart w:id="72" w:name="_Toc519496376"/>
      <w:bookmarkStart w:id="73" w:name="_Toc50627749"/>
      <w:r>
        <w:t>Attending School Report</w:t>
      </w:r>
      <w:bookmarkEnd w:id="71"/>
      <w:bookmarkEnd w:id="72"/>
      <w:bookmarkEnd w:id="73"/>
    </w:p>
    <w:p w14:paraId="7DF6B4F8" w14:textId="377373F1" w:rsidR="00A85EC4" w:rsidRDefault="003530F3" w:rsidP="002F1F38">
      <w:pPr>
        <w:pStyle w:val="NoSpacing"/>
        <w:spacing w:after="360"/>
        <w:jc w:val="left"/>
      </w:pPr>
      <w:r>
        <w:t xml:space="preserve">This report will group records by Attending </w:t>
      </w:r>
      <w:r w:rsidR="00D82155">
        <w:t>School</w:t>
      </w:r>
      <w:r w:rsidR="00A85EC4">
        <w:t>.</w:t>
      </w:r>
    </w:p>
    <w:p w14:paraId="73FD20C8" w14:textId="77777777" w:rsidR="003530F3" w:rsidRDefault="003530F3" w:rsidP="007B05FC">
      <w:pPr>
        <w:pStyle w:val="NoSpacing"/>
        <w:spacing w:after="240"/>
        <w:jc w:val="left"/>
      </w:pPr>
      <w:r>
        <w:t>Data Source – Child Count</w:t>
      </w:r>
    </w:p>
    <w:p w14:paraId="50DF8AC6" w14:textId="77777777" w:rsidR="003530F3" w:rsidRDefault="003530F3" w:rsidP="007B05FC">
      <w:pPr>
        <w:pStyle w:val="NoSpacing"/>
        <w:jc w:val="left"/>
      </w:pPr>
      <w:r>
        <w:t>Fields Included in the report:</w:t>
      </w:r>
    </w:p>
    <w:p w14:paraId="2ADBB0E9" w14:textId="77777777" w:rsidR="003530F3" w:rsidRDefault="003530F3" w:rsidP="0023738E">
      <w:pPr>
        <w:pStyle w:val="ListParagraph"/>
        <w:numPr>
          <w:ilvl w:val="0"/>
          <w:numId w:val="4"/>
        </w:numPr>
      </w:pPr>
      <w:r>
        <w:t>SSID</w:t>
      </w:r>
    </w:p>
    <w:p w14:paraId="491EB276" w14:textId="77777777" w:rsidR="003530F3" w:rsidRDefault="003530F3" w:rsidP="0023738E">
      <w:pPr>
        <w:pStyle w:val="ListParagraph"/>
        <w:numPr>
          <w:ilvl w:val="0"/>
          <w:numId w:val="4"/>
        </w:numPr>
      </w:pPr>
      <w:r>
        <w:t>Record Type</w:t>
      </w:r>
    </w:p>
    <w:p w14:paraId="39B12E36" w14:textId="77777777" w:rsidR="003530F3" w:rsidRDefault="003530F3" w:rsidP="0023738E">
      <w:pPr>
        <w:pStyle w:val="ListParagraph"/>
        <w:numPr>
          <w:ilvl w:val="0"/>
          <w:numId w:val="4"/>
        </w:numPr>
      </w:pPr>
      <w:r>
        <w:t>Last Name</w:t>
      </w:r>
    </w:p>
    <w:p w14:paraId="5D46A32F" w14:textId="77777777" w:rsidR="003530F3" w:rsidRDefault="003530F3" w:rsidP="0023738E">
      <w:pPr>
        <w:pStyle w:val="ListParagraph"/>
        <w:numPr>
          <w:ilvl w:val="0"/>
          <w:numId w:val="4"/>
        </w:numPr>
      </w:pPr>
      <w:r>
        <w:t>First Name</w:t>
      </w:r>
    </w:p>
    <w:p w14:paraId="79EF2C8B" w14:textId="77777777" w:rsidR="003530F3" w:rsidRDefault="003530F3" w:rsidP="0023738E">
      <w:pPr>
        <w:pStyle w:val="ListParagraph"/>
        <w:numPr>
          <w:ilvl w:val="0"/>
          <w:numId w:val="4"/>
        </w:numPr>
      </w:pPr>
      <w:r>
        <w:t>Birth Date</w:t>
      </w:r>
    </w:p>
    <w:p w14:paraId="678CD4F8" w14:textId="77777777" w:rsidR="003530F3" w:rsidRDefault="003530F3" w:rsidP="0023738E">
      <w:pPr>
        <w:pStyle w:val="ListParagraph"/>
        <w:numPr>
          <w:ilvl w:val="0"/>
          <w:numId w:val="4"/>
        </w:numPr>
      </w:pPr>
      <w:r>
        <w:t>Gender</w:t>
      </w:r>
    </w:p>
    <w:p w14:paraId="20D30D54" w14:textId="027E74AC" w:rsidR="003530F3" w:rsidRDefault="00AF1B1C" w:rsidP="0023738E">
      <w:pPr>
        <w:pStyle w:val="ListParagraph"/>
        <w:numPr>
          <w:ilvl w:val="0"/>
          <w:numId w:val="4"/>
        </w:numPr>
      </w:pPr>
      <w:r>
        <w:t>Ethnicity</w:t>
      </w:r>
    </w:p>
    <w:p w14:paraId="5BB3242F" w14:textId="77777777" w:rsidR="003530F3" w:rsidRDefault="003530F3" w:rsidP="0023738E">
      <w:pPr>
        <w:pStyle w:val="ListParagraph"/>
        <w:numPr>
          <w:ilvl w:val="0"/>
          <w:numId w:val="4"/>
        </w:numPr>
      </w:pPr>
      <w:r>
        <w:t>Race</w:t>
      </w:r>
    </w:p>
    <w:p w14:paraId="028002A8" w14:textId="77777777" w:rsidR="003530F3" w:rsidRDefault="003530F3" w:rsidP="0023738E">
      <w:pPr>
        <w:pStyle w:val="ListParagraph"/>
        <w:numPr>
          <w:ilvl w:val="0"/>
          <w:numId w:val="4"/>
        </w:numPr>
      </w:pPr>
      <w:r>
        <w:t xml:space="preserve">Primary Disability </w:t>
      </w:r>
    </w:p>
    <w:p w14:paraId="03F2A9DF" w14:textId="77777777" w:rsidR="003530F3" w:rsidRDefault="003530F3" w:rsidP="0023738E">
      <w:pPr>
        <w:pStyle w:val="ListParagraph"/>
        <w:numPr>
          <w:ilvl w:val="0"/>
          <w:numId w:val="4"/>
        </w:numPr>
      </w:pPr>
      <w:r>
        <w:t>Federal Placement</w:t>
      </w:r>
    </w:p>
    <w:p w14:paraId="0F6B8464" w14:textId="77777777" w:rsidR="003530F3" w:rsidRDefault="003530F3" w:rsidP="0023738E">
      <w:pPr>
        <w:pStyle w:val="ListParagraph"/>
        <w:numPr>
          <w:ilvl w:val="0"/>
          <w:numId w:val="4"/>
        </w:numPr>
      </w:pPr>
      <w:r>
        <w:t>Secondary Federal Placement</w:t>
      </w:r>
    </w:p>
    <w:p w14:paraId="2AC2B986" w14:textId="074115EE" w:rsidR="003530F3" w:rsidRDefault="00AA0917" w:rsidP="0023738E">
      <w:pPr>
        <w:pStyle w:val="ListParagraph"/>
        <w:numPr>
          <w:ilvl w:val="0"/>
          <w:numId w:val="4"/>
        </w:numPr>
      </w:pPr>
      <w:r>
        <w:t>Grade</w:t>
      </w:r>
    </w:p>
    <w:p w14:paraId="0B542608" w14:textId="1B84AF6A" w:rsidR="003530F3" w:rsidRDefault="00AA0917" w:rsidP="0023738E">
      <w:pPr>
        <w:pStyle w:val="ListParagraph"/>
        <w:numPr>
          <w:ilvl w:val="0"/>
          <w:numId w:val="4"/>
        </w:numPr>
      </w:pPr>
      <w:r>
        <w:t>Eligibility Date</w:t>
      </w:r>
    </w:p>
    <w:p w14:paraId="3643C2A8" w14:textId="77777777" w:rsidR="003530F3" w:rsidRDefault="003530F3" w:rsidP="0023738E">
      <w:pPr>
        <w:pStyle w:val="ListParagraph"/>
        <w:numPr>
          <w:ilvl w:val="0"/>
          <w:numId w:val="4"/>
        </w:numPr>
      </w:pPr>
      <w:r>
        <w:t>IEP Date</w:t>
      </w:r>
    </w:p>
    <w:p w14:paraId="608F7CA3" w14:textId="77777777" w:rsidR="003530F3" w:rsidRDefault="003530F3" w:rsidP="0023738E">
      <w:pPr>
        <w:pStyle w:val="ListParagraph"/>
        <w:numPr>
          <w:ilvl w:val="0"/>
          <w:numId w:val="4"/>
        </w:numPr>
      </w:pPr>
      <w:r>
        <w:t>Agency Serving</w:t>
      </w:r>
    </w:p>
    <w:p w14:paraId="7BAD5406" w14:textId="77777777" w:rsidR="003530F3" w:rsidRDefault="003530F3" w:rsidP="0023738E">
      <w:pPr>
        <w:pStyle w:val="ListParagraph"/>
        <w:numPr>
          <w:ilvl w:val="0"/>
          <w:numId w:val="4"/>
        </w:numPr>
      </w:pPr>
      <w:r>
        <w:t>Resident District</w:t>
      </w:r>
    </w:p>
    <w:p w14:paraId="437D7014" w14:textId="04E2F7C1" w:rsidR="003530F3" w:rsidRDefault="00AF1B1C" w:rsidP="0023738E">
      <w:pPr>
        <w:pStyle w:val="ListParagraph"/>
        <w:numPr>
          <w:ilvl w:val="0"/>
          <w:numId w:val="4"/>
        </w:numPr>
      </w:pPr>
      <w:r>
        <w:t>Attending School</w:t>
      </w:r>
    </w:p>
    <w:p w14:paraId="3E417985" w14:textId="77777777" w:rsidR="003530F3" w:rsidRDefault="003530F3" w:rsidP="0023738E">
      <w:pPr>
        <w:pStyle w:val="ListParagraph"/>
        <w:numPr>
          <w:ilvl w:val="0"/>
          <w:numId w:val="4"/>
        </w:numPr>
      </w:pPr>
      <w:r>
        <w:t>Teacher Name</w:t>
      </w:r>
    </w:p>
    <w:p w14:paraId="70DFBD61" w14:textId="77777777" w:rsidR="00DC39CF" w:rsidRDefault="00DC39CF" w:rsidP="007B05FC">
      <w:pPr>
        <w:spacing w:after="0"/>
      </w:pPr>
      <w:r>
        <w:br w:type="page"/>
      </w:r>
    </w:p>
    <w:p w14:paraId="527118D0" w14:textId="77777777" w:rsidR="00A02CEB" w:rsidRPr="002F1F38" w:rsidRDefault="00A02CEB" w:rsidP="002F1F38">
      <w:pPr>
        <w:pStyle w:val="Heading4"/>
      </w:pPr>
      <w:bookmarkStart w:id="74" w:name="_Toc519495862"/>
      <w:bookmarkStart w:id="75" w:name="_Toc519496377"/>
      <w:bookmarkStart w:id="76" w:name="_Toc50627750"/>
      <w:r w:rsidRPr="002F1F38">
        <w:t>Enrollment Type Report</w:t>
      </w:r>
      <w:bookmarkEnd w:id="74"/>
      <w:bookmarkEnd w:id="75"/>
      <w:bookmarkEnd w:id="76"/>
    </w:p>
    <w:p w14:paraId="190418FD" w14:textId="2C711A0D" w:rsidR="00A02CEB" w:rsidRDefault="00A02CEB" w:rsidP="002F1F38">
      <w:pPr>
        <w:pStyle w:val="NoSpacing"/>
        <w:spacing w:after="240"/>
        <w:jc w:val="left"/>
      </w:pPr>
      <w:r w:rsidRPr="002F1F38">
        <w:t xml:space="preserve">This report </w:t>
      </w:r>
      <w:proofErr w:type="gramStart"/>
      <w:r w:rsidRPr="002F1F38">
        <w:t>will</w:t>
      </w:r>
      <w:proofErr w:type="gramEnd"/>
      <w:r w:rsidRPr="002F1F38">
        <w:t xml:space="preserve"> group records by Enrollment Type, indicating the type of enrollment setting for the student.</w:t>
      </w:r>
    </w:p>
    <w:p w14:paraId="4D3F535D" w14:textId="77777777" w:rsidR="00A02CEB" w:rsidRDefault="00A02CEB" w:rsidP="007B05FC">
      <w:pPr>
        <w:pStyle w:val="NoSpacing"/>
        <w:spacing w:after="240"/>
        <w:jc w:val="left"/>
      </w:pPr>
      <w:r>
        <w:t>Data Source – Child Count</w:t>
      </w:r>
    </w:p>
    <w:p w14:paraId="116DEC22" w14:textId="77777777" w:rsidR="00A02CEB" w:rsidRDefault="00A02CEB" w:rsidP="007B05FC">
      <w:pPr>
        <w:pStyle w:val="NoSpacing"/>
        <w:jc w:val="left"/>
      </w:pPr>
      <w:r>
        <w:t>Fields Included in the report:</w:t>
      </w:r>
    </w:p>
    <w:p w14:paraId="4108838F" w14:textId="77777777" w:rsidR="00A02CEB" w:rsidRDefault="00A02CEB" w:rsidP="0023738E">
      <w:pPr>
        <w:pStyle w:val="NoSpacing"/>
        <w:numPr>
          <w:ilvl w:val="0"/>
          <w:numId w:val="5"/>
        </w:numPr>
        <w:jc w:val="left"/>
      </w:pPr>
      <w:r>
        <w:t>SSID</w:t>
      </w:r>
    </w:p>
    <w:p w14:paraId="7EABC90E" w14:textId="77777777" w:rsidR="00A02CEB" w:rsidRDefault="00A02CEB" w:rsidP="0023738E">
      <w:pPr>
        <w:pStyle w:val="NoSpacing"/>
        <w:numPr>
          <w:ilvl w:val="0"/>
          <w:numId w:val="5"/>
        </w:numPr>
        <w:jc w:val="left"/>
      </w:pPr>
      <w:r>
        <w:t>Record Type</w:t>
      </w:r>
    </w:p>
    <w:p w14:paraId="1F4D2290" w14:textId="77777777" w:rsidR="00A02CEB" w:rsidRDefault="00A02CEB" w:rsidP="0023738E">
      <w:pPr>
        <w:pStyle w:val="NoSpacing"/>
        <w:numPr>
          <w:ilvl w:val="0"/>
          <w:numId w:val="5"/>
        </w:numPr>
        <w:jc w:val="left"/>
      </w:pPr>
      <w:r>
        <w:t>Last Name</w:t>
      </w:r>
    </w:p>
    <w:p w14:paraId="6D33A72E" w14:textId="77777777" w:rsidR="00A02CEB" w:rsidRDefault="00A02CEB" w:rsidP="0023738E">
      <w:pPr>
        <w:pStyle w:val="NoSpacing"/>
        <w:numPr>
          <w:ilvl w:val="0"/>
          <w:numId w:val="5"/>
        </w:numPr>
        <w:jc w:val="left"/>
      </w:pPr>
      <w:r>
        <w:t>First Name</w:t>
      </w:r>
    </w:p>
    <w:p w14:paraId="71A18ABE" w14:textId="77777777" w:rsidR="00A02CEB" w:rsidRDefault="00A02CEB" w:rsidP="0023738E">
      <w:pPr>
        <w:pStyle w:val="NoSpacing"/>
        <w:numPr>
          <w:ilvl w:val="0"/>
          <w:numId w:val="5"/>
        </w:numPr>
        <w:jc w:val="left"/>
      </w:pPr>
      <w:r>
        <w:t>Birth Date</w:t>
      </w:r>
    </w:p>
    <w:p w14:paraId="5D547EC0" w14:textId="77777777" w:rsidR="00A02CEB" w:rsidRDefault="00A02CEB" w:rsidP="0023738E">
      <w:pPr>
        <w:pStyle w:val="NoSpacing"/>
        <w:numPr>
          <w:ilvl w:val="0"/>
          <w:numId w:val="5"/>
        </w:numPr>
        <w:jc w:val="left"/>
      </w:pPr>
      <w:r>
        <w:t>Gender</w:t>
      </w:r>
    </w:p>
    <w:p w14:paraId="0D8F82F7" w14:textId="77777777" w:rsidR="00A02CEB" w:rsidRDefault="00A02CEB" w:rsidP="0023738E">
      <w:pPr>
        <w:pStyle w:val="NoSpacing"/>
        <w:numPr>
          <w:ilvl w:val="0"/>
          <w:numId w:val="5"/>
        </w:numPr>
        <w:jc w:val="left"/>
      </w:pPr>
      <w:r>
        <w:t>Ethnicity</w:t>
      </w:r>
    </w:p>
    <w:p w14:paraId="559FF0D5" w14:textId="77777777" w:rsidR="00A02CEB" w:rsidRDefault="00A02CEB" w:rsidP="0023738E">
      <w:pPr>
        <w:pStyle w:val="NoSpacing"/>
        <w:numPr>
          <w:ilvl w:val="0"/>
          <w:numId w:val="5"/>
        </w:numPr>
        <w:jc w:val="left"/>
      </w:pPr>
      <w:r>
        <w:t>Race</w:t>
      </w:r>
    </w:p>
    <w:p w14:paraId="73E6F092" w14:textId="77777777" w:rsidR="00A02CEB" w:rsidRDefault="00A02CEB" w:rsidP="0023738E">
      <w:pPr>
        <w:pStyle w:val="NoSpacing"/>
        <w:numPr>
          <w:ilvl w:val="0"/>
          <w:numId w:val="5"/>
        </w:numPr>
        <w:jc w:val="left"/>
      </w:pPr>
      <w:r>
        <w:t>Enrollment</w:t>
      </w:r>
    </w:p>
    <w:p w14:paraId="7DA7FF08" w14:textId="1D27B543" w:rsidR="00A02CEB" w:rsidRDefault="00AA0917" w:rsidP="0023738E">
      <w:pPr>
        <w:pStyle w:val="NoSpacing"/>
        <w:numPr>
          <w:ilvl w:val="0"/>
          <w:numId w:val="5"/>
        </w:numPr>
        <w:jc w:val="left"/>
      </w:pPr>
      <w:r>
        <w:t>Primary Disability</w:t>
      </w:r>
    </w:p>
    <w:p w14:paraId="30EFC89F" w14:textId="77777777" w:rsidR="00A02CEB" w:rsidRDefault="00A02CEB" w:rsidP="0023738E">
      <w:pPr>
        <w:pStyle w:val="NoSpacing"/>
        <w:numPr>
          <w:ilvl w:val="0"/>
          <w:numId w:val="5"/>
        </w:numPr>
        <w:jc w:val="left"/>
      </w:pPr>
      <w:r>
        <w:t>Federal Placement</w:t>
      </w:r>
    </w:p>
    <w:p w14:paraId="79F05932" w14:textId="77777777" w:rsidR="00A02CEB" w:rsidRDefault="00A02CEB" w:rsidP="0023738E">
      <w:pPr>
        <w:pStyle w:val="NoSpacing"/>
        <w:numPr>
          <w:ilvl w:val="0"/>
          <w:numId w:val="5"/>
        </w:numPr>
        <w:jc w:val="left"/>
      </w:pPr>
      <w:r>
        <w:t>Grade</w:t>
      </w:r>
    </w:p>
    <w:p w14:paraId="149AC06A" w14:textId="77777777" w:rsidR="00A02CEB" w:rsidRDefault="00A02CEB" w:rsidP="0023738E">
      <w:pPr>
        <w:pStyle w:val="NoSpacing"/>
        <w:numPr>
          <w:ilvl w:val="0"/>
          <w:numId w:val="5"/>
        </w:numPr>
        <w:jc w:val="left"/>
      </w:pPr>
      <w:r>
        <w:t xml:space="preserve">Eligibility Date </w:t>
      </w:r>
    </w:p>
    <w:p w14:paraId="0FD44FB1" w14:textId="77777777" w:rsidR="00A02CEB" w:rsidRDefault="00A02CEB" w:rsidP="0023738E">
      <w:pPr>
        <w:pStyle w:val="NoSpacing"/>
        <w:numPr>
          <w:ilvl w:val="0"/>
          <w:numId w:val="5"/>
        </w:numPr>
        <w:jc w:val="left"/>
      </w:pPr>
      <w:r>
        <w:t xml:space="preserve">IEP Date </w:t>
      </w:r>
    </w:p>
    <w:p w14:paraId="5F020115" w14:textId="77777777" w:rsidR="00A02CEB" w:rsidRDefault="00A02CEB" w:rsidP="0023738E">
      <w:pPr>
        <w:pStyle w:val="NoSpacing"/>
        <w:numPr>
          <w:ilvl w:val="0"/>
          <w:numId w:val="5"/>
        </w:numPr>
        <w:jc w:val="left"/>
      </w:pPr>
      <w:r>
        <w:t>Agency Serving</w:t>
      </w:r>
    </w:p>
    <w:p w14:paraId="6AF05CEA" w14:textId="51292A74" w:rsidR="00A02CEB" w:rsidRDefault="00AF1B1C" w:rsidP="0023738E">
      <w:pPr>
        <w:pStyle w:val="NoSpacing"/>
        <w:numPr>
          <w:ilvl w:val="0"/>
          <w:numId w:val="5"/>
        </w:numPr>
        <w:jc w:val="left"/>
      </w:pPr>
      <w:r>
        <w:t>Resident District</w:t>
      </w:r>
    </w:p>
    <w:p w14:paraId="2229787E" w14:textId="77777777" w:rsidR="00A02CEB" w:rsidRDefault="00A02CEB" w:rsidP="0023738E">
      <w:pPr>
        <w:pStyle w:val="NoSpacing"/>
        <w:numPr>
          <w:ilvl w:val="0"/>
          <w:numId w:val="5"/>
        </w:numPr>
        <w:jc w:val="left"/>
      </w:pPr>
      <w:r>
        <w:t>Attending School</w:t>
      </w:r>
    </w:p>
    <w:p w14:paraId="2C003A70" w14:textId="77777777" w:rsidR="00DC39CF" w:rsidRDefault="00A02CEB" w:rsidP="0023738E">
      <w:pPr>
        <w:pStyle w:val="NoSpacing"/>
        <w:numPr>
          <w:ilvl w:val="0"/>
          <w:numId w:val="5"/>
        </w:numPr>
        <w:jc w:val="left"/>
      </w:pPr>
      <w:r>
        <w:t>Teacher Name</w:t>
      </w:r>
    </w:p>
    <w:p w14:paraId="1FCEAB2A" w14:textId="4938FC29" w:rsidR="00A02CEB" w:rsidRDefault="00A02CEB" w:rsidP="007B05FC">
      <w:pPr>
        <w:pStyle w:val="Heading4"/>
      </w:pPr>
      <w:r>
        <w:br w:type="column"/>
      </w:r>
      <w:bookmarkStart w:id="77" w:name="_Toc519495863"/>
      <w:bookmarkStart w:id="78" w:name="_Toc519496378"/>
      <w:bookmarkStart w:id="79" w:name="_Toc50627751"/>
      <w:r>
        <w:t>Ethnicity Report</w:t>
      </w:r>
      <w:bookmarkEnd w:id="77"/>
      <w:bookmarkEnd w:id="78"/>
      <w:bookmarkEnd w:id="79"/>
    </w:p>
    <w:p w14:paraId="7EB745DD" w14:textId="6A03E822" w:rsidR="00A02CEB" w:rsidRDefault="00A02CEB" w:rsidP="002F1F38">
      <w:pPr>
        <w:pStyle w:val="NoSpacing"/>
        <w:spacing w:after="480"/>
        <w:jc w:val="left"/>
      </w:pPr>
      <w:r>
        <w:t xml:space="preserve">This report </w:t>
      </w:r>
      <w:proofErr w:type="gramStart"/>
      <w:r>
        <w:t>will</w:t>
      </w:r>
      <w:proofErr w:type="gramEnd"/>
      <w:r>
        <w:t xml:space="preserve"> group records by </w:t>
      </w:r>
      <w:r w:rsidR="005C71FC">
        <w:t>Race/</w:t>
      </w:r>
      <w:r>
        <w:t xml:space="preserve">Ethnicity Code, indicating </w:t>
      </w:r>
      <w:r w:rsidR="005C71FC">
        <w:t xml:space="preserve">race and </w:t>
      </w:r>
      <w:r>
        <w:t>ethnicity.</w:t>
      </w:r>
    </w:p>
    <w:p w14:paraId="580020E0" w14:textId="77777777" w:rsidR="00A02CEB" w:rsidRDefault="00A02CEB" w:rsidP="007B05FC">
      <w:pPr>
        <w:pStyle w:val="NoSpacing"/>
        <w:spacing w:after="240"/>
        <w:jc w:val="left"/>
      </w:pPr>
      <w:r>
        <w:t>Data Source – Child Count</w:t>
      </w:r>
    </w:p>
    <w:p w14:paraId="17FA194E" w14:textId="77777777" w:rsidR="00A02CEB" w:rsidRDefault="00A02CEB" w:rsidP="007B05FC">
      <w:pPr>
        <w:pStyle w:val="NoSpacing"/>
        <w:jc w:val="left"/>
      </w:pPr>
      <w:r>
        <w:t>Fields Included in the report:</w:t>
      </w:r>
    </w:p>
    <w:p w14:paraId="70A97656" w14:textId="77777777" w:rsidR="00A02CEB" w:rsidRDefault="00A02CEB" w:rsidP="0023738E">
      <w:pPr>
        <w:pStyle w:val="NoSpacing"/>
        <w:numPr>
          <w:ilvl w:val="0"/>
          <w:numId w:val="6"/>
        </w:numPr>
        <w:jc w:val="left"/>
      </w:pPr>
      <w:r>
        <w:t>Ethnicity</w:t>
      </w:r>
    </w:p>
    <w:p w14:paraId="302DB981" w14:textId="77777777" w:rsidR="00A02CEB" w:rsidRDefault="00A02CEB" w:rsidP="0023738E">
      <w:pPr>
        <w:pStyle w:val="NoSpacing"/>
        <w:numPr>
          <w:ilvl w:val="0"/>
          <w:numId w:val="6"/>
        </w:numPr>
        <w:jc w:val="left"/>
      </w:pPr>
      <w:r>
        <w:t>Race</w:t>
      </w:r>
    </w:p>
    <w:p w14:paraId="653251DE" w14:textId="6032F4A9" w:rsidR="00A02CEB" w:rsidRDefault="00AF1B1C" w:rsidP="0023738E">
      <w:pPr>
        <w:pStyle w:val="NoSpacing"/>
        <w:numPr>
          <w:ilvl w:val="0"/>
          <w:numId w:val="6"/>
        </w:numPr>
        <w:jc w:val="left"/>
      </w:pPr>
      <w:r>
        <w:t>Record Status</w:t>
      </w:r>
    </w:p>
    <w:p w14:paraId="567BA0D7" w14:textId="77777777" w:rsidR="00A02CEB" w:rsidRDefault="00A02CEB" w:rsidP="0023738E">
      <w:pPr>
        <w:pStyle w:val="NoSpacing"/>
        <w:numPr>
          <w:ilvl w:val="0"/>
          <w:numId w:val="6"/>
        </w:numPr>
        <w:jc w:val="left"/>
      </w:pPr>
      <w:r>
        <w:t>SSID</w:t>
      </w:r>
    </w:p>
    <w:p w14:paraId="5FD64739" w14:textId="77777777" w:rsidR="00A02CEB" w:rsidRDefault="00A02CEB" w:rsidP="0023738E">
      <w:pPr>
        <w:pStyle w:val="NoSpacing"/>
        <w:numPr>
          <w:ilvl w:val="0"/>
          <w:numId w:val="6"/>
        </w:numPr>
        <w:jc w:val="left"/>
      </w:pPr>
      <w:r>
        <w:t>Last Name</w:t>
      </w:r>
    </w:p>
    <w:p w14:paraId="3A773DDC" w14:textId="77777777" w:rsidR="00A02CEB" w:rsidRDefault="00A02CEB" w:rsidP="0023738E">
      <w:pPr>
        <w:pStyle w:val="NoSpacing"/>
        <w:numPr>
          <w:ilvl w:val="0"/>
          <w:numId w:val="6"/>
        </w:numPr>
        <w:jc w:val="left"/>
      </w:pPr>
      <w:r>
        <w:t>First Name</w:t>
      </w:r>
    </w:p>
    <w:p w14:paraId="0B8CE6D5" w14:textId="77777777" w:rsidR="00A02CEB" w:rsidRDefault="00A02CEB" w:rsidP="0023738E">
      <w:pPr>
        <w:pStyle w:val="NoSpacing"/>
        <w:numPr>
          <w:ilvl w:val="0"/>
          <w:numId w:val="6"/>
        </w:numPr>
        <w:jc w:val="left"/>
      </w:pPr>
      <w:r>
        <w:t>Birth Date</w:t>
      </w:r>
    </w:p>
    <w:p w14:paraId="37803EEA" w14:textId="77777777" w:rsidR="00A02CEB" w:rsidRDefault="00A02CEB" w:rsidP="0023738E">
      <w:pPr>
        <w:pStyle w:val="NoSpacing"/>
        <w:numPr>
          <w:ilvl w:val="0"/>
          <w:numId w:val="6"/>
        </w:numPr>
        <w:jc w:val="left"/>
      </w:pPr>
      <w:r>
        <w:t>Gender</w:t>
      </w:r>
    </w:p>
    <w:p w14:paraId="4DFA6010" w14:textId="5990E69F" w:rsidR="00A02CEB" w:rsidRDefault="00AA0917" w:rsidP="0023738E">
      <w:pPr>
        <w:pStyle w:val="NoSpacing"/>
        <w:numPr>
          <w:ilvl w:val="0"/>
          <w:numId w:val="6"/>
        </w:numPr>
        <w:jc w:val="left"/>
      </w:pPr>
      <w:r>
        <w:t>Primary Disability</w:t>
      </w:r>
    </w:p>
    <w:p w14:paraId="1944237A" w14:textId="37229806" w:rsidR="00A02CEB" w:rsidRDefault="00AF1B1C" w:rsidP="0023738E">
      <w:pPr>
        <w:pStyle w:val="NoSpacing"/>
        <w:numPr>
          <w:ilvl w:val="0"/>
          <w:numId w:val="6"/>
        </w:numPr>
        <w:jc w:val="left"/>
      </w:pPr>
      <w:r>
        <w:t>Federal Placement</w:t>
      </w:r>
    </w:p>
    <w:p w14:paraId="6611B4BE" w14:textId="1118C387" w:rsidR="00A02CEB" w:rsidRDefault="00AA0917" w:rsidP="0023738E">
      <w:pPr>
        <w:pStyle w:val="NoSpacing"/>
        <w:numPr>
          <w:ilvl w:val="0"/>
          <w:numId w:val="6"/>
        </w:numPr>
        <w:jc w:val="left"/>
      </w:pPr>
      <w:r>
        <w:t>Grade</w:t>
      </w:r>
    </w:p>
    <w:p w14:paraId="504FCA6B" w14:textId="17976B19" w:rsidR="00A02CEB" w:rsidRDefault="00AA0917" w:rsidP="0023738E">
      <w:pPr>
        <w:pStyle w:val="NoSpacing"/>
        <w:numPr>
          <w:ilvl w:val="0"/>
          <w:numId w:val="6"/>
        </w:numPr>
        <w:jc w:val="left"/>
      </w:pPr>
      <w:r>
        <w:t>Eligibility Date</w:t>
      </w:r>
    </w:p>
    <w:p w14:paraId="20154C35" w14:textId="77777777" w:rsidR="00A02CEB" w:rsidRDefault="00A02CEB" w:rsidP="0023738E">
      <w:pPr>
        <w:pStyle w:val="NoSpacing"/>
        <w:numPr>
          <w:ilvl w:val="0"/>
          <w:numId w:val="6"/>
        </w:numPr>
        <w:jc w:val="left"/>
      </w:pPr>
      <w:r>
        <w:t xml:space="preserve">IEP Date </w:t>
      </w:r>
    </w:p>
    <w:p w14:paraId="6C193EDB" w14:textId="77777777" w:rsidR="00A02CEB" w:rsidRDefault="00A02CEB" w:rsidP="0023738E">
      <w:pPr>
        <w:pStyle w:val="NoSpacing"/>
        <w:numPr>
          <w:ilvl w:val="0"/>
          <w:numId w:val="6"/>
        </w:numPr>
        <w:jc w:val="left"/>
      </w:pPr>
      <w:r>
        <w:t>Agency Serving</w:t>
      </w:r>
    </w:p>
    <w:p w14:paraId="1F8D3AD7" w14:textId="388FEA44" w:rsidR="00A02CEB" w:rsidRDefault="00AF1B1C" w:rsidP="0023738E">
      <w:pPr>
        <w:pStyle w:val="NoSpacing"/>
        <w:numPr>
          <w:ilvl w:val="0"/>
          <w:numId w:val="6"/>
        </w:numPr>
        <w:jc w:val="left"/>
      </w:pPr>
      <w:r>
        <w:t>Resident District</w:t>
      </w:r>
    </w:p>
    <w:p w14:paraId="08171783" w14:textId="77777777" w:rsidR="00A02CEB" w:rsidRDefault="00A02CEB" w:rsidP="0023738E">
      <w:pPr>
        <w:pStyle w:val="NoSpacing"/>
        <w:numPr>
          <w:ilvl w:val="0"/>
          <w:numId w:val="6"/>
        </w:numPr>
        <w:jc w:val="left"/>
      </w:pPr>
      <w:r>
        <w:t>Attending School</w:t>
      </w:r>
    </w:p>
    <w:p w14:paraId="78EDA20D" w14:textId="77777777" w:rsidR="00A02CEB" w:rsidRDefault="00A02CEB" w:rsidP="0023738E">
      <w:pPr>
        <w:pStyle w:val="NoSpacing"/>
        <w:numPr>
          <w:ilvl w:val="0"/>
          <w:numId w:val="6"/>
        </w:numPr>
        <w:jc w:val="left"/>
      </w:pPr>
      <w:r>
        <w:t>Teacher Name</w:t>
      </w:r>
    </w:p>
    <w:p w14:paraId="4F6EC608" w14:textId="77777777" w:rsidR="00A02CEB" w:rsidRDefault="00A02CEB" w:rsidP="007B05FC">
      <w:pPr>
        <w:spacing w:after="0"/>
      </w:pPr>
      <w:r>
        <w:br w:type="page"/>
      </w:r>
    </w:p>
    <w:p w14:paraId="2E83EEA1" w14:textId="77777777" w:rsidR="00E42293" w:rsidRDefault="00E42293" w:rsidP="00E42293">
      <w:pPr>
        <w:pStyle w:val="Heading4"/>
      </w:pPr>
      <w:bookmarkStart w:id="80" w:name="_Toc519495865"/>
      <w:bookmarkStart w:id="81" w:name="_Toc519496380"/>
      <w:bookmarkStart w:id="82" w:name="_Toc50627752"/>
      <w:r>
        <w:t>Federal Placement Report</w:t>
      </w:r>
      <w:bookmarkEnd w:id="80"/>
      <w:bookmarkEnd w:id="81"/>
      <w:bookmarkEnd w:id="82"/>
    </w:p>
    <w:p w14:paraId="16665CA0" w14:textId="77777777" w:rsidR="00E42293" w:rsidRDefault="00E42293" w:rsidP="00E42293">
      <w:pPr>
        <w:pStyle w:val="NoSpacing"/>
        <w:spacing w:after="240"/>
        <w:jc w:val="left"/>
      </w:pPr>
      <w:r>
        <w:t xml:space="preserve">This report </w:t>
      </w:r>
      <w:proofErr w:type="gramStart"/>
      <w:r>
        <w:t>will</w:t>
      </w:r>
      <w:proofErr w:type="gramEnd"/>
      <w:r>
        <w:t xml:space="preserve"> group records by Federal Placement Code. The Federal Placement Code indicates the location where a student receives special education services.</w:t>
      </w:r>
    </w:p>
    <w:p w14:paraId="6FFC1A33" w14:textId="77777777" w:rsidR="00E42293" w:rsidRDefault="00E42293" w:rsidP="00E42293">
      <w:pPr>
        <w:pStyle w:val="NoSpacing"/>
        <w:spacing w:after="240"/>
        <w:jc w:val="left"/>
      </w:pPr>
      <w:r>
        <w:t>Data Source – Child Count</w:t>
      </w:r>
    </w:p>
    <w:p w14:paraId="3585F995" w14:textId="77777777" w:rsidR="00E42293" w:rsidRDefault="00E42293" w:rsidP="00E42293">
      <w:pPr>
        <w:pStyle w:val="NoSpacing"/>
        <w:jc w:val="left"/>
      </w:pPr>
      <w:r>
        <w:t>Fields Included in the report:</w:t>
      </w:r>
    </w:p>
    <w:p w14:paraId="6FC4A80F" w14:textId="77777777" w:rsidR="00E42293" w:rsidRDefault="00E42293" w:rsidP="0023738E">
      <w:pPr>
        <w:pStyle w:val="NoSpacing"/>
        <w:numPr>
          <w:ilvl w:val="0"/>
          <w:numId w:val="8"/>
        </w:numPr>
        <w:jc w:val="left"/>
      </w:pPr>
      <w:r>
        <w:t>Federal Placement Code</w:t>
      </w:r>
    </w:p>
    <w:p w14:paraId="66704CF8" w14:textId="77777777" w:rsidR="00E42293" w:rsidRDefault="00E42293" w:rsidP="0023738E">
      <w:pPr>
        <w:pStyle w:val="NoSpacing"/>
        <w:numPr>
          <w:ilvl w:val="0"/>
          <w:numId w:val="8"/>
        </w:numPr>
        <w:jc w:val="left"/>
      </w:pPr>
      <w:r>
        <w:t>SSID</w:t>
      </w:r>
    </w:p>
    <w:p w14:paraId="7D45BA4E" w14:textId="77777777" w:rsidR="00E42293" w:rsidRDefault="00E42293" w:rsidP="0023738E">
      <w:pPr>
        <w:pStyle w:val="NoSpacing"/>
        <w:numPr>
          <w:ilvl w:val="0"/>
          <w:numId w:val="8"/>
        </w:numPr>
        <w:jc w:val="left"/>
      </w:pPr>
      <w:r>
        <w:t>Record Type</w:t>
      </w:r>
    </w:p>
    <w:p w14:paraId="770937F8" w14:textId="77777777" w:rsidR="00E42293" w:rsidRDefault="00E42293" w:rsidP="0023738E">
      <w:pPr>
        <w:pStyle w:val="NoSpacing"/>
        <w:numPr>
          <w:ilvl w:val="0"/>
          <w:numId w:val="8"/>
        </w:numPr>
        <w:jc w:val="left"/>
      </w:pPr>
      <w:r>
        <w:t>Last Name</w:t>
      </w:r>
    </w:p>
    <w:p w14:paraId="37B52C31" w14:textId="77777777" w:rsidR="00E42293" w:rsidRDefault="00E42293" w:rsidP="0023738E">
      <w:pPr>
        <w:pStyle w:val="NoSpacing"/>
        <w:numPr>
          <w:ilvl w:val="0"/>
          <w:numId w:val="8"/>
        </w:numPr>
        <w:jc w:val="left"/>
      </w:pPr>
      <w:r>
        <w:t>First Name</w:t>
      </w:r>
    </w:p>
    <w:p w14:paraId="3C6D1A75" w14:textId="77777777" w:rsidR="00E42293" w:rsidRDefault="00E42293" w:rsidP="0023738E">
      <w:pPr>
        <w:pStyle w:val="NoSpacing"/>
        <w:numPr>
          <w:ilvl w:val="0"/>
          <w:numId w:val="8"/>
        </w:numPr>
        <w:jc w:val="left"/>
      </w:pPr>
      <w:r>
        <w:t>Birth Date</w:t>
      </w:r>
    </w:p>
    <w:p w14:paraId="409CDF5C" w14:textId="77777777" w:rsidR="00E42293" w:rsidRDefault="00E42293" w:rsidP="0023738E">
      <w:pPr>
        <w:pStyle w:val="NoSpacing"/>
        <w:numPr>
          <w:ilvl w:val="0"/>
          <w:numId w:val="8"/>
        </w:numPr>
        <w:jc w:val="left"/>
      </w:pPr>
      <w:r>
        <w:t>Gender</w:t>
      </w:r>
    </w:p>
    <w:p w14:paraId="5D3192A1" w14:textId="77777777" w:rsidR="00E42293" w:rsidRDefault="00E42293" w:rsidP="0023738E">
      <w:pPr>
        <w:pStyle w:val="NoSpacing"/>
        <w:numPr>
          <w:ilvl w:val="0"/>
          <w:numId w:val="8"/>
        </w:numPr>
        <w:jc w:val="left"/>
      </w:pPr>
      <w:r>
        <w:t xml:space="preserve">Ethnicity </w:t>
      </w:r>
    </w:p>
    <w:p w14:paraId="51D30BE5" w14:textId="77777777" w:rsidR="00E42293" w:rsidRDefault="00E42293" w:rsidP="0023738E">
      <w:pPr>
        <w:pStyle w:val="NoSpacing"/>
        <w:numPr>
          <w:ilvl w:val="0"/>
          <w:numId w:val="8"/>
        </w:numPr>
        <w:jc w:val="left"/>
      </w:pPr>
      <w:r>
        <w:t>Race</w:t>
      </w:r>
    </w:p>
    <w:p w14:paraId="287C2F21" w14:textId="77777777" w:rsidR="00E42293" w:rsidRDefault="00E42293" w:rsidP="0023738E">
      <w:pPr>
        <w:pStyle w:val="NoSpacing"/>
        <w:numPr>
          <w:ilvl w:val="0"/>
          <w:numId w:val="8"/>
        </w:numPr>
        <w:jc w:val="left"/>
      </w:pPr>
      <w:r>
        <w:t>Primary Disability Code</w:t>
      </w:r>
    </w:p>
    <w:p w14:paraId="3F28BDC9" w14:textId="77777777" w:rsidR="00E42293" w:rsidRDefault="00E42293" w:rsidP="0023738E">
      <w:pPr>
        <w:pStyle w:val="NoSpacing"/>
        <w:numPr>
          <w:ilvl w:val="0"/>
          <w:numId w:val="8"/>
        </w:numPr>
        <w:jc w:val="left"/>
      </w:pPr>
      <w:r>
        <w:t>Grade</w:t>
      </w:r>
    </w:p>
    <w:p w14:paraId="190595B9" w14:textId="77777777" w:rsidR="00E42293" w:rsidRDefault="00E42293" w:rsidP="0023738E">
      <w:pPr>
        <w:pStyle w:val="NoSpacing"/>
        <w:numPr>
          <w:ilvl w:val="0"/>
          <w:numId w:val="8"/>
        </w:numPr>
        <w:jc w:val="left"/>
      </w:pPr>
      <w:r>
        <w:t>Eligibility Date</w:t>
      </w:r>
    </w:p>
    <w:p w14:paraId="064D9B8C" w14:textId="77777777" w:rsidR="00E42293" w:rsidRDefault="00E42293" w:rsidP="0023738E">
      <w:pPr>
        <w:pStyle w:val="NoSpacing"/>
        <w:numPr>
          <w:ilvl w:val="0"/>
          <w:numId w:val="8"/>
        </w:numPr>
        <w:jc w:val="left"/>
      </w:pPr>
      <w:r>
        <w:t xml:space="preserve">IEP Date </w:t>
      </w:r>
    </w:p>
    <w:p w14:paraId="6A550C52" w14:textId="77777777" w:rsidR="00E42293" w:rsidRDefault="00E42293" w:rsidP="0023738E">
      <w:pPr>
        <w:pStyle w:val="NoSpacing"/>
        <w:numPr>
          <w:ilvl w:val="0"/>
          <w:numId w:val="8"/>
        </w:numPr>
        <w:jc w:val="left"/>
      </w:pPr>
      <w:r>
        <w:t xml:space="preserve">Agency Serving Code </w:t>
      </w:r>
    </w:p>
    <w:p w14:paraId="5BC6840C" w14:textId="77777777" w:rsidR="00E42293" w:rsidRDefault="00E42293" w:rsidP="0023738E">
      <w:pPr>
        <w:pStyle w:val="NoSpacing"/>
        <w:numPr>
          <w:ilvl w:val="0"/>
          <w:numId w:val="8"/>
        </w:numPr>
        <w:jc w:val="left"/>
      </w:pPr>
      <w:r>
        <w:t>Resident District</w:t>
      </w:r>
    </w:p>
    <w:p w14:paraId="411EE3BD" w14:textId="77777777" w:rsidR="00E42293" w:rsidRDefault="00E42293" w:rsidP="0023738E">
      <w:pPr>
        <w:pStyle w:val="NoSpacing"/>
        <w:numPr>
          <w:ilvl w:val="0"/>
          <w:numId w:val="8"/>
        </w:numPr>
        <w:jc w:val="left"/>
      </w:pPr>
      <w:r>
        <w:t>Attending School Name</w:t>
      </w:r>
    </w:p>
    <w:p w14:paraId="7381A854" w14:textId="77777777" w:rsidR="00E42293" w:rsidRDefault="00E42293" w:rsidP="0023738E">
      <w:pPr>
        <w:pStyle w:val="NoSpacing"/>
        <w:numPr>
          <w:ilvl w:val="0"/>
          <w:numId w:val="8"/>
        </w:numPr>
        <w:jc w:val="left"/>
      </w:pPr>
      <w:r>
        <w:t>Teacher Name</w:t>
      </w:r>
    </w:p>
    <w:p w14:paraId="719DF801" w14:textId="1DBCEA9F" w:rsidR="00E42293" w:rsidRDefault="00A02CEB" w:rsidP="00E42293">
      <w:pPr>
        <w:pStyle w:val="Heading4"/>
      </w:pPr>
      <w:r>
        <w:br w:type="column"/>
      </w:r>
      <w:bookmarkStart w:id="83" w:name="_Toc50627753"/>
      <w:r w:rsidR="00E42293">
        <w:t>Inter-District Transfer Report</w:t>
      </w:r>
      <w:bookmarkEnd w:id="83"/>
    </w:p>
    <w:p w14:paraId="54402AA2" w14:textId="77777777" w:rsidR="00E42293" w:rsidRDefault="00E42293" w:rsidP="00E42293">
      <w:pPr>
        <w:pStyle w:val="NoSpacing"/>
        <w:spacing w:after="240"/>
        <w:jc w:val="left"/>
      </w:pPr>
      <w:r>
        <w:t>This report identifies students with disabilities residing in one district and attending school in another district. All students with an Enrollment Type Code I (Inter-District Transfer Agreement) are included in the report. The Resident District, Attending District and Attending School will be displayed for each student.</w:t>
      </w:r>
    </w:p>
    <w:p w14:paraId="3CB074D3" w14:textId="77777777" w:rsidR="00E42293" w:rsidRDefault="00E42293" w:rsidP="00E42293">
      <w:pPr>
        <w:pStyle w:val="NoSpacing"/>
        <w:spacing w:after="240"/>
        <w:jc w:val="left"/>
      </w:pPr>
      <w:r>
        <w:t>Data Source – Child Count</w:t>
      </w:r>
    </w:p>
    <w:p w14:paraId="587E92AD" w14:textId="77777777" w:rsidR="00E42293" w:rsidRDefault="00E42293" w:rsidP="00E42293">
      <w:pPr>
        <w:pStyle w:val="NoSpacing"/>
        <w:jc w:val="left"/>
      </w:pPr>
      <w:r>
        <w:t>Fields Included in the report:</w:t>
      </w:r>
    </w:p>
    <w:p w14:paraId="0ACDD064" w14:textId="77777777" w:rsidR="00E42293" w:rsidRDefault="00E42293" w:rsidP="0023738E">
      <w:pPr>
        <w:pStyle w:val="NoSpacing"/>
        <w:numPr>
          <w:ilvl w:val="0"/>
          <w:numId w:val="9"/>
        </w:numPr>
        <w:jc w:val="left"/>
      </w:pPr>
      <w:r>
        <w:t>SSID</w:t>
      </w:r>
    </w:p>
    <w:p w14:paraId="14C04221" w14:textId="77777777" w:rsidR="00E42293" w:rsidRDefault="00E42293" w:rsidP="0023738E">
      <w:pPr>
        <w:pStyle w:val="NoSpacing"/>
        <w:numPr>
          <w:ilvl w:val="0"/>
          <w:numId w:val="9"/>
        </w:numPr>
        <w:jc w:val="left"/>
      </w:pPr>
      <w:r>
        <w:t>Record Type</w:t>
      </w:r>
    </w:p>
    <w:p w14:paraId="2EB5AF80" w14:textId="77777777" w:rsidR="00E42293" w:rsidRDefault="00E42293" w:rsidP="0023738E">
      <w:pPr>
        <w:pStyle w:val="NoSpacing"/>
        <w:numPr>
          <w:ilvl w:val="0"/>
          <w:numId w:val="9"/>
        </w:numPr>
        <w:jc w:val="left"/>
      </w:pPr>
      <w:r>
        <w:t xml:space="preserve">Last Name </w:t>
      </w:r>
    </w:p>
    <w:p w14:paraId="0B1A8E3B" w14:textId="77777777" w:rsidR="00E42293" w:rsidRDefault="00E42293" w:rsidP="0023738E">
      <w:pPr>
        <w:pStyle w:val="NoSpacing"/>
        <w:numPr>
          <w:ilvl w:val="0"/>
          <w:numId w:val="9"/>
        </w:numPr>
        <w:jc w:val="left"/>
      </w:pPr>
      <w:r>
        <w:t>First Name</w:t>
      </w:r>
    </w:p>
    <w:p w14:paraId="14CF20EA" w14:textId="77777777" w:rsidR="00E42293" w:rsidRDefault="00E42293" w:rsidP="0023738E">
      <w:pPr>
        <w:pStyle w:val="NoSpacing"/>
        <w:numPr>
          <w:ilvl w:val="0"/>
          <w:numId w:val="9"/>
        </w:numPr>
        <w:jc w:val="left"/>
      </w:pPr>
      <w:r>
        <w:t>Birth Date</w:t>
      </w:r>
    </w:p>
    <w:p w14:paraId="692E5C50" w14:textId="77777777" w:rsidR="00E42293" w:rsidRDefault="00E42293" w:rsidP="0023738E">
      <w:pPr>
        <w:pStyle w:val="NoSpacing"/>
        <w:numPr>
          <w:ilvl w:val="0"/>
          <w:numId w:val="9"/>
        </w:numPr>
        <w:jc w:val="left"/>
      </w:pPr>
      <w:r>
        <w:t>Gender</w:t>
      </w:r>
    </w:p>
    <w:p w14:paraId="329868D1" w14:textId="77777777" w:rsidR="00E42293" w:rsidRDefault="00E42293" w:rsidP="0023738E">
      <w:pPr>
        <w:pStyle w:val="NoSpacing"/>
        <w:numPr>
          <w:ilvl w:val="0"/>
          <w:numId w:val="9"/>
        </w:numPr>
        <w:jc w:val="left"/>
      </w:pPr>
      <w:r>
        <w:t>Ethnicity</w:t>
      </w:r>
    </w:p>
    <w:p w14:paraId="1BF9E827" w14:textId="77777777" w:rsidR="00E42293" w:rsidRDefault="00E42293" w:rsidP="0023738E">
      <w:pPr>
        <w:pStyle w:val="NoSpacing"/>
        <w:numPr>
          <w:ilvl w:val="0"/>
          <w:numId w:val="9"/>
        </w:numPr>
        <w:jc w:val="left"/>
      </w:pPr>
      <w:r>
        <w:t>Race</w:t>
      </w:r>
    </w:p>
    <w:p w14:paraId="5D4BEBEB" w14:textId="77777777" w:rsidR="00E42293" w:rsidRDefault="00E42293" w:rsidP="0023738E">
      <w:pPr>
        <w:pStyle w:val="NoSpacing"/>
        <w:numPr>
          <w:ilvl w:val="0"/>
          <w:numId w:val="9"/>
        </w:numPr>
        <w:jc w:val="left"/>
      </w:pPr>
      <w:r>
        <w:t>Primary Disability</w:t>
      </w:r>
    </w:p>
    <w:p w14:paraId="44A688B6" w14:textId="77777777" w:rsidR="00E42293" w:rsidRDefault="00E42293" w:rsidP="0023738E">
      <w:pPr>
        <w:pStyle w:val="NoSpacing"/>
        <w:numPr>
          <w:ilvl w:val="0"/>
          <w:numId w:val="9"/>
        </w:numPr>
        <w:jc w:val="left"/>
      </w:pPr>
      <w:r>
        <w:t xml:space="preserve">Federal Placement </w:t>
      </w:r>
    </w:p>
    <w:p w14:paraId="43D78F00" w14:textId="77777777" w:rsidR="00E42293" w:rsidRDefault="00E42293" w:rsidP="0023738E">
      <w:pPr>
        <w:pStyle w:val="NoSpacing"/>
        <w:numPr>
          <w:ilvl w:val="0"/>
          <w:numId w:val="9"/>
        </w:numPr>
        <w:jc w:val="left"/>
      </w:pPr>
      <w:r>
        <w:t xml:space="preserve">Grade </w:t>
      </w:r>
    </w:p>
    <w:p w14:paraId="3F95C785" w14:textId="77777777" w:rsidR="00E42293" w:rsidRDefault="00E42293" w:rsidP="0023738E">
      <w:pPr>
        <w:pStyle w:val="NoSpacing"/>
        <w:numPr>
          <w:ilvl w:val="0"/>
          <w:numId w:val="9"/>
        </w:numPr>
        <w:jc w:val="left"/>
      </w:pPr>
      <w:r>
        <w:t>Eligibility Date</w:t>
      </w:r>
    </w:p>
    <w:p w14:paraId="70140EF5" w14:textId="77777777" w:rsidR="00E42293" w:rsidRDefault="00E42293" w:rsidP="0023738E">
      <w:pPr>
        <w:pStyle w:val="NoSpacing"/>
        <w:numPr>
          <w:ilvl w:val="0"/>
          <w:numId w:val="9"/>
        </w:numPr>
        <w:jc w:val="left"/>
      </w:pPr>
      <w:r>
        <w:t>IEP Date</w:t>
      </w:r>
    </w:p>
    <w:p w14:paraId="4C8EBE72" w14:textId="77777777" w:rsidR="00E42293" w:rsidRDefault="00E42293" w:rsidP="0023738E">
      <w:pPr>
        <w:pStyle w:val="NoSpacing"/>
        <w:numPr>
          <w:ilvl w:val="0"/>
          <w:numId w:val="9"/>
        </w:numPr>
        <w:jc w:val="left"/>
      </w:pPr>
      <w:r>
        <w:t xml:space="preserve">Agency Serving </w:t>
      </w:r>
    </w:p>
    <w:p w14:paraId="1B2CF58E" w14:textId="77777777" w:rsidR="00E42293" w:rsidRDefault="00E42293" w:rsidP="0023738E">
      <w:pPr>
        <w:pStyle w:val="NoSpacing"/>
        <w:numPr>
          <w:ilvl w:val="0"/>
          <w:numId w:val="9"/>
        </w:numPr>
        <w:jc w:val="left"/>
      </w:pPr>
      <w:r>
        <w:t>SECC Resident District</w:t>
      </w:r>
    </w:p>
    <w:p w14:paraId="26D50FC5" w14:textId="77777777" w:rsidR="00E42293" w:rsidRDefault="00E42293" w:rsidP="0023738E">
      <w:pPr>
        <w:pStyle w:val="NoSpacing"/>
        <w:numPr>
          <w:ilvl w:val="0"/>
          <w:numId w:val="9"/>
        </w:numPr>
        <w:jc w:val="left"/>
      </w:pPr>
      <w:r>
        <w:t>Resident District</w:t>
      </w:r>
    </w:p>
    <w:p w14:paraId="56CAC178" w14:textId="77777777" w:rsidR="00E42293" w:rsidRDefault="00E42293" w:rsidP="0023738E">
      <w:pPr>
        <w:pStyle w:val="NoSpacing"/>
        <w:numPr>
          <w:ilvl w:val="0"/>
          <w:numId w:val="9"/>
        </w:numPr>
        <w:jc w:val="left"/>
      </w:pPr>
      <w:r>
        <w:t>Attending School</w:t>
      </w:r>
    </w:p>
    <w:p w14:paraId="50A4E2F3" w14:textId="0F6F61C0" w:rsidR="00E42293" w:rsidRDefault="00E42293" w:rsidP="0023738E">
      <w:pPr>
        <w:pStyle w:val="NoSpacing"/>
        <w:numPr>
          <w:ilvl w:val="0"/>
          <w:numId w:val="9"/>
        </w:numPr>
        <w:jc w:val="left"/>
      </w:pPr>
      <w:r>
        <w:t>Teacher Name</w:t>
      </w:r>
    </w:p>
    <w:p w14:paraId="1F25618F" w14:textId="77777777" w:rsidR="00A02CEB" w:rsidRDefault="00A02CEB" w:rsidP="007B05FC">
      <w:pPr>
        <w:spacing w:after="0"/>
      </w:pPr>
      <w:r>
        <w:br w:type="page"/>
      </w:r>
    </w:p>
    <w:p w14:paraId="6023CB03" w14:textId="77777777" w:rsidR="00E42293" w:rsidRDefault="00E42293" w:rsidP="00E42293">
      <w:pPr>
        <w:pStyle w:val="Heading4"/>
      </w:pPr>
      <w:bookmarkStart w:id="84" w:name="_Toc50627754"/>
      <w:r>
        <w:t>June Exit Report</w:t>
      </w:r>
      <w:bookmarkEnd w:id="84"/>
    </w:p>
    <w:p w14:paraId="5830124C" w14:textId="77777777" w:rsidR="00E42293" w:rsidRDefault="00E42293" w:rsidP="00E42293">
      <w:pPr>
        <w:pStyle w:val="NoSpacing"/>
        <w:spacing w:after="240"/>
        <w:jc w:val="left"/>
      </w:pPr>
      <w:r>
        <w:t xml:space="preserve">This report </w:t>
      </w:r>
      <w:proofErr w:type="gramStart"/>
      <w:r>
        <w:t>will</w:t>
      </w:r>
      <w:proofErr w:type="gramEnd"/>
      <w:r>
        <w:t xml:space="preserve"> group records by exit status. The Exit Date indicates when the student exited the special education program. The Exit Code indicates the reason the student </w:t>
      </w:r>
      <w:proofErr w:type="gramStart"/>
      <w:r>
        <w:t>exited</w:t>
      </w:r>
      <w:proofErr w:type="gramEnd"/>
      <w:r>
        <w:t xml:space="preserve"> that special education program. Zero or NULL is a valid Exit Code and will be included in the grouping. Not Exited will appear last in the grouping.</w:t>
      </w:r>
    </w:p>
    <w:p w14:paraId="473AD024" w14:textId="77777777" w:rsidR="00E42293" w:rsidRDefault="00E42293" w:rsidP="00E42293">
      <w:pPr>
        <w:pStyle w:val="NoSpacing"/>
        <w:spacing w:after="240"/>
        <w:jc w:val="left"/>
      </w:pPr>
      <w:r>
        <w:t>Data Source – Child Count</w:t>
      </w:r>
    </w:p>
    <w:p w14:paraId="364FC973" w14:textId="77777777" w:rsidR="00E42293" w:rsidRDefault="00E42293" w:rsidP="00E42293">
      <w:pPr>
        <w:pStyle w:val="NoSpacing"/>
        <w:jc w:val="left"/>
      </w:pPr>
      <w:r>
        <w:t>Fields Included in the report:</w:t>
      </w:r>
    </w:p>
    <w:p w14:paraId="2DF0087C" w14:textId="77777777" w:rsidR="00E42293" w:rsidRDefault="00E42293" w:rsidP="0023738E">
      <w:pPr>
        <w:pStyle w:val="NoSpacing"/>
        <w:numPr>
          <w:ilvl w:val="0"/>
          <w:numId w:val="7"/>
        </w:numPr>
        <w:jc w:val="left"/>
      </w:pPr>
      <w:r>
        <w:t>Exit Reason</w:t>
      </w:r>
    </w:p>
    <w:p w14:paraId="6C82505D" w14:textId="77777777" w:rsidR="00E42293" w:rsidRDefault="00E42293" w:rsidP="0023738E">
      <w:pPr>
        <w:pStyle w:val="NoSpacing"/>
        <w:numPr>
          <w:ilvl w:val="0"/>
          <w:numId w:val="7"/>
        </w:numPr>
        <w:jc w:val="left"/>
      </w:pPr>
      <w:r>
        <w:t>SSID</w:t>
      </w:r>
    </w:p>
    <w:p w14:paraId="5E51FF63" w14:textId="77777777" w:rsidR="00E42293" w:rsidRDefault="00E42293" w:rsidP="0023738E">
      <w:pPr>
        <w:pStyle w:val="NoSpacing"/>
        <w:numPr>
          <w:ilvl w:val="0"/>
          <w:numId w:val="7"/>
        </w:numPr>
        <w:jc w:val="left"/>
      </w:pPr>
      <w:r>
        <w:t>Record Type</w:t>
      </w:r>
    </w:p>
    <w:p w14:paraId="0ABF5FB2" w14:textId="77777777" w:rsidR="00E42293" w:rsidRDefault="00E42293" w:rsidP="0023738E">
      <w:pPr>
        <w:pStyle w:val="NoSpacing"/>
        <w:numPr>
          <w:ilvl w:val="0"/>
          <w:numId w:val="7"/>
        </w:numPr>
        <w:jc w:val="left"/>
      </w:pPr>
      <w:r>
        <w:t>Last Name</w:t>
      </w:r>
    </w:p>
    <w:p w14:paraId="6AC6E443" w14:textId="77777777" w:rsidR="00E42293" w:rsidRDefault="00E42293" w:rsidP="0023738E">
      <w:pPr>
        <w:pStyle w:val="NoSpacing"/>
        <w:numPr>
          <w:ilvl w:val="0"/>
          <w:numId w:val="7"/>
        </w:numPr>
        <w:jc w:val="left"/>
      </w:pPr>
      <w:r>
        <w:t>First Name</w:t>
      </w:r>
    </w:p>
    <w:p w14:paraId="6B2FCBCF" w14:textId="77777777" w:rsidR="00E42293" w:rsidRDefault="00E42293" w:rsidP="0023738E">
      <w:pPr>
        <w:pStyle w:val="NoSpacing"/>
        <w:numPr>
          <w:ilvl w:val="0"/>
          <w:numId w:val="7"/>
        </w:numPr>
        <w:jc w:val="left"/>
      </w:pPr>
      <w:r>
        <w:t>Birth Date</w:t>
      </w:r>
    </w:p>
    <w:p w14:paraId="23AAAC94" w14:textId="77777777" w:rsidR="00E42293" w:rsidRDefault="00E42293" w:rsidP="0023738E">
      <w:pPr>
        <w:pStyle w:val="NoSpacing"/>
        <w:numPr>
          <w:ilvl w:val="0"/>
          <w:numId w:val="7"/>
        </w:numPr>
        <w:jc w:val="left"/>
      </w:pPr>
      <w:r>
        <w:t>Gender</w:t>
      </w:r>
    </w:p>
    <w:p w14:paraId="65AB5E4A" w14:textId="77777777" w:rsidR="00E42293" w:rsidRDefault="00E42293" w:rsidP="0023738E">
      <w:pPr>
        <w:pStyle w:val="NoSpacing"/>
        <w:numPr>
          <w:ilvl w:val="0"/>
          <w:numId w:val="7"/>
        </w:numPr>
        <w:jc w:val="left"/>
      </w:pPr>
      <w:r>
        <w:t>Ethnicity</w:t>
      </w:r>
    </w:p>
    <w:p w14:paraId="7A4D2362" w14:textId="77777777" w:rsidR="00E42293" w:rsidRDefault="00E42293" w:rsidP="0023738E">
      <w:pPr>
        <w:pStyle w:val="NoSpacing"/>
        <w:numPr>
          <w:ilvl w:val="0"/>
          <w:numId w:val="7"/>
        </w:numPr>
        <w:jc w:val="left"/>
      </w:pPr>
      <w:r>
        <w:t xml:space="preserve">Race </w:t>
      </w:r>
    </w:p>
    <w:p w14:paraId="7C535305" w14:textId="77777777" w:rsidR="00E42293" w:rsidRDefault="00E42293" w:rsidP="0023738E">
      <w:pPr>
        <w:pStyle w:val="NoSpacing"/>
        <w:numPr>
          <w:ilvl w:val="0"/>
          <w:numId w:val="7"/>
        </w:numPr>
        <w:jc w:val="left"/>
      </w:pPr>
      <w:r>
        <w:t>Primary Disability Code</w:t>
      </w:r>
    </w:p>
    <w:p w14:paraId="23A4E0BA" w14:textId="77777777" w:rsidR="00E42293" w:rsidRDefault="00E42293" w:rsidP="0023738E">
      <w:pPr>
        <w:pStyle w:val="NoSpacing"/>
        <w:numPr>
          <w:ilvl w:val="0"/>
          <w:numId w:val="7"/>
        </w:numPr>
        <w:jc w:val="left"/>
      </w:pPr>
      <w:r>
        <w:t>LEP Status</w:t>
      </w:r>
    </w:p>
    <w:p w14:paraId="074E076E" w14:textId="77777777" w:rsidR="00E42293" w:rsidRDefault="00E42293" w:rsidP="0023738E">
      <w:pPr>
        <w:pStyle w:val="NoSpacing"/>
        <w:numPr>
          <w:ilvl w:val="0"/>
          <w:numId w:val="7"/>
        </w:numPr>
        <w:jc w:val="left"/>
      </w:pPr>
      <w:r>
        <w:t>Grade</w:t>
      </w:r>
    </w:p>
    <w:p w14:paraId="577FC1DA" w14:textId="77777777" w:rsidR="00E42293" w:rsidRDefault="00E42293" w:rsidP="0023738E">
      <w:pPr>
        <w:pStyle w:val="NoSpacing"/>
        <w:numPr>
          <w:ilvl w:val="0"/>
          <w:numId w:val="7"/>
        </w:numPr>
        <w:jc w:val="left"/>
      </w:pPr>
      <w:r>
        <w:t>Exit Date</w:t>
      </w:r>
    </w:p>
    <w:p w14:paraId="5B3CBF8E" w14:textId="77777777" w:rsidR="00E42293" w:rsidRDefault="00E42293" w:rsidP="0023738E">
      <w:pPr>
        <w:pStyle w:val="NoSpacing"/>
        <w:numPr>
          <w:ilvl w:val="0"/>
          <w:numId w:val="7"/>
        </w:numPr>
        <w:jc w:val="left"/>
      </w:pPr>
      <w:r>
        <w:t>Age at Exit</w:t>
      </w:r>
    </w:p>
    <w:p w14:paraId="448D91FD" w14:textId="77777777" w:rsidR="00E42293" w:rsidRDefault="00E42293" w:rsidP="0023738E">
      <w:pPr>
        <w:pStyle w:val="NoSpacing"/>
        <w:numPr>
          <w:ilvl w:val="0"/>
          <w:numId w:val="7"/>
        </w:numPr>
        <w:jc w:val="left"/>
      </w:pPr>
      <w:r>
        <w:t>Agency Serving Code</w:t>
      </w:r>
    </w:p>
    <w:p w14:paraId="062663DE" w14:textId="77777777" w:rsidR="00E42293" w:rsidRDefault="00E42293" w:rsidP="0023738E">
      <w:pPr>
        <w:pStyle w:val="NoSpacing"/>
        <w:numPr>
          <w:ilvl w:val="0"/>
          <w:numId w:val="7"/>
        </w:numPr>
        <w:jc w:val="left"/>
      </w:pPr>
      <w:r>
        <w:t>Resident District</w:t>
      </w:r>
    </w:p>
    <w:p w14:paraId="09D1DDAB" w14:textId="77777777" w:rsidR="00E42293" w:rsidRDefault="00E42293" w:rsidP="0023738E">
      <w:pPr>
        <w:pStyle w:val="NoSpacing"/>
        <w:numPr>
          <w:ilvl w:val="0"/>
          <w:numId w:val="7"/>
        </w:numPr>
        <w:jc w:val="left"/>
      </w:pPr>
      <w:r>
        <w:t>Attending School Name</w:t>
      </w:r>
    </w:p>
    <w:p w14:paraId="5331AE6E" w14:textId="77777777" w:rsidR="00E42293" w:rsidRDefault="00E42293" w:rsidP="00E42293">
      <w:pPr>
        <w:pStyle w:val="NoSpacing"/>
        <w:ind w:left="720"/>
        <w:jc w:val="left"/>
      </w:pPr>
    </w:p>
    <w:p w14:paraId="7A8E2877" w14:textId="6B242A15" w:rsidR="006A7541" w:rsidRDefault="006A7541" w:rsidP="007B05FC">
      <w:pPr>
        <w:pStyle w:val="Heading4"/>
      </w:pPr>
      <w:r>
        <w:br w:type="column"/>
      </w:r>
      <w:bookmarkStart w:id="85" w:name="_Toc519495867"/>
      <w:bookmarkStart w:id="86" w:name="_Toc519496382"/>
      <w:bookmarkStart w:id="87" w:name="_Toc50627755"/>
      <w:r>
        <w:t>Primary Disability Report</w:t>
      </w:r>
      <w:bookmarkEnd w:id="85"/>
      <w:bookmarkEnd w:id="86"/>
      <w:bookmarkEnd w:id="87"/>
    </w:p>
    <w:p w14:paraId="1F762046" w14:textId="6ED2C645" w:rsidR="006A7541" w:rsidRDefault="006A7541" w:rsidP="00AA0917">
      <w:pPr>
        <w:pStyle w:val="NoSpacing"/>
        <w:spacing w:after="240"/>
        <w:jc w:val="left"/>
      </w:pPr>
      <w:r>
        <w:t>This report will group records by primary disability.</w:t>
      </w:r>
    </w:p>
    <w:p w14:paraId="2C9B3BB6" w14:textId="30976DB6" w:rsidR="006A7541" w:rsidRDefault="006A7541" w:rsidP="00AA0917">
      <w:pPr>
        <w:pStyle w:val="NoSpacing"/>
        <w:spacing w:after="240"/>
        <w:jc w:val="left"/>
      </w:pPr>
      <w:r>
        <w:t>Data Source – Child Count</w:t>
      </w:r>
    </w:p>
    <w:p w14:paraId="5A4E72E5" w14:textId="77777777" w:rsidR="006A7541" w:rsidRDefault="006A7541" w:rsidP="007B05FC">
      <w:pPr>
        <w:pStyle w:val="NoSpacing"/>
        <w:jc w:val="left"/>
      </w:pPr>
      <w:r>
        <w:t>Fields Included in the report:</w:t>
      </w:r>
    </w:p>
    <w:p w14:paraId="0E9A9F1D" w14:textId="786A7905" w:rsidR="006A7541" w:rsidRDefault="00AA0917" w:rsidP="0023738E">
      <w:pPr>
        <w:pStyle w:val="NoSpacing"/>
        <w:numPr>
          <w:ilvl w:val="0"/>
          <w:numId w:val="10"/>
        </w:numPr>
        <w:jc w:val="left"/>
      </w:pPr>
      <w:r>
        <w:t>Primary Disability</w:t>
      </w:r>
    </w:p>
    <w:p w14:paraId="5CD6C425" w14:textId="77777777" w:rsidR="006A7541" w:rsidRDefault="006A7541" w:rsidP="0023738E">
      <w:pPr>
        <w:pStyle w:val="NoSpacing"/>
        <w:numPr>
          <w:ilvl w:val="0"/>
          <w:numId w:val="10"/>
        </w:numPr>
        <w:jc w:val="left"/>
      </w:pPr>
      <w:r>
        <w:t>SSID</w:t>
      </w:r>
    </w:p>
    <w:p w14:paraId="362FAA84" w14:textId="77777777" w:rsidR="006A7541" w:rsidRDefault="006A7541" w:rsidP="0023738E">
      <w:pPr>
        <w:pStyle w:val="NoSpacing"/>
        <w:numPr>
          <w:ilvl w:val="0"/>
          <w:numId w:val="10"/>
        </w:numPr>
        <w:jc w:val="left"/>
      </w:pPr>
      <w:r>
        <w:t>Record Type</w:t>
      </w:r>
    </w:p>
    <w:p w14:paraId="5DAD5315" w14:textId="77777777" w:rsidR="006A7541" w:rsidRDefault="006A7541" w:rsidP="0023738E">
      <w:pPr>
        <w:pStyle w:val="NoSpacing"/>
        <w:numPr>
          <w:ilvl w:val="0"/>
          <w:numId w:val="10"/>
        </w:numPr>
        <w:jc w:val="left"/>
      </w:pPr>
      <w:r>
        <w:t xml:space="preserve">Last Name </w:t>
      </w:r>
    </w:p>
    <w:p w14:paraId="5D593142" w14:textId="77777777" w:rsidR="006A7541" w:rsidRDefault="006A7541" w:rsidP="0023738E">
      <w:pPr>
        <w:pStyle w:val="NoSpacing"/>
        <w:numPr>
          <w:ilvl w:val="0"/>
          <w:numId w:val="10"/>
        </w:numPr>
        <w:jc w:val="left"/>
      </w:pPr>
      <w:r>
        <w:t>First Name</w:t>
      </w:r>
    </w:p>
    <w:p w14:paraId="41C388A5" w14:textId="77777777" w:rsidR="006A7541" w:rsidRDefault="006A7541" w:rsidP="0023738E">
      <w:pPr>
        <w:pStyle w:val="NoSpacing"/>
        <w:numPr>
          <w:ilvl w:val="0"/>
          <w:numId w:val="10"/>
        </w:numPr>
        <w:jc w:val="left"/>
      </w:pPr>
      <w:r>
        <w:t xml:space="preserve">Birth Date </w:t>
      </w:r>
    </w:p>
    <w:p w14:paraId="055DE95A" w14:textId="77777777" w:rsidR="006A7541" w:rsidRDefault="006A7541" w:rsidP="0023738E">
      <w:pPr>
        <w:pStyle w:val="NoSpacing"/>
        <w:numPr>
          <w:ilvl w:val="0"/>
          <w:numId w:val="10"/>
        </w:numPr>
        <w:jc w:val="left"/>
      </w:pPr>
      <w:r>
        <w:t xml:space="preserve">Gender </w:t>
      </w:r>
    </w:p>
    <w:p w14:paraId="7ECDD924" w14:textId="77777777" w:rsidR="006A7541" w:rsidRDefault="006A7541" w:rsidP="0023738E">
      <w:pPr>
        <w:pStyle w:val="NoSpacing"/>
        <w:numPr>
          <w:ilvl w:val="0"/>
          <w:numId w:val="10"/>
        </w:numPr>
        <w:jc w:val="left"/>
      </w:pPr>
      <w:r>
        <w:t>Ethnicity</w:t>
      </w:r>
    </w:p>
    <w:p w14:paraId="3A1023CD" w14:textId="77777777" w:rsidR="006A7541" w:rsidRDefault="006A7541" w:rsidP="0023738E">
      <w:pPr>
        <w:pStyle w:val="NoSpacing"/>
        <w:numPr>
          <w:ilvl w:val="0"/>
          <w:numId w:val="10"/>
        </w:numPr>
        <w:jc w:val="left"/>
      </w:pPr>
      <w:r>
        <w:t>Race</w:t>
      </w:r>
    </w:p>
    <w:p w14:paraId="183A54B4" w14:textId="77777777" w:rsidR="006A7541" w:rsidRDefault="006A7541" w:rsidP="0023738E">
      <w:pPr>
        <w:pStyle w:val="NoSpacing"/>
        <w:numPr>
          <w:ilvl w:val="0"/>
          <w:numId w:val="10"/>
        </w:numPr>
        <w:jc w:val="left"/>
      </w:pPr>
      <w:r>
        <w:t xml:space="preserve">Federal Placement </w:t>
      </w:r>
    </w:p>
    <w:p w14:paraId="10D04014" w14:textId="77777777" w:rsidR="006A7541" w:rsidRDefault="006A7541" w:rsidP="0023738E">
      <w:pPr>
        <w:pStyle w:val="NoSpacing"/>
        <w:numPr>
          <w:ilvl w:val="0"/>
          <w:numId w:val="10"/>
        </w:numPr>
        <w:jc w:val="left"/>
      </w:pPr>
      <w:r>
        <w:t xml:space="preserve">Grade </w:t>
      </w:r>
    </w:p>
    <w:p w14:paraId="20370C12" w14:textId="77777777" w:rsidR="006A7541" w:rsidRDefault="006A7541" w:rsidP="0023738E">
      <w:pPr>
        <w:pStyle w:val="NoSpacing"/>
        <w:numPr>
          <w:ilvl w:val="0"/>
          <w:numId w:val="10"/>
        </w:numPr>
        <w:jc w:val="left"/>
      </w:pPr>
      <w:r>
        <w:t xml:space="preserve">Eligibility Date </w:t>
      </w:r>
    </w:p>
    <w:p w14:paraId="7AD6C8FB" w14:textId="77777777" w:rsidR="006A7541" w:rsidRDefault="006A7541" w:rsidP="0023738E">
      <w:pPr>
        <w:pStyle w:val="NoSpacing"/>
        <w:numPr>
          <w:ilvl w:val="0"/>
          <w:numId w:val="10"/>
        </w:numPr>
        <w:jc w:val="left"/>
      </w:pPr>
      <w:r>
        <w:t xml:space="preserve">IEP Date </w:t>
      </w:r>
    </w:p>
    <w:p w14:paraId="1CE9391A" w14:textId="77777777" w:rsidR="006A7541" w:rsidRDefault="006A7541" w:rsidP="0023738E">
      <w:pPr>
        <w:pStyle w:val="NoSpacing"/>
        <w:numPr>
          <w:ilvl w:val="0"/>
          <w:numId w:val="10"/>
        </w:numPr>
        <w:jc w:val="left"/>
      </w:pPr>
      <w:r>
        <w:t xml:space="preserve">Agency Serving </w:t>
      </w:r>
    </w:p>
    <w:p w14:paraId="3A404DEC" w14:textId="77777777" w:rsidR="006A7541" w:rsidRDefault="006A7541" w:rsidP="0023738E">
      <w:pPr>
        <w:pStyle w:val="NoSpacing"/>
        <w:numPr>
          <w:ilvl w:val="0"/>
          <w:numId w:val="10"/>
        </w:numPr>
        <w:jc w:val="left"/>
      </w:pPr>
      <w:r>
        <w:t>Resident District</w:t>
      </w:r>
    </w:p>
    <w:p w14:paraId="4FFA2868" w14:textId="77777777" w:rsidR="006A7541" w:rsidRDefault="006A7541" w:rsidP="0023738E">
      <w:pPr>
        <w:pStyle w:val="NoSpacing"/>
        <w:numPr>
          <w:ilvl w:val="0"/>
          <w:numId w:val="10"/>
        </w:numPr>
        <w:jc w:val="left"/>
      </w:pPr>
      <w:r>
        <w:t>Attending School</w:t>
      </w:r>
    </w:p>
    <w:p w14:paraId="4AECF72C" w14:textId="77777777" w:rsidR="006A7541" w:rsidRDefault="006A7541" w:rsidP="007B05FC">
      <w:pPr>
        <w:pStyle w:val="NoSpacing"/>
        <w:jc w:val="left"/>
      </w:pPr>
      <w:r>
        <w:br w:type="page"/>
      </w:r>
    </w:p>
    <w:p w14:paraId="7FD32135" w14:textId="04B4F776" w:rsidR="006A7541" w:rsidRDefault="006A7541" w:rsidP="007B05FC">
      <w:pPr>
        <w:pStyle w:val="Heading4"/>
      </w:pPr>
      <w:bookmarkStart w:id="88" w:name="_Toc519495868"/>
      <w:bookmarkStart w:id="89" w:name="_Toc519496383"/>
      <w:bookmarkStart w:id="90" w:name="_Toc50627756"/>
      <w:r>
        <w:t>Regional Students Report</w:t>
      </w:r>
      <w:bookmarkEnd w:id="88"/>
      <w:bookmarkEnd w:id="89"/>
      <w:bookmarkEnd w:id="90"/>
    </w:p>
    <w:p w14:paraId="66856890" w14:textId="77F70DB8" w:rsidR="006A7541" w:rsidRDefault="006A7541" w:rsidP="007C33BD">
      <w:pPr>
        <w:pStyle w:val="NoSpacing"/>
        <w:spacing w:after="240"/>
        <w:jc w:val="left"/>
      </w:pPr>
      <w:r>
        <w:t xml:space="preserve">This report will display records with </w:t>
      </w:r>
      <w:proofErr w:type="gramStart"/>
      <w:r>
        <w:t>an Agency</w:t>
      </w:r>
      <w:proofErr w:type="gramEnd"/>
      <w:r>
        <w:t xml:space="preserve"> Serving Code 33</w:t>
      </w:r>
      <w:r w:rsidR="00F84AF8">
        <w:t>.</w:t>
      </w:r>
    </w:p>
    <w:p w14:paraId="2988CFA8" w14:textId="2CB15FD0" w:rsidR="006A7541" w:rsidRDefault="006A7541" w:rsidP="007C33BD">
      <w:pPr>
        <w:pStyle w:val="NoSpacing"/>
        <w:spacing w:after="240"/>
        <w:jc w:val="left"/>
      </w:pPr>
      <w:r>
        <w:t>Data Source – Child Count</w:t>
      </w:r>
    </w:p>
    <w:p w14:paraId="0093360E" w14:textId="77777777" w:rsidR="006A7541" w:rsidRDefault="006A7541" w:rsidP="007B05FC">
      <w:pPr>
        <w:pStyle w:val="NoSpacing"/>
        <w:jc w:val="left"/>
      </w:pPr>
      <w:r>
        <w:t>Fields Included in the report:</w:t>
      </w:r>
    </w:p>
    <w:p w14:paraId="2A8D5848" w14:textId="77777777" w:rsidR="006A7541" w:rsidRDefault="006A7541" w:rsidP="0023738E">
      <w:pPr>
        <w:pStyle w:val="NoSpacing"/>
        <w:numPr>
          <w:ilvl w:val="0"/>
          <w:numId w:val="11"/>
        </w:numPr>
        <w:jc w:val="left"/>
      </w:pPr>
      <w:r>
        <w:t>SSID</w:t>
      </w:r>
    </w:p>
    <w:p w14:paraId="0B80878B" w14:textId="77777777" w:rsidR="006A7541" w:rsidRDefault="006A7541" w:rsidP="0023738E">
      <w:pPr>
        <w:pStyle w:val="NoSpacing"/>
        <w:numPr>
          <w:ilvl w:val="0"/>
          <w:numId w:val="11"/>
        </w:numPr>
        <w:jc w:val="left"/>
      </w:pPr>
      <w:r>
        <w:t>Record Type</w:t>
      </w:r>
    </w:p>
    <w:p w14:paraId="5CDCA61D" w14:textId="77777777" w:rsidR="006A7541" w:rsidRDefault="006A7541" w:rsidP="0023738E">
      <w:pPr>
        <w:pStyle w:val="NoSpacing"/>
        <w:numPr>
          <w:ilvl w:val="0"/>
          <w:numId w:val="11"/>
        </w:numPr>
        <w:jc w:val="left"/>
      </w:pPr>
      <w:r>
        <w:t xml:space="preserve">Last Name </w:t>
      </w:r>
    </w:p>
    <w:p w14:paraId="17DD9B17" w14:textId="77777777" w:rsidR="006A7541" w:rsidRDefault="006A7541" w:rsidP="0023738E">
      <w:pPr>
        <w:pStyle w:val="NoSpacing"/>
        <w:numPr>
          <w:ilvl w:val="0"/>
          <w:numId w:val="11"/>
        </w:numPr>
        <w:jc w:val="left"/>
      </w:pPr>
      <w:r>
        <w:t>First Name</w:t>
      </w:r>
    </w:p>
    <w:p w14:paraId="2B937668" w14:textId="77777777" w:rsidR="006A7541" w:rsidRDefault="006A7541" w:rsidP="0023738E">
      <w:pPr>
        <w:pStyle w:val="NoSpacing"/>
        <w:numPr>
          <w:ilvl w:val="0"/>
          <w:numId w:val="11"/>
        </w:numPr>
        <w:jc w:val="left"/>
      </w:pPr>
      <w:r>
        <w:t>Birth Date</w:t>
      </w:r>
    </w:p>
    <w:p w14:paraId="53323E56" w14:textId="77777777" w:rsidR="006A7541" w:rsidRDefault="006A7541" w:rsidP="0023738E">
      <w:pPr>
        <w:pStyle w:val="NoSpacing"/>
        <w:numPr>
          <w:ilvl w:val="0"/>
          <w:numId w:val="11"/>
        </w:numPr>
        <w:jc w:val="left"/>
      </w:pPr>
      <w:r>
        <w:t>Gender</w:t>
      </w:r>
    </w:p>
    <w:p w14:paraId="498E38D1" w14:textId="77777777" w:rsidR="006A7541" w:rsidRDefault="006A7541" w:rsidP="0023738E">
      <w:pPr>
        <w:pStyle w:val="NoSpacing"/>
        <w:numPr>
          <w:ilvl w:val="0"/>
          <w:numId w:val="11"/>
        </w:numPr>
        <w:jc w:val="left"/>
      </w:pPr>
      <w:r>
        <w:t>Ethnicity</w:t>
      </w:r>
    </w:p>
    <w:p w14:paraId="70268004" w14:textId="77777777" w:rsidR="006A7541" w:rsidRDefault="006A7541" w:rsidP="0023738E">
      <w:pPr>
        <w:pStyle w:val="NoSpacing"/>
        <w:numPr>
          <w:ilvl w:val="0"/>
          <w:numId w:val="11"/>
        </w:numPr>
        <w:jc w:val="left"/>
      </w:pPr>
      <w:r>
        <w:t>Race</w:t>
      </w:r>
    </w:p>
    <w:p w14:paraId="100A0E58" w14:textId="36E5DE9C" w:rsidR="006A7541" w:rsidRDefault="00A97042" w:rsidP="0023738E">
      <w:pPr>
        <w:pStyle w:val="NoSpacing"/>
        <w:numPr>
          <w:ilvl w:val="0"/>
          <w:numId w:val="11"/>
        </w:numPr>
        <w:jc w:val="left"/>
      </w:pPr>
      <w:r>
        <w:t>Primary Disability</w:t>
      </w:r>
    </w:p>
    <w:p w14:paraId="6CD5073B" w14:textId="777D1C0D" w:rsidR="006A7541" w:rsidRDefault="00A97042" w:rsidP="0023738E">
      <w:pPr>
        <w:pStyle w:val="NoSpacing"/>
        <w:numPr>
          <w:ilvl w:val="0"/>
          <w:numId w:val="11"/>
        </w:numPr>
        <w:jc w:val="left"/>
      </w:pPr>
      <w:r>
        <w:t>Federal Placement</w:t>
      </w:r>
    </w:p>
    <w:p w14:paraId="4383444A" w14:textId="77777777" w:rsidR="006A7541" w:rsidRDefault="006A7541" w:rsidP="0023738E">
      <w:pPr>
        <w:pStyle w:val="NoSpacing"/>
        <w:numPr>
          <w:ilvl w:val="0"/>
          <w:numId w:val="11"/>
        </w:numPr>
        <w:jc w:val="left"/>
      </w:pPr>
      <w:r>
        <w:t>Grade</w:t>
      </w:r>
    </w:p>
    <w:p w14:paraId="1DDFAD6A" w14:textId="77777777" w:rsidR="006A7541" w:rsidRDefault="006A7541" w:rsidP="0023738E">
      <w:pPr>
        <w:pStyle w:val="NoSpacing"/>
        <w:numPr>
          <w:ilvl w:val="0"/>
          <w:numId w:val="11"/>
        </w:numPr>
        <w:jc w:val="left"/>
      </w:pPr>
      <w:r>
        <w:t>Eligibility Date</w:t>
      </w:r>
    </w:p>
    <w:p w14:paraId="290C8FE1" w14:textId="77777777" w:rsidR="006A7541" w:rsidRDefault="006A7541" w:rsidP="0023738E">
      <w:pPr>
        <w:pStyle w:val="NoSpacing"/>
        <w:numPr>
          <w:ilvl w:val="0"/>
          <w:numId w:val="11"/>
        </w:numPr>
        <w:jc w:val="left"/>
      </w:pPr>
      <w:r>
        <w:t>IEP Date</w:t>
      </w:r>
    </w:p>
    <w:p w14:paraId="61F87271" w14:textId="32D66C16" w:rsidR="006A7541" w:rsidRDefault="00AF1B1C" w:rsidP="0023738E">
      <w:pPr>
        <w:pStyle w:val="NoSpacing"/>
        <w:numPr>
          <w:ilvl w:val="0"/>
          <w:numId w:val="11"/>
        </w:numPr>
        <w:jc w:val="left"/>
      </w:pPr>
      <w:r>
        <w:t>Agency Serving</w:t>
      </w:r>
    </w:p>
    <w:p w14:paraId="134B52BD" w14:textId="3ABE9612" w:rsidR="006A7541" w:rsidRDefault="006A7541" w:rsidP="0023738E">
      <w:pPr>
        <w:pStyle w:val="NoSpacing"/>
        <w:numPr>
          <w:ilvl w:val="0"/>
          <w:numId w:val="11"/>
        </w:numPr>
        <w:jc w:val="left"/>
      </w:pPr>
      <w:r>
        <w:t>Agency Serving</w:t>
      </w:r>
    </w:p>
    <w:p w14:paraId="4BB1CF89" w14:textId="77777777" w:rsidR="006A7541" w:rsidRDefault="006A7541" w:rsidP="0023738E">
      <w:pPr>
        <w:pStyle w:val="NoSpacing"/>
        <w:numPr>
          <w:ilvl w:val="0"/>
          <w:numId w:val="11"/>
        </w:numPr>
        <w:jc w:val="left"/>
      </w:pPr>
      <w:r>
        <w:t>Resident District</w:t>
      </w:r>
    </w:p>
    <w:p w14:paraId="7F73A16B" w14:textId="42E7DA2B" w:rsidR="006A7541" w:rsidRDefault="006A7541" w:rsidP="007B05FC">
      <w:pPr>
        <w:pStyle w:val="Heading4"/>
      </w:pPr>
      <w:r>
        <w:br w:type="column"/>
      </w:r>
      <w:bookmarkStart w:id="91" w:name="_Toc519495869"/>
      <w:bookmarkStart w:id="92" w:name="_Toc519496384"/>
      <w:bookmarkStart w:id="93" w:name="_Toc50627757"/>
      <w:r>
        <w:t>Related Services Report</w:t>
      </w:r>
      <w:bookmarkEnd w:id="91"/>
      <w:bookmarkEnd w:id="92"/>
      <w:bookmarkEnd w:id="93"/>
    </w:p>
    <w:p w14:paraId="0BB1AC0D" w14:textId="59EBE415" w:rsidR="006A7541" w:rsidRDefault="006A7541" w:rsidP="007C33BD">
      <w:pPr>
        <w:pStyle w:val="NoSpacing"/>
        <w:spacing w:after="240"/>
        <w:jc w:val="left"/>
      </w:pPr>
      <w:r>
        <w:t xml:space="preserve">This report will </w:t>
      </w:r>
      <w:r w:rsidR="007331A7">
        <w:t>display</w:t>
      </w:r>
      <w:r>
        <w:t xml:space="preserve"> students receiving a related service or a supplemental service.</w:t>
      </w:r>
    </w:p>
    <w:p w14:paraId="49647D43" w14:textId="68F9CBE9" w:rsidR="006A7541" w:rsidRDefault="006A7541" w:rsidP="007C33BD">
      <w:pPr>
        <w:pStyle w:val="NoSpacing"/>
        <w:spacing w:after="240"/>
        <w:jc w:val="left"/>
      </w:pPr>
      <w:r>
        <w:t>Data Source – Child Count</w:t>
      </w:r>
    </w:p>
    <w:p w14:paraId="2F2646F6" w14:textId="77777777" w:rsidR="006A7541" w:rsidRDefault="006A7541" w:rsidP="007B05FC">
      <w:pPr>
        <w:pStyle w:val="NoSpacing"/>
        <w:jc w:val="left"/>
      </w:pPr>
      <w:r>
        <w:t>Fields Included in the report:</w:t>
      </w:r>
    </w:p>
    <w:p w14:paraId="6A7D1A1D" w14:textId="77777777" w:rsidR="006A7541" w:rsidRDefault="006A7541" w:rsidP="0023738E">
      <w:pPr>
        <w:pStyle w:val="NoSpacing"/>
        <w:numPr>
          <w:ilvl w:val="0"/>
          <w:numId w:val="12"/>
        </w:numPr>
        <w:jc w:val="left"/>
      </w:pPr>
      <w:r>
        <w:t>Services Provided Count</w:t>
      </w:r>
    </w:p>
    <w:p w14:paraId="5C5FC711" w14:textId="77777777" w:rsidR="006A7541" w:rsidRDefault="006A7541" w:rsidP="0023738E">
      <w:pPr>
        <w:pStyle w:val="NoSpacing"/>
        <w:numPr>
          <w:ilvl w:val="0"/>
          <w:numId w:val="12"/>
        </w:numPr>
        <w:jc w:val="left"/>
      </w:pPr>
      <w:r>
        <w:t>SSID</w:t>
      </w:r>
    </w:p>
    <w:p w14:paraId="6164ACAB" w14:textId="77777777" w:rsidR="006A7541" w:rsidRDefault="006A7541" w:rsidP="0023738E">
      <w:pPr>
        <w:pStyle w:val="NoSpacing"/>
        <w:numPr>
          <w:ilvl w:val="0"/>
          <w:numId w:val="12"/>
        </w:numPr>
        <w:jc w:val="left"/>
      </w:pPr>
      <w:r>
        <w:t>Record Type</w:t>
      </w:r>
    </w:p>
    <w:p w14:paraId="6E40FFA0" w14:textId="77777777" w:rsidR="006A7541" w:rsidRDefault="006A7541" w:rsidP="0023738E">
      <w:pPr>
        <w:pStyle w:val="NoSpacing"/>
        <w:numPr>
          <w:ilvl w:val="0"/>
          <w:numId w:val="12"/>
        </w:numPr>
        <w:jc w:val="left"/>
      </w:pPr>
      <w:r>
        <w:t xml:space="preserve">Last Name </w:t>
      </w:r>
    </w:p>
    <w:p w14:paraId="4E9B7F5B" w14:textId="77777777" w:rsidR="006A7541" w:rsidRDefault="006A7541" w:rsidP="0023738E">
      <w:pPr>
        <w:pStyle w:val="NoSpacing"/>
        <w:numPr>
          <w:ilvl w:val="0"/>
          <w:numId w:val="12"/>
        </w:numPr>
        <w:jc w:val="left"/>
      </w:pPr>
      <w:r>
        <w:t xml:space="preserve">First Name </w:t>
      </w:r>
    </w:p>
    <w:p w14:paraId="3E71A4FE" w14:textId="77777777" w:rsidR="006A7541" w:rsidRDefault="006A7541" w:rsidP="0023738E">
      <w:pPr>
        <w:pStyle w:val="NoSpacing"/>
        <w:numPr>
          <w:ilvl w:val="0"/>
          <w:numId w:val="12"/>
        </w:numPr>
        <w:jc w:val="left"/>
      </w:pPr>
      <w:r>
        <w:t xml:space="preserve">Birth Date </w:t>
      </w:r>
    </w:p>
    <w:p w14:paraId="28D3836F" w14:textId="77777777" w:rsidR="006A7541" w:rsidRDefault="006A7541" w:rsidP="0023738E">
      <w:pPr>
        <w:pStyle w:val="NoSpacing"/>
        <w:numPr>
          <w:ilvl w:val="0"/>
          <w:numId w:val="12"/>
        </w:numPr>
        <w:jc w:val="left"/>
      </w:pPr>
      <w:r>
        <w:t xml:space="preserve">Gender </w:t>
      </w:r>
    </w:p>
    <w:p w14:paraId="55660706" w14:textId="77777777" w:rsidR="006A7541" w:rsidRDefault="006A7541" w:rsidP="0023738E">
      <w:pPr>
        <w:pStyle w:val="NoSpacing"/>
        <w:numPr>
          <w:ilvl w:val="0"/>
          <w:numId w:val="12"/>
        </w:numPr>
        <w:jc w:val="left"/>
      </w:pPr>
      <w:r>
        <w:t>Ethnicity</w:t>
      </w:r>
    </w:p>
    <w:p w14:paraId="462858E1" w14:textId="77777777" w:rsidR="006A7541" w:rsidRDefault="006A7541" w:rsidP="0023738E">
      <w:pPr>
        <w:pStyle w:val="NoSpacing"/>
        <w:numPr>
          <w:ilvl w:val="0"/>
          <w:numId w:val="12"/>
        </w:numPr>
        <w:jc w:val="left"/>
      </w:pPr>
      <w:r>
        <w:t>Race</w:t>
      </w:r>
    </w:p>
    <w:p w14:paraId="14E69891" w14:textId="1995080D" w:rsidR="006A7541" w:rsidRDefault="00A97042" w:rsidP="0023738E">
      <w:pPr>
        <w:pStyle w:val="NoSpacing"/>
        <w:numPr>
          <w:ilvl w:val="0"/>
          <w:numId w:val="12"/>
        </w:numPr>
        <w:jc w:val="left"/>
      </w:pPr>
      <w:r>
        <w:t>Primary Disability</w:t>
      </w:r>
    </w:p>
    <w:p w14:paraId="6D77AA92" w14:textId="178A8DD6" w:rsidR="006A7541" w:rsidRDefault="00A97042" w:rsidP="0023738E">
      <w:pPr>
        <w:pStyle w:val="NoSpacing"/>
        <w:numPr>
          <w:ilvl w:val="0"/>
          <w:numId w:val="12"/>
        </w:numPr>
        <w:jc w:val="left"/>
      </w:pPr>
      <w:r>
        <w:t>Federal Placement</w:t>
      </w:r>
    </w:p>
    <w:p w14:paraId="22D79036" w14:textId="77777777" w:rsidR="006A7541" w:rsidRDefault="006A7541" w:rsidP="0023738E">
      <w:pPr>
        <w:pStyle w:val="NoSpacing"/>
        <w:numPr>
          <w:ilvl w:val="0"/>
          <w:numId w:val="12"/>
        </w:numPr>
        <w:jc w:val="left"/>
      </w:pPr>
      <w:r>
        <w:t>Grade</w:t>
      </w:r>
    </w:p>
    <w:p w14:paraId="42C4341E" w14:textId="1E2532E8" w:rsidR="006A7541" w:rsidRDefault="006A7541" w:rsidP="0023738E">
      <w:pPr>
        <w:pStyle w:val="NoSpacing"/>
        <w:numPr>
          <w:ilvl w:val="0"/>
          <w:numId w:val="12"/>
        </w:numPr>
        <w:jc w:val="left"/>
      </w:pPr>
      <w:r>
        <w:t>Eligibili</w:t>
      </w:r>
      <w:r w:rsidR="00AF1B1C">
        <w:t>ty Date</w:t>
      </w:r>
    </w:p>
    <w:p w14:paraId="7C104E31" w14:textId="77777777" w:rsidR="006A7541" w:rsidRDefault="006A7541" w:rsidP="0023738E">
      <w:pPr>
        <w:pStyle w:val="NoSpacing"/>
        <w:numPr>
          <w:ilvl w:val="0"/>
          <w:numId w:val="12"/>
        </w:numPr>
        <w:jc w:val="left"/>
      </w:pPr>
      <w:r>
        <w:t xml:space="preserve">IEP Date </w:t>
      </w:r>
    </w:p>
    <w:p w14:paraId="1894B234" w14:textId="77777777" w:rsidR="006A7541" w:rsidRDefault="006A7541" w:rsidP="0023738E">
      <w:pPr>
        <w:pStyle w:val="NoSpacing"/>
        <w:numPr>
          <w:ilvl w:val="0"/>
          <w:numId w:val="12"/>
        </w:numPr>
        <w:jc w:val="left"/>
      </w:pPr>
      <w:r>
        <w:t>RS 1</w:t>
      </w:r>
    </w:p>
    <w:p w14:paraId="1B8526DF" w14:textId="77777777" w:rsidR="006A7541" w:rsidRDefault="006A7541" w:rsidP="0023738E">
      <w:pPr>
        <w:pStyle w:val="NoSpacing"/>
        <w:numPr>
          <w:ilvl w:val="0"/>
          <w:numId w:val="12"/>
        </w:numPr>
        <w:jc w:val="left"/>
      </w:pPr>
      <w:r>
        <w:t>RS 2</w:t>
      </w:r>
    </w:p>
    <w:p w14:paraId="5E30F268" w14:textId="77777777" w:rsidR="006A7541" w:rsidRDefault="006A7541" w:rsidP="0023738E">
      <w:pPr>
        <w:pStyle w:val="NoSpacing"/>
        <w:numPr>
          <w:ilvl w:val="0"/>
          <w:numId w:val="12"/>
        </w:numPr>
        <w:jc w:val="left"/>
      </w:pPr>
      <w:r>
        <w:t>RS 3</w:t>
      </w:r>
    </w:p>
    <w:p w14:paraId="16D05EDE" w14:textId="77777777" w:rsidR="006A7541" w:rsidRDefault="006A7541" w:rsidP="0023738E">
      <w:pPr>
        <w:pStyle w:val="NoSpacing"/>
        <w:numPr>
          <w:ilvl w:val="0"/>
          <w:numId w:val="12"/>
        </w:numPr>
        <w:jc w:val="left"/>
      </w:pPr>
      <w:r>
        <w:t>RS 4</w:t>
      </w:r>
    </w:p>
    <w:p w14:paraId="52D43161" w14:textId="77777777" w:rsidR="006A7541" w:rsidRDefault="006A7541" w:rsidP="0023738E">
      <w:pPr>
        <w:pStyle w:val="NoSpacing"/>
        <w:numPr>
          <w:ilvl w:val="0"/>
          <w:numId w:val="12"/>
        </w:numPr>
        <w:jc w:val="left"/>
      </w:pPr>
      <w:r>
        <w:t>RS 5</w:t>
      </w:r>
    </w:p>
    <w:p w14:paraId="31774210" w14:textId="77777777" w:rsidR="006A7541" w:rsidRDefault="006A7541" w:rsidP="0023738E">
      <w:pPr>
        <w:pStyle w:val="NoSpacing"/>
        <w:numPr>
          <w:ilvl w:val="0"/>
          <w:numId w:val="12"/>
        </w:numPr>
        <w:jc w:val="left"/>
      </w:pPr>
      <w:r>
        <w:t>RS 6</w:t>
      </w:r>
    </w:p>
    <w:p w14:paraId="472E21E6" w14:textId="77777777" w:rsidR="006A7541" w:rsidRDefault="006A7541" w:rsidP="0023738E">
      <w:pPr>
        <w:pStyle w:val="NoSpacing"/>
        <w:numPr>
          <w:ilvl w:val="0"/>
          <w:numId w:val="12"/>
        </w:numPr>
        <w:jc w:val="left"/>
      </w:pPr>
      <w:r>
        <w:t>SS 1</w:t>
      </w:r>
    </w:p>
    <w:p w14:paraId="4FD75656" w14:textId="77777777" w:rsidR="006A7541" w:rsidRDefault="006A7541" w:rsidP="0023738E">
      <w:pPr>
        <w:pStyle w:val="NoSpacing"/>
        <w:numPr>
          <w:ilvl w:val="0"/>
          <w:numId w:val="12"/>
        </w:numPr>
        <w:jc w:val="left"/>
      </w:pPr>
      <w:r>
        <w:t>SS 2</w:t>
      </w:r>
    </w:p>
    <w:p w14:paraId="1317FCA8" w14:textId="77777777" w:rsidR="006A7541" w:rsidRDefault="006A7541" w:rsidP="0023738E">
      <w:pPr>
        <w:pStyle w:val="NoSpacing"/>
        <w:numPr>
          <w:ilvl w:val="0"/>
          <w:numId w:val="12"/>
        </w:numPr>
        <w:jc w:val="left"/>
      </w:pPr>
      <w:r>
        <w:t>SS 3</w:t>
      </w:r>
    </w:p>
    <w:p w14:paraId="1A448396" w14:textId="77777777" w:rsidR="006A7541" w:rsidRDefault="006A7541" w:rsidP="0023738E">
      <w:pPr>
        <w:pStyle w:val="NoSpacing"/>
        <w:numPr>
          <w:ilvl w:val="0"/>
          <w:numId w:val="12"/>
        </w:numPr>
        <w:jc w:val="left"/>
      </w:pPr>
      <w:r>
        <w:t>SS 4</w:t>
      </w:r>
    </w:p>
    <w:p w14:paraId="5178E111" w14:textId="77777777" w:rsidR="006A7541" w:rsidRDefault="006A7541" w:rsidP="0023738E">
      <w:pPr>
        <w:pStyle w:val="NoSpacing"/>
        <w:numPr>
          <w:ilvl w:val="0"/>
          <w:numId w:val="12"/>
        </w:numPr>
        <w:jc w:val="left"/>
      </w:pPr>
      <w:r>
        <w:t>SS 5</w:t>
      </w:r>
    </w:p>
    <w:p w14:paraId="255F1F45" w14:textId="77777777" w:rsidR="006A7541" w:rsidRDefault="006A7541" w:rsidP="0023738E">
      <w:pPr>
        <w:pStyle w:val="NoSpacing"/>
        <w:numPr>
          <w:ilvl w:val="0"/>
          <w:numId w:val="12"/>
        </w:numPr>
        <w:jc w:val="left"/>
      </w:pPr>
      <w:r>
        <w:t>SS 6</w:t>
      </w:r>
    </w:p>
    <w:p w14:paraId="4D3F6897" w14:textId="77777777" w:rsidR="006A7541" w:rsidRDefault="006A7541" w:rsidP="0023738E">
      <w:pPr>
        <w:pStyle w:val="NoSpacing"/>
        <w:numPr>
          <w:ilvl w:val="0"/>
          <w:numId w:val="12"/>
        </w:numPr>
        <w:jc w:val="left"/>
      </w:pPr>
      <w:r>
        <w:t>Agency Serving</w:t>
      </w:r>
    </w:p>
    <w:p w14:paraId="149C507C" w14:textId="6BD23712" w:rsidR="006A7541" w:rsidRDefault="00A97042" w:rsidP="0023738E">
      <w:pPr>
        <w:pStyle w:val="NoSpacing"/>
        <w:numPr>
          <w:ilvl w:val="0"/>
          <w:numId w:val="12"/>
        </w:numPr>
        <w:jc w:val="left"/>
      </w:pPr>
      <w:r>
        <w:t>Resident District</w:t>
      </w:r>
    </w:p>
    <w:p w14:paraId="4BC8608A" w14:textId="77777777" w:rsidR="006A7541" w:rsidRDefault="006A7541" w:rsidP="0023738E">
      <w:pPr>
        <w:pStyle w:val="NoSpacing"/>
        <w:numPr>
          <w:ilvl w:val="0"/>
          <w:numId w:val="12"/>
        </w:numPr>
        <w:jc w:val="left"/>
      </w:pPr>
      <w:r>
        <w:t>Attending School</w:t>
      </w:r>
    </w:p>
    <w:p w14:paraId="612C7083" w14:textId="77777777" w:rsidR="006A7541" w:rsidRDefault="006A7541" w:rsidP="007B05FC">
      <w:pPr>
        <w:spacing w:after="0"/>
      </w:pPr>
      <w:r>
        <w:br w:type="page"/>
      </w:r>
    </w:p>
    <w:p w14:paraId="00E53E64" w14:textId="41294536" w:rsidR="006A7541" w:rsidRDefault="006A7541" w:rsidP="007B05FC">
      <w:pPr>
        <w:pStyle w:val="Heading4"/>
      </w:pPr>
      <w:bookmarkStart w:id="94" w:name="_Toc519495870"/>
      <w:bookmarkStart w:id="95" w:name="_Toc519496385"/>
      <w:bookmarkStart w:id="96" w:name="_Toc50627758"/>
      <w:r>
        <w:t>State Programs Report</w:t>
      </w:r>
      <w:bookmarkEnd w:id="94"/>
      <w:bookmarkEnd w:id="95"/>
      <w:bookmarkEnd w:id="96"/>
    </w:p>
    <w:p w14:paraId="437C8295" w14:textId="1652EC01" w:rsidR="006A7541" w:rsidRDefault="006A7541" w:rsidP="00A97042">
      <w:pPr>
        <w:pStyle w:val="NoSpacing"/>
        <w:spacing w:after="240"/>
        <w:jc w:val="left"/>
      </w:pPr>
      <w:r>
        <w:t xml:space="preserve">This report </w:t>
      </w:r>
      <w:r w:rsidR="007331A7">
        <w:t>displays</w:t>
      </w:r>
      <w:r>
        <w:t xml:space="preserve"> students served by a State Program with an Agency Serving Code of</w:t>
      </w:r>
      <w:r w:rsidR="007331A7">
        <w:t xml:space="preserve"> 11, 21, 31, 34, 35, 36, or 37.</w:t>
      </w:r>
    </w:p>
    <w:p w14:paraId="135589F2" w14:textId="0B1AC178" w:rsidR="006A7541" w:rsidRDefault="006A7541" w:rsidP="00A97042">
      <w:pPr>
        <w:pStyle w:val="NoSpacing"/>
        <w:spacing w:after="240"/>
        <w:jc w:val="left"/>
      </w:pPr>
      <w:r>
        <w:t>Data Source – Child Count</w:t>
      </w:r>
    </w:p>
    <w:p w14:paraId="5399C455" w14:textId="77777777" w:rsidR="006A7541" w:rsidRDefault="006A7541" w:rsidP="007B05FC">
      <w:pPr>
        <w:pStyle w:val="NoSpacing"/>
        <w:jc w:val="left"/>
      </w:pPr>
      <w:r>
        <w:t>Fields Included in the report:</w:t>
      </w:r>
    </w:p>
    <w:p w14:paraId="4D0DCC4A" w14:textId="76352A0B" w:rsidR="006A7541" w:rsidRDefault="00A97042" w:rsidP="0023738E">
      <w:pPr>
        <w:pStyle w:val="NoSpacing"/>
        <w:numPr>
          <w:ilvl w:val="0"/>
          <w:numId w:val="13"/>
        </w:numPr>
        <w:jc w:val="left"/>
      </w:pPr>
      <w:r>
        <w:t>Agency Serving</w:t>
      </w:r>
    </w:p>
    <w:p w14:paraId="256323CD" w14:textId="77777777" w:rsidR="006A7541" w:rsidRDefault="006A7541" w:rsidP="0023738E">
      <w:pPr>
        <w:pStyle w:val="NoSpacing"/>
        <w:numPr>
          <w:ilvl w:val="0"/>
          <w:numId w:val="13"/>
        </w:numPr>
        <w:jc w:val="left"/>
      </w:pPr>
      <w:r>
        <w:t>SSID</w:t>
      </w:r>
    </w:p>
    <w:p w14:paraId="67613F0B" w14:textId="77777777" w:rsidR="006A7541" w:rsidRDefault="006A7541" w:rsidP="0023738E">
      <w:pPr>
        <w:pStyle w:val="NoSpacing"/>
        <w:numPr>
          <w:ilvl w:val="0"/>
          <w:numId w:val="13"/>
        </w:numPr>
        <w:jc w:val="left"/>
      </w:pPr>
      <w:r>
        <w:t>Record Type</w:t>
      </w:r>
    </w:p>
    <w:p w14:paraId="18BC8574" w14:textId="22212529" w:rsidR="006A7541" w:rsidRDefault="00A97042" w:rsidP="0023738E">
      <w:pPr>
        <w:pStyle w:val="NoSpacing"/>
        <w:numPr>
          <w:ilvl w:val="0"/>
          <w:numId w:val="13"/>
        </w:numPr>
        <w:jc w:val="left"/>
      </w:pPr>
      <w:r>
        <w:t>Last Name</w:t>
      </w:r>
    </w:p>
    <w:p w14:paraId="135881AB" w14:textId="77777777" w:rsidR="006A7541" w:rsidRDefault="006A7541" w:rsidP="0023738E">
      <w:pPr>
        <w:pStyle w:val="NoSpacing"/>
        <w:numPr>
          <w:ilvl w:val="0"/>
          <w:numId w:val="13"/>
        </w:numPr>
        <w:jc w:val="left"/>
      </w:pPr>
      <w:r>
        <w:t>First Name</w:t>
      </w:r>
    </w:p>
    <w:p w14:paraId="45733E62" w14:textId="77777777" w:rsidR="006A7541" w:rsidRDefault="006A7541" w:rsidP="0023738E">
      <w:pPr>
        <w:pStyle w:val="NoSpacing"/>
        <w:numPr>
          <w:ilvl w:val="0"/>
          <w:numId w:val="13"/>
        </w:numPr>
        <w:jc w:val="left"/>
      </w:pPr>
      <w:r>
        <w:t>Birth Date</w:t>
      </w:r>
    </w:p>
    <w:p w14:paraId="712D1775" w14:textId="77777777" w:rsidR="006A7541" w:rsidRDefault="006A7541" w:rsidP="0023738E">
      <w:pPr>
        <w:pStyle w:val="NoSpacing"/>
        <w:numPr>
          <w:ilvl w:val="0"/>
          <w:numId w:val="13"/>
        </w:numPr>
        <w:jc w:val="left"/>
      </w:pPr>
      <w:r>
        <w:t xml:space="preserve">Gender </w:t>
      </w:r>
    </w:p>
    <w:p w14:paraId="69E9C5E2" w14:textId="77777777" w:rsidR="006A7541" w:rsidRDefault="006A7541" w:rsidP="0023738E">
      <w:pPr>
        <w:pStyle w:val="NoSpacing"/>
        <w:numPr>
          <w:ilvl w:val="0"/>
          <w:numId w:val="13"/>
        </w:numPr>
        <w:jc w:val="left"/>
      </w:pPr>
      <w:r>
        <w:t>Ethnicity</w:t>
      </w:r>
    </w:p>
    <w:p w14:paraId="48595BF9" w14:textId="77777777" w:rsidR="006A7541" w:rsidRDefault="006A7541" w:rsidP="0023738E">
      <w:pPr>
        <w:pStyle w:val="NoSpacing"/>
        <w:numPr>
          <w:ilvl w:val="0"/>
          <w:numId w:val="13"/>
        </w:numPr>
        <w:jc w:val="left"/>
      </w:pPr>
      <w:r>
        <w:t>Race</w:t>
      </w:r>
    </w:p>
    <w:p w14:paraId="272A3660" w14:textId="6FF5E621" w:rsidR="006A7541" w:rsidRDefault="006A7541" w:rsidP="0023738E">
      <w:pPr>
        <w:pStyle w:val="NoSpacing"/>
        <w:numPr>
          <w:ilvl w:val="0"/>
          <w:numId w:val="13"/>
        </w:numPr>
        <w:jc w:val="left"/>
      </w:pPr>
      <w:r>
        <w:t>Primary D</w:t>
      </w:r>
      <w:r w:rsidR="00A97042">
        <w:t>isability</w:t>
      </w:r>
    </w:p>
    <w:p w14:paraId="1974CF54" w14:textId="327A14DF" w:rsidR="006A7541" w:rsidRDefault="00A97042" w:rsidP="0023738E">
      <w:pPr>
        <w:pStyle w:val="NoSpacing"/>
        <w:numPr>
          <w:ilvl w:val="0"/>
          <w:numId w:val="13"/>
        </w:numPr>
        <w:jc w:val="left"/>
      </w:pPr>
      <w:r>
        <w:t>Federal Placement</w:t>
      </w:r>
    </w:p>
    <w:p w14:paraId="314283D0" w14:textId="77777777" w:rsidR="006A7541" w:rsidRDefault="006A7541" w:rsidP="0023738E">
      <w:pPr>
        <w:pStyle w:val="NoSpacing"/>
        <w:numPr>
          <w:ilvl w:val="0"/>
          <w:numId w:val="13"/>
        </w:numPr>
        <w:jc w:val="left"/>
      </w:pPr>
      <w:r>
        <w:t xml:space="preserve">Grade </w:t>
      </w:r>
    </w:p>
    <w:p w14:paraId="5FC7822D" w14:textId="14BE08F5" w:rsidR="006A7541" w:rsidRDefault="00A97042" w:rsidP="0023738E">
      <w:pPr>
        <w:pStyle w:val="NoSpacing"/>
        <w:numPr>
          <w:ilvl w:val="0"/>
          <w:numId w:val="13"/>
        </w:numPr>
        <w:jc w:val="left"/>
      </w:pPr>
      <w:r>
        <w:t>Eligibility Date</w:t>
      </w:r>
    </w:p>
    <w:p w14:paraId="03D9DA5C" w14:textId="5B7F28C9" w:rsidR="006A7541" w:rsidRDefault="00A97042" w:rsidP="0023738E">
      <w:pPr>
        <w:pStyle w:val="NoSpacing"/>
        <w:numPr>
          <w:ilvl w:val="0"/>
          <w:numId w:val="13"/>
        </w:numPr>
        <w:jc w:val="left"/>
      </w:pPr>
      <w:r>
        <w:t>IEP Date</w:t>
      </w:r>
    </w:p>
    <w:p w14:paraId="579A9F03" w14:textId="77777777" w:rsidR="006A7541" w:rsidRDefault="006A7541" w:rsidP="0023738E">
      <w:pPr>
        <w:pStyle w:val="NoSpacing"/>
        <w:numPr>
          <w:ilvl w:val="0"/>
          <w:numId w:val="13"/>
        </w:numPr>
        <w:jc w:val="left"/>
      </w:pPr>
      <w:r>
        <w:t>Resident District</w:t>
      </w:r>
    </w:p>
    <w:p w14:paraId="61D31AA4" w14:textId="39B91057" w:rsidR="006A7541" w:rsidRDefault="006A7541" w:rsidP="007B05FC">
      <w:pPr>
        <w:pStyle w:val="Heading4"/>
      </w:pPr>
      <w:r>
        <w:br w:type="column"/>
      </w:r>
      <w:bookmarkStart w:id="97" w:name="_Toc519495871"/>
      <w:bookmarkStart w:id="98" w:name="_Toc519496386"/>
      <w:bookmarkStart w:id="99" w:name="_Toc50627759"/>
      <w:r>
        <w:t>Teacher Report</w:t>
      </w:r>
      <w:bookmarkEnd w:id="97"/>
      <w:bookmarkEnd w:id="98"/>
      <w:bookmarkEnd w:id="99"/>
    </w:p>
    <w:p w14:paraId="659E4C93" w14:textId="7CF9D1DA" w:rsidR="006A7541" w:rsidRDefault="006A7541" w:rsidP="00A97042">
      <w:pPr>
        <w:pStyle w:val="NoSpacing"/>
        <w:spacing w:after="240"/>
        <w:jc w:val="left"/>
      </w:pPr>
      <w:r>
        <w:t>This report groups records by teacher name.</w:t>
      </w:r>
    </w:p>
    <w:p w14:paraId="00DAF633" w14:textId="5D5677BF" w:rsidR="006A7541" w:rsidRDefault="006A7541" w:rsidP="00A97042">
      <w:pPr>
        <w:pStyle w:val="NoSpacing"/>
        <w:spacing w:after="240"/>
        <w:jc w:val="left"/>
      </w:pPr>
      <w:r>
        <w:t>Data Source – Child Count</w:t>
      </w:r>
    </w:p>
    <w:p w14:paraId="6B23A3DE" w14:textId="77777777" w:rsidR="006A7541" w:rsidRDefault="006A7541" w:rsidP="007B05FC">
      <w:pPr>
        <w:pStyle w:val="NoSpacing"/>
        <w:jc w:val="left"/>
      </w:pPr>
      <w:r>
        <w:t>Fields Included in the report:</w:t>
      </w:r>
    </w:p>
    <w:p w14:paraId="51527555" w14:textId="77777777" w:rsidR="006A7541" w:rsidRDefault="006A7541" w:rsidP="0023738E">
      <w:pPr>
        <w:pStyle w:val="NoSpacing"/>
        <w:numPr>
          <w:ilvl w:val="0"/>
          <w:numId w:val="14"/>
        </w:numPr>
        <w:jc w:val="left"/>
      </w:pPr>
      <w:r>
        <w:t>Teacher Name</w:t>
      </w:r>
    </w:p>
    <w:p w14:paraId="636C22A8" w14:textId="4DE1FECF" w:rsidR="006A7541" w:rsidRDefault="00A97042" w:rsidP="0023738E">
      <w:pPr>
        <w:pStyle w:val="NoSpacing"/>
        <w:numPr>
          <w:ilvl w:val="0"/>
          <w:numId w:val="14"/>
        </w:numPr>
        <w:jc w:val="left"/>
      </w:pPr>
      <w:r>
        <w:t>SSID</w:t>
      </w:r>
    </w:p>
    <w:p w14:paraId="467A6CA2" w14:textId="77777777" w:rsidR="006A7541" w:rsidRDefault="006A7541" w:rsidP="0023738E">
      <w:pPr>
        <w:pStyle w:val="NoSpacing"/>
        <w:numPr>
          <w:ilvl w:val="0"/>
          <w:numId w:val="14"/>
        </w:numPr>
        <w:jc w:val="left"/>
      </w:pPr>
      <w:r>
        <w:t>Record Type</w:t>
      </w:r>
    </w:p>
    <w:p w14:paraId="61A66861" w14:textId="25DCA262" w:rsidR="006A7541" w:rsidRDefault="00A97042" w:rsidP="0023738E">
      <w:pPr>
        <w:pStyle w:val="NoSpacing"/>
        <w:numPr>
          <w:ilvl w:val="0"/>
          <w:numId w:val="14"/>
        </w:numPr>
        <w:jc w:val="left"/>
      </w:pPr>
      <w:r>
        <w:t>Last Name</w:t>
      </w:r>
    </w:p>
    <w:p w14:paraId="47FF2FCC" w14:textId="77777777" w:rsidR="006A7541" w:rsidRDefault="006A7541" w:rsidP="0023738E">
      <w:pPr>
        <w:pStyle w:val="NoSpacing"/>
        <w:numPr>
          <w:ilvl w:val="0"/>
          <w:numId w:val="14"/>
        </w:numPr>
        <w:jc w:val="left"/>
      </w:pPr>
      <w:r>
        <w:t>First Name</w:t>
      </w:r>
    </w:p>
    <w:p w14:paraId="23D987CB" w14:textId="3C644BEE" w:rsidR="006A7541" w:rsidRDefault="00A97042" w:rsidP="0023738E">
      <w:pPr>
        <w:pStyle w:val="NoSpacing"/>
        <w:numPr>
          <w:ilvl w:val="0"/>
          <w:numId w:val="14"/>
        </w:numPr>
        <w:jc w:val="left"/>
      </w:pPr>
      <w:r>
        <w:t>Birth Date</w:t>
      </w:r>
    </w:p>
    <w:p w14:paraId="6B3B32B0" w14:textId="3F0A4A80" w:rsidR="006A7541" w:rsidRDefault="00A97042" w:rsidP="0023738E">
      <w:pPr>
        <w:pStyle w:val="NoSpacing"/>
        <w:numPr>
          <w:ilvl w:val="0"/>
          <w:numId w:val="14"/>
        </w:numPr>
        <w:jc w:val="left"/>
      </w:pPr>
      <w:r>
        <w:t>Gender</w:t>
      </w:r>
    </w:p>
    <w:p w14:paraId="59146FC4" w14:textId="77777777" w:rsidR="006A7541" w:rsidRDefault="006A7541" w:rsidP="0023738E">
      <w:pPr>
        <w:pStyle w:val="NoSpacing"/>
        <w:numPr>
          <w:ilvl w:val="0"/>
          <w:numId w:val="14"/>
        </w:numPr>
        <w:jc w:val="left"/>
      </w:pPr>
      <w:r>
        <w:t>Ethnicity</w:t>
      </w:r>
    </w:p>
    <w:p w14:paraId="0010865A" w14:textId="77777777" w:rsidR="006A7541" w:rsidRDefault="006A7541" w:rsidP="0023738E">
      <w:pPr>
        <w:pStyle w:val="NoSpacing"/>
        <w:numPr>
          <w:ilvl w:val="0"/>
          <w:numId w:val="14"/>
        </w:numPr>
        <w:jc w:val="left"/>
      </w:pPr>
      <w:r>
        <w:t>Race</w:t>
      </w:r>
    </w:p>
    <w:p w14:paraId="14FEDD80" w14:textId="40259B8F" w:rsidR="006A7541" w:rsidRDefault="00A97042" w:rsidP="0023738E">
      <w:pPr>
        <w:pStyle w:val="NoSpacing"/>
        <w:numPr>
          <w:ilvl w:val="0"/>
          <w:numId w:val="14"/>
        </w:numPr>
        <w:jc w:val="left"/>
      </w:pPr>
      <w:r>
        <w:t>Primary Disability</w:t>
      </w:r>
    </w:p>
    <w:p w14:paraId="108430D3" w14:textId="16C88F1B" w:rsidR="006A7541" w:rsidRDefault="00A97042" w:rsidP="0023738E">
      <w:pPr>
        <w:pStyle w:val="NoSpacing"/>
        <w:numPr>
          <w:ilvl w:val="0"/>
          <w:numId w:val="14"/>
        </w:numPr>
        <w:jc w:val="left"/>
      </w:pPr>
      <w:r>
        <w:t>Federal Placement</w:t>
      </w:r>
    </w:p>
    <w:p w14:paraId="3A51CE10" w14:textId="0253BA64" w:rsidR="006A7541" w:rsidRDefault="00A97042" w:rsidP="0023738E">
      <w:pPr>
        <w:pStyle w:val="NoSpacing"/>
        <w:numPr>
          <w:ilvl w:val="0"/>
          <w:numId w:val="14"/>
        </w:numPr>
        <w:jc w:val="left"/>
      </w:pPr>
      <w:r>
        <w:t>Grade</w:t>
      </w:r>
    </w:p>
    <w:p w14:paraId="6F5B0110" w14:textId="53D7585E" w:rsidR="006A7541" w:rsidRDefault="00A97042" w:rsidP="0023738E">
      <w:pPr>
        <w:pStyle w:val="NoSpacing"/>
        <w:numPr>
          <w:ilvl w:val="0"/>
          <w:numId w:val="14"/>
        </w:numPr>
        <w:jc w:val="left"/>
      </w:pPr>
      <w:r>
        <w:t>Eligibility Date</w:t>
      </w:r>
    </w:p>
    <w:p w14:paraId="1144B4DB" w14:textId="77777777" w:rsidR="006A7541" w:rsidRDefault="006A7541" w:rsidP="0023738E">
      <w:pPr>
        <w:pStyle w:val="NoSpacing"/>
        <w:numPr>
          <w:ilvl w:val="0"/>
          <w:numId w:val="14"/>
        </w:numPr>
        <w:jc w:val="left"/>
      </w:pPr>
      <w:r>
        <w:t xml:space="preserve">IEP Date </w:t>
      </w:r>
    </w:p>
    <w:p w14:paraId="13DAFAB8" w14:textId="2C2CFAAE" w:rsidR="006A7541" w:rsidRDefault="00A97042" w:rsidP="0023738E">
      <w:pPr>
        <w:pStyle w:val="NoSpacing"/>
        <w:numPr>
          <w:ilvl w:val="0"/>
          <w:numId w:val="14"/>
        </w:numPr>
        <w:jc w:val="left"/>
      </w:pPr>
      <w:r>
        <w:t>Agency Serving</w:t>
      </w:r>
    </w:p>
    <w:p w14:paraId="52D1316B" w14:textId="77777777" w:rsidR="006A7541" w:rsidRDefault="006A7541" w:rsidP="0023738E">
      <w:pPr>
        <w:pStyle w:val="NoSpacing"/>
        <w:numPr>
          <w:ilvl w:val="0"/>
          <w:numId w:val="14"/>
        </w:numPr>
        <w:jc w:val="left"/>
      </w:pPr>
      <w:r>
        <w:t>Resident District</w:t>
      </w:r>
    </w:p>
    <w:p w14:paraId="3E61C823" w14:textId="77777777" w:rsidR="006A7541" w:rsidRDefault="006A7541" w:rsidP="0023738E">
      <w:pPr>
        <w:pStyle w:val="NoSpacing"/>
        <w:numPr>
          <w:ilvl w:val="0"/>
          <w:numId w:val="14"/>
        </w:numPr>
        <w:jc w:val="left"/>
      </w:pPr>
      <w:r>
        <w:t>Attending School</w:t>
      </w:r>
    </w:p>
    <w:p w14:paraId="4847C0A1" w14:textId="77777777" w:rsidR="006A7541" w:rsidRDefault="006A7541" w:rsidP="0023738E">
      <w:pPr>
        <w:pStyle w:val="NoSpacing"/>
        <w:numPr>
          <w:ilvl w:val="0"/>
          <w:numId w:val="14"/>
        </w:numPr>
        <w:jc w:val="left"/>
      </w:pPr>
      <w:r>
        <w:t>User Field 1</w:t>
      </w:r>
    </w:p>
    <w:p w14:paraId="03B5B922" w14:textId="77777777" w:rsidR="006A7541" w:rsidRDefault="006A7541" w:rsidP="0023738E">
      <w:pPr>
        <w:pStyle w:val="NoSpacing"/>
        <w:numPr>
          <w:ilvl w:val="0"/>
          <w:numId w:val="14"/>
        </w:numPr>
        <w:jc w:val="left"/>
      </w:pPr>
      <w:r>
        <w:t>User Field 2</w:t>
      </w:r>
    </w:p>
    <w:p w14:paraId="6D8BFC41" w14:textId="77777777" w:rsidR="006A7541" w:rsidRDefault="006A7541" w:rsidP="007B05FC">
      <w:pPr>
        <w:spacing w:after="0"/>
      </w:pPr>
      <w:r>
        <w:br w:type="page"/>
      </w:r>
    </w:p>
    <w:p w14:paraId="2E593E94" w14:textId="77777777" w:rsidR="006A7541" w:rsidRDefault="006A7541" w:rsidP="007B05FC">
      <w:pPr>
        <w:pStyle w:val="Heading4"/>
      </w:pPr>
      <w:bookmarkStart w:id="100" w:name="_Toc519495872"/>
      <w:bookmarkStart w:id="101" w:name="_Toc519496387"/>
      <w:bookmarkStart w:id="102" w:name="_Toc50627760"/>
      <w:r>
        <w:t>Verification Detail Report</w:t>
      </w:r>
      <w:bookmarkEnd w:id="100"/>
      <w:bookmarkEnd w:id="101"/>
      <w:bookmarkEnd w:id="102"/>
    </w:p>
    <w:p w14:paraId="301EA33E" w14:textId="3B30ECD2" w:rsidR="006A7541" w:rsidRDefault="006A7541" w:rsidP="005019D7">
      <w:pPr>
        <w:pStyle w:val="NoSpacing"/>
        <w:spacing w:after="240"/>
        <w:jc w:val="left"/>
      </w:pPr>
      <w:r>
        <w:t xml:space="preserve">This report groups </w:t>
      </w:r>
      <w:r w:rsidR="005019D7">
        <w:t>records by Agency Serving Code.</w:t>
      </w:r>
    </w:p>
    <w:p w14:paraId="3F9AC82E" w14:textId="0D042A42" w:rsidR="006A7541" w:rsidRDefault="006A7541" w:rsidP="005019D7">
      <w:pPr>
        <w:pStyle w:val="NoSpacing"/>
        <w:spacing w:after="240"/>
        <w:jc w:val="left"/>
      </w:pPr>
      <w:r>
        <w:t>Data Source – Child Count</w:t>
      </w:r>
    </w:p>
    <w:p w14:paraId="2FFE6AE6" w14:textId="77777777" w:rsidR="006A7541" w:rsidRDefault="006A7541" w:rsidP="007B05FC">
      <w:pPr>
        <w:pStyle w:val="NoSpacing"/>
        <w:jc w:val="left"/>
      </w:pPr>
      <w:r>
        <w:t>Fields Included in the report:</w:t>
      </w:r>
    </w:p>
    <w:p w14:paraId="4E57B965" w14:textId="51A04322" w:rsidR="006A7541" w:rsidRDefault="005019D7" w:rsidP="0023738E">
      <w:pPr>
        <w:pStyle w:val="NoSpacing"/>
        <w:numPr>
          <w:ilvl w:val="0"/>
          <w:numId w:val="15"/>
        </w:numPr>
        <w:jc w:val="left"/>
      </w:pPr>
      <w:r>
        <w:t>Agency Serving</w:t>
      </w:r>
    </w:p>
    <w:p w14:paraId="1670283E" w14:textId="77777777" w:rsidR="006A7541" w:rsidRDefault="006A7541" w:rsidP="0023738E">
      <w:pPr>
        <w:pStyle w:val="NoSpacing"/>
        <w:numPr>
          <w:ilvl w:val="0"/>
          <w:numId w:val="15"/>
        </w:numPr>
        <w:jc w:val="left"/>
      </w:pPr>
      <w:r>
        <w:t>SSID</w:t>
      </w:r>
    </w:p>
    <w:p w14:paraId="67C4901D" w14:textId="77777777" w:rsidR="006A7541" w:rsidRDefault="006A7541" w:rsidP="0023738E">
      <w:pPr>
        <w:pStyle w:val="NoSpacing"/>
        <w:numPr>
          <w:ilvl w:val="0"/>
          <w:numId w:val="15"/>
        </w:numPr>
        <w:jc w:val="left"/>
      </w:pPr>
      <w:r>
        <w:t>Record Type</w:t>
      </w:r>
    </w:p>
    <w:p w14:paraId="7AD98E36" w14:textId="77777777" w:rsidR="006A7541" w:rsidRDefault="006A7541" w:rsidP="0023738E">
      <w:pPr>
        <w:pStyle w:val="NoSpacing"/>
        <w:numPr>
          <w:ilvl w:val="0"/>
          <w:numId w:val="15"/>
        </w:numPr>
        <w:jc w:val="left"/>
      </w:pPr>
      <w:r>
        <w:t>Last Name</w:t>
      </w:r>
    </w:p>
    <w:p w14:paraId="07319A1E" w14:textId="7958CAE6" w:rsidR="006A7541" w:rsidRDefault="00E42293" w:rsidP="0023738E">
      <w:pPr>
        <w:pStyle w:val="NoSpacing"/>
        <w:numPr>
          <w:ilvl w:val="0"/>
          <w:numId w:val="15"/>
        </w:numPr>
        <w:jc w:val="left"/>
      </w:pPr>
      <w:r>
        <w:t>First Name</w:t>
      </w:r>
    </w:p>
    <w:p w14:paraId="14F224FA" w14:textId="2E029C5D" w:rsidR="006A7541" w:rsidRDefault="00E42293" w:rsidP="0023738E">
      <w:pPr>
        <w:pStyle w:val="NoSpacing"/>
        <w:numPr>
          <w:ilvl w:val="0"/>
          <w:numId w:val="15"/>
        </w:numPr>
        <w:jc w:val="left"/>
      </w:pPr>
      <w:r>
        <w:t>Birth Date</w:t>
      </w:r>
    </w:p>
    <w:p w14:paraId="28814784" w14:textId="71B60E26" w:rsidR="006A7541" w:rsidRDefault="00E42293" w:rsidP="0023738E">
      <w:pPr>
        <w:pStyle w:val="NoSpacing"/>
        <w:numPr>
          <w:ilvl w:val="0"/>
          <w:numId w:val="15"/>
        </w:numPr>
        <w:jc w:val="left"/>
      </w:pPr>
      <w:r>
        <w:t>Gender</w:t>
      </w:r>
    </w:p>
    <w:p w14:paraId="02A14B61" w14:textId="77777777" w:rsidR="006A7541" w:rsidRDefault="006A7541" w:rsidP="0023738E">
      <w:pPr>
        <w:pStyle w:val="NoSpacing"/>
        <w:numPr>
          <w:ilvl w:val="0"/>
          <w:numId w:val="15"/>
        </w:numPr>
        <w:jc w:val="left"/>
      </w:pPr>
      <w:r>
        <w:t>Ethnicity</w:t>
      </w:r>
    </w:p>
    <w:p w14:paraId="00D5731A" w14:textId="77777777" w:rsidR="006A7541" w:rsidRDefault="006A7541" w:rsidP="0023738E">
      <w:pPr>
        <w:pStyle w:val="NoSpacing"/>
        <w:numPr>
          <w:ilvl w:val="0"/>
          <w:numId w:val="15"/>
        </w:numPr>
        <w:jc w:val="left"/>
      </w:pPr>
      <w:r>
        <w:t>Race</w:t>
      </w:r>
    </w:p>
    <w:p w14:paraId="17AD5C08" w14:textId="7933BBD8" w:rsidR="006A7541" w:rsidRDefault="005019D7" w:rsidP="0023738E">
      <w:pPr>
        <w:pStyle w:val="NoSpacing"/>
        <w:numPr>
          <w:ilvl w:val="0"/>
          <w:numId w:val="15"/>
        </w:numPr>
        <w:jc w:val="left"/>
      </w:pPr>
      <w:r>
        <w:t>Primary Disability</w:t>
      </w:r>
    </w:p>
    <w:p w14:paraId="70B05020" w14:textId="66A8009F" w:rsidR="006A7541" w:rsidRDefault="005019D7" w:rsidP="0023738E">
      <w:pPr>
        <w:pStyle w:val="NoSpacing"/>
        <w:numPr>
          <w:ilvl w:val="0"/>
          <w:numId w:val="15"/>
        </w:numPr>
        <w:jc w:val="left"/>
      </w:pPr>
      <w:r>
        <w:t>Federal Placement</w:t>
      </w:r>
    </w:p>
    <w:p w14:paraId="36FED5AA" w14:textId="322C8D19" w:rsidR="006A7541" w:rsidRDefault="005019D7" w:rsidP="0023738E">
      <w:pPr>
        <w:pStyle w:val="NoSpacing"/>
        <w:numPr>
          <w:ilvl w:val="0"/>
          <w:numId w:val="15"/>
        </w:numPr>
        <w:jc w:val="left"/>
      </w:pPr>
      <w:r>
        <w:t>Grade</w:t>
      </w:r>
    </w:p>
    <w:p w14:paraId="6957B857" w14:textId="11EF8AA9" w:rsidR="006A7541" w:rsidRDefault="005019D7" w:rsidP="0023738E">
      <w:pPr>
        <w:pStyle w:val="NoSpacing"/>
        <w:numPr>
          <w:ilvl w:val="0"/>
          <w:numId w:val="15"/>
        </w:numPr>
        <w:jc w:val="left"/>
      </w:pPr>
      <w:r>
        <w:t>Eligibility Date</w:t>
      </w:r>
    </w:p>
    <w:p w14:paraId="6547DCC9" w14:textId="77777777" w:rsidR="006A7541" w:rsidRDefault="006A7541" w:rsidP="0023738E">
      <w:pPr>
        <w:pStyle w:val="NoSpacing"/>
        <w:numPr>
          <w:ilvl w:val="0"/>
          <w:numId w:val="15"/>
        </w:numPr>
        <w:jc w:val="left"/>
      </w:pPr>
      <w:r>
        <w:t xml:space="preserve">IEP Date </w:t>
      </w:r>
    </w:p>
    <w:p w14:paraId="10EDFC8A" w14:textId="77777777" w:rsidR="006A7541" w:rsidRDefault="006A7541" w:rsidP="0023738E">
      <w:pPr>
        <w:pStyle w:val="NoSpacing"/>
        <w:numPr>
          <w:ilvl w:val="0"/>
          <w:numId w:val="15"/>
        </w:numPr>
        <w:jc w:val="left"/>
      </w:pPr>
      <w:r>
        <w:t>Resident District</w:t>
      </w:r>
    </w:p>
    <w:p w14:paraId="14FDF4BB" w14:textId="77777777" w:rsidR="006A7541" w:rsidRDefault="006A7541" w:rsidP="0023738E">
      <w:pPr>
        <w:pStyle w:val="NoSpacing"/>
        <w:numPr>
          <w:ilvl w:val="0"/>
          <w:numId w:val="15"/>
        </w:numPr>
        <w:jc w:val="left"/>
      </w:pPr>
      <w:r>
        <w:t>Attending District</w:t>
      </w:r>
    </w:p>
    <w:p w14:paraId="6DA25F0E" w14:textId="77777777" w:rsidR="006A7541" w:rsidRDefault="006A7541" w:rsidP="0023738E">
      <w:pPr>
        <w:pStyle w:val="NoSpacing"/>
        <w:numPr>
          <w:ilvl w:val="0"/>
          <w:numId w:val="15"/>
        </w:numPr>
        <w:jc w:val="left"/>
      </w:pPr>
      <w:r>
        <w:t>Attending School</w:t>
      </w:r>
    </w:p>
    <w:bookmarkEnd w:id="70"/>
    <w:p w14:paraId="4C86C32B" w14:textId="08556F8F" w:rsidR="00E42293" w:rsidRDefault="006A7541" w:rsidP="00E42293">
      <w:pPr>
        <w:pStyle w:val="Heading4"/>
      </w:pPr>
      <w:r>
        <w:br w:type="column"/>
      </w:r>
      <w:proofErr w:type="gramStart"/>
      <w:r w:rsidR="00E42293">
        <w:t>Parentally –Placed</w:t>
      </w:r>
      <w:proofErr w:type="gramEnd"/>
      <w:r w:rsidR="00E42293">
        <w:t xml:space="preserve"> Private School Form Data Report</w:t>
      </w:r>
    </w:p>
    <w:p w14:paraId="2C2760A6" w14:textId="49EAB38F" w:rsidR="00E42293" w:rsidRDefault="00E42293" w:rsidP="007B05FC">
      <w:pPr>
        <w:pStyle w:val="NoSpacing"/>
        <w:jc w:val="left"/>
      </w:pPr>
      <w:r>
        <w:t>This report was used for the 2018-2019 collection year to provide data for the Private School Data Collection. It is no longer in use.</w:t>
      </w:r>
    </w:p>
    <w:p w14:paraId="08F7985B" w14:textId="019CE332" w:rsidR="00E42293" w:rsidRDefault="00E42293" w:rsidP="007B05FC">
      <w:pPr>
        <w:pStyle w:val="NoSpacing"/>
        <w:jc w:val="left"/>
      </w:pPr>
    </w:p>
    <w:p w14:paraId="7AC49DD9" w14:textId="77777777" w:rsidR="00E42293" w:rsidRDefault="00E42293" w:rsidP="007B05FC">
      <w:pPr>
        <w:pStyle w:val="NoSpacing"/>
        <w:jc w:val="left"/>
        <w:sectPr w:rsidR="00E42293" w:rsidSect="00A85FC4">
          <w:pgSz w:w="12240" w:h="15840"/>
          <w:pgMar w:top="1440" w:right="1440" w:bottom="1440" w:left="1440" w:header="720" w:footer="720" w:gutter="0"/>
          <w:cols w:num="2" w:sep="1" w:space="720"/>
          <w:docGrid w:linePitch="360"/>
        </w:sectPr>
      </w:pPr>
    </w:p>
    <w:p w14:paraId="01AA82EA" w14:textId="77777777" w:rsidR="006A7541" w:rsidRDefault="006A7541" w:rsidP="007B05FC">
      <w:pPr>
        <w:pStyle w:val="Heading3"/>
      </w:pPr>
      <w:bookmarkStart w:id="103" w:name="_Toc519495873"/>
      <w:bookmarkStart w:id="104" w:name="_Toc209534191"/>
      <w:r>
        <w:t>Child Find Reports</w:t>
      </w:r>
      <w:bookmarkEnd w:id="103"/>
      <w:bookmarkEnd w:id="104"/>
    </w:p>
    <w:p w14:paraId="177DBE7B" w14:textId="4D5101B6" w:rsidR="005019D7" w:rsidRDefault="005019D7" w:rsidP="005019D7">
      <w:r>
        <w:t xml:space="preserve">A variety of reports using Child Find data </w:t>
      </w:r>
      <w:proofErr w:type="gramStart"/>
      <w:r>
        <w:t>entered into</w:t>
      </w:r>
      <w:proofErr w:type="gramEnd"/>
      <w:r>
        <w:t xml:space="preserve"> the IDEA Data Manger are offered on the Reports page. Reports can be exported to Excel and altered</w:t>
      </w:r>
      <w:r w:rsidR="00E4760A">
        <w:t xml:space="preserve"> to meet the needs of the user.</w:t>
      </w:r>
    </w:p>
    <w:p w14:paraId="58D6AB7C" w14:textId="3104E7B6" w:rsidR="005019D7" w:rsidRDefault="005019D7" w:rsidP="007B05FC">
      <w:r>
        <w:t>The reports listed below contain IDEA Data Manager records for Child Find. Navigate to Child Find Reports by clicking Child Find Reports beneath Reports in t</w:t>
      </w:r>
      <w:r w:rsidR="007C6284">
        <w:t>he sidebar menu or clicking the</w:t>
      </w:r>
      <w:r>
        <w:t xml:space="preserve"> Reports button from the main Dashboard then clicking Child Find Reports.</w:t>
      </w:r>
    </w:p>
    <w:p w14:paraId="40EA528A" w14:textId="63EE6395" w:rsidR="006A7541" w:rsidRDefault="00BA0A2C" w:rsidP="007B05FC">
      <w:r>
        <w:rPr>
          <w:noProof/>
        </w:rPr>
        <w:drawing>
          <wp:inline distT="0" distB="0" distL="0" distR="0" wp14:anchorId="1CC368B1" wp14:editId="32358C0B">
            <wp:extent cx="5943600" cy="2065655"/>
            <wp:effectExtent l="19050" t="19050" r="19050" b="10795"/>
            <wp:docPr id="23" name="Picture 23" descr="Screenshot of the Data Manager Reports Dashboard with circle around the Child Find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creenshot of the Data Manager Reports Dashboard with circle around the Child Find Reports."/>
                    <pic:cNvPicPr/>
                  </pic:nvPicPr>
                  <pic:blipFill>
                    <a:blip r:embed="rId99"/>
                    <a:stretch>
                      <a:fillRect/>
                    </a:stretch>
                  </pic:blipFill>
                  <pic:spPr>
                    <a:xfrm>
                      <a:off x="0" y="0"/>
                      <a:ext cx="5943600" cy="2065655"/>
                    </a:xfrm>
                    <a:prstGeom prst="rect">
                      <a:avLst/>
                    </a:prstGeom>
                    <a:ln w="6350">
                      <a:solidFill>
                        <a:schemeClr val="tx1"/>
                      </a:solidFill>
                    </a:ln>
                  </pic:spPr>
                </pic:pic>
              </a:graphicData>
            </a:graphic>
          </wp:inline>
        </w:drawing>
      </w:r>
    </w:p>
    <w:p w14:paraId="0C071281" w14:textId="1D8C17A2" w:rsidR="007C6284" w:rsidRDefault="00E42A6B" w:rsidP="007C6284">
      <w:pPr>
        <w:pStyle w:val="TOC4"/>
        <w:ind w:left="360"/>
        <w:rPr>
          <w:rFonts w:eastAsiaTheme="minorEastAsia"/>
          <w:noProof/>
        </w:rPr>
      </w:pPr>
      <w:r>
        <w:fldChar w:fldCharType="begin"/>
      </w:r>
      <w:r>
        <w:instrText xml:space="preserve"> TOC \b ReportsChildFind \h  \* MERGEFORMAT </w:instrText>
      </w:r>
      <w:r>
        <w:fldChar w:fldCharType="separate"/>
      </w:r>
      <w:hyperlink w:anchor="_Toc50628228" w:history="1">
        <w:r w:rsidR="007C6284" w:rsidRPr="004F7170">
          <w:rPr>
            <w:rStyle w:val="Hyperlink"/>
            <w:noProof/>
          </w:rPr>
          <w:t>All Records Report</w:t>
        </w:r>
        <w:r w:rsidR="007C6284">
          <w:rPr>
            <w:noProof/>
          </w:rPr>
          <w:tab/>
        </w:r>
        <w:r w:rsidR="007C6284">
          <w:rPr>
            <w:noProof/>
          </w:rPr>
          <w:fldChar w:fldCharType="begin"/>
        </w:r>
        <w:r w:rsidR="007C6284">
          <w:rPr>
            <w:noProof/>
          </w:rPr>
          <w:instrText xml:space="preserve"> PAGEREF _Toc50628228 \h </w:instrText>
        </w:r>
        <w:r w:rsidR="007C6284">
          <w:rPr>
            <w:noProof/>
          </w:rPr>
        </w:r>
        <w:r w:rsidR="007C6284">
          <w:rPr>
            <w:noProof/>
          </w:rPr>
          <w:fldChar w:fldCharType="separate"/>
        </w:r>
        <w:r w:rsidR="004E0FD9">
          <w:rPr>
            <w:noProof/>
          </w:rPr>
          <w:t>47</w:t>
        </w:r>
        <w:r w:rsidR="007C6284">
          <w:rPr>
            <w:noProof/>
          </w:rPr>
          <w:fldChar w:fldCharType="end"/>
        </w:r>
      </w:hyperlink>
    </w:p>
    <w:p w14:paraId="065D8B13" w14:textId="422F348D" w:rsidR="007C6284" w:rsidRDefault="007C6284" w:rsidP="007C6284">
      <w:pPr>
        <w:pStyle w:val="TOC4"/>
        <w:ind w:left="360"/>
        <w:rPr>
          <w:rFonts w:eastAsiaTheme="minorEastAsia"/>
          <w:noProof/>
        </w:rPr>
      </w:pPr>
      <w:hyperlink w:anchor="_Toc50628229" w:history="1">
        <w:r w:rsidRPr="004F7170">
          <w:rPr>
            <w:rStyle w:val="Hyperlink"/>
            <w:noProof/>
          </w:rPr>
          <w:t>Eligibility Report</w:t>
        </w:r>
        <w:r>
          <w:rPr>
            <w:noProof/>
          </w:rPr>
          <w:tab/>
        </w:r>
        <w:r>
          <w:rPr>
            <w:noProof/>
          </w:rPr>
          <w:fldChar w:fldCharType="begin"/>
        </w:r>
        <w:r>
          <w:rPr>
            <w:noProof/>
          </w:rPr>
          <w:instrText xml:space="preserve"> PAGEREF _Toc50628229 \h </w:instrText>
        </w:r>
        <w:r>
          <w:rPr>
            <w:noProof/>
          </w:rPr>
        </w:r>
        <w:r>
          <w:rPr>
            <w:noProof/>
          </w:rPr>
          <w:fldChar w:fldCharType="separate"/>
        </w:r>
        <w:r w:rsidR="004E0FD9">
          <w:rPr>
            <w:noProof/>
          </w:rPr>
          <w:t>47</w:t>
        </w:r>
        <w:r>
          <w:rPr>
            <w:noProof/>
          </w:rPr>
          <w:fldChar w:fldCharType="end"/>
        </w:r>
      </w:hyperlink>
    </w:p>
    <w:p w14:paraId="4DAD11D2" w14:textId="1FA708C5" w:rsidR="007C6284" w:rsidRDefault="007C6284" w:rsidP="007C6284">
      <w:pPr>
        <w:pStyle w:val="TOC4"/>
        <w:ind w:left="360"/>
        <w:rPr>
          <w:rFonts w:eastAsiaTheme="minorEastAsia"/>
          <w:noProof/>
        </w:rPr>
      </w:pPr>
      <w:hyperlink w:anchor="_Toc50628230" w:history="1">
        <w:r w:rsidRPr="004F7170">
          <w:rPr>
            <w:rStyle w:val="Hyperlink"/>
            <w:noProof/>
          </w:rPr>
          <w:t>Ethnicity Report</w:t>
        </w:r>
        <w:r>
          <w:rPr>
            <w:noProof/>
          </w:rPr>
          <w:tab/>
        </w:r>
        <w:r>
          <w:rPr>
            <w:noProof/>
          </w:rPr>
          <w:fldChar w:fldCharType="begin"/>
        </w:r>
        <w:r>
          <w:rPr>
            <w:noProof/>
          </w:rPr>
          <w:instrText xml:space="preserve"> PAGEREF _Toc50628230 \h </w:instrText>
        </w:r>
        <w:r>
          <w:rPr>
            <w:noProof/>
          </w:rPr>
        </w:r>
        <w:r>
          <w:rPr>
            <w:noProof/>
          </w:rPr>
          <w:fldChar w:fldCharType="separate"/>
        </w:r>
        <w:r w:rsidR="004E0FD9">
          <w:rPr>
            <w:noProof/>
          </w:rPr>
          <w:t>48</w:t>
        </w:r>
        <w:r>
          <w:rPr>
            <w:noProof/>
          </w:rPr>
          <w:fldChar w:fldCharType="end"/>
        </w:r>
      </w:hyperlink>
    </w:p>
    <w:p w14:paraId="03918ECB" w14:textId="627802B1" w:rsidR="007C6284" w:rsidRDefault="007C6284" w:rsidP="007C6284">
      <w:pPr>
        <w:pStyle w:val="TOC4"/>
        <w:ind w:left="360"/>
        <w:rPr>
          <w:rFonts w:eastAsiaTheme="minorEastAsia"/>
          <w:noProof/>
        </w:rPr>
      </w:pPr>
      <w:hyperlink w:anchor="_Toc50628231" w:history="1">
        <w:r w:rsidRPr="004F7170">
          <w:rPr>
            <w:rStyle w:val="Hyperlink"/>
            <w:noProof/>
          </w:rPr>
          <w:t>Timeline Not Met Code Report</w:t>
        </w:r>
        <w:r>
          <w:rPr>
            <w:noProof/>
          </w:rPr>
          <w:tab/>
        </w:r>
        <w:r>
          <w:rPr>
            <w:noProof/>
          </w:rPr>
          <w:fldChar w:fldCharType="begin"/>
        </w:r>
        <w:r>
          <w:rPr>
            <w:noProof/>
          </w:rPr>
          <w:instrText xml:space="preserve"> PAGEREF _Toc50628231 \h </w:instrText>
        </w:r>
        <w:r>
          <w:rPr>
            <w:noProof/>
          </w:rPr>
        </w:r>
        <w:r>
          <w:rPr>
            <w:noProof/>
          </w:rPr>
          <w:fldChar w:fldCharType="separate"/>
        </w:r>
        <w:r w:rsidR="004E0FD9">
          <w:rPr>
            <w:noProof/>
          </w:rPr>
          <w:t>48</w:t>
        </w:r>
        <w:r>
          <w:rPr>
            <w:noProof/>
          </w:rPr>
          <w:fldChar w:fldCharType="end"/>
        </w:r>
      </w:hyperlink>
    </w:p>
    <w:p w14:paraId="021FABA3" w14:textId="38A70500" w:rsidR="007C6284" w:rsidRDefault="007C6284" w:rsidP="007C6284">
      <w:pPr>
        <w:pStyle w:val="TOC4"/>
        <w:ind w:left="360"/>
        <w:rPr>
          <w:rFonts w:eastAsiaTheme="minorEastAsia"/>
          <w:noProof/>
        </w:rPr>
      </w:pPr>
      <w:hyperlink w:anchor="_Toc50628232" w:history="1">
        <w:r w:rsidRPr="004F7170">
          <w:rPr>
            <w:rStyle w:val="Hyperlink"/>
            <w:noProof/>
          </w:rPr>
          <w:t>User Date Report</w:t>
        </w:r>
        <w:r>
          <w:rPr>
            <w:noProof/>
          </w:rPr>
          <w:tab/>
        </w:r>
        <w:r>
          <w:rPr>
            <w:noProof/>
          </w:rPr>
          <w:fldChar w:fldCharType="begin"/>
        </w:r>
        <w:r>
          <w:rPr>
            <w:noProof/>
          </w:rPr>
          <w:instrText xml:space="preserve"> PAGEREF _Toc50628232 \h </w:instrText>
        </w:r>
        <w:r>
          <w:rPr>
            <w:noProof/>
          </w:rPr>
        </w:r>
        <w:r>
          <w:rPr>
            <w:noProof/>
          </w:rPr>
          <w:fldChar w:fldCharType="separate"/>
        </w:r>
        <w:r w:rsidR="004E0FD9">
          <w:rPr>
            <w:noProof/>
          </w:rPr>
          <w:t>49</w:t>
        </w:r>
        <w:r>
          <w:rPr>
            <w:noProof/>
          </w:rPr>
          <w:fldChar w:fldCharType="end"/>
        </w:r>
      </w:hyperlink>
    </w:p>
    <w:p w14:paraId="6459AF98" w14:textId="5FE269F0" w:rsidR="00A85FC4" w:rsidRDefault="00E42A6B" w:rsidP="007B05FC">
      <w:pPr>
        <w:ind w:left="360"/>
        <w:sectPr w:rsidR="00A85FC4" w:rsidSect="00A85FC4">
          <w:pgSz w:w="12240" w:h="15840"/>
          <w:pgMar w:top="1440" w:right="1440" w:bottom="1440" w:left="1440" w:header="720" w:footer="720" w:gutter="0"/>
          <w:cols w:sep="1" w:space="720"/>
          <w:docGrid w:linePitch="360"/>
        </w:sectPr>
      </w:pPr>
      <w:r>
        <w:fldChar w:fldCharType="end"/>
      </w:r>
    </w:p>
    <w:p w14:paraId="5FB2388D" w14:textId="77777777" w:rsidR="00A85FC4" w:rsidRDefault="00A85FC4" w:rsidP="007B05FC">
      <w:pPr>
        <w:pStyle w:val="Heading4"/>
      </w:pPr>
      <w:bookmarkStart w:id="105" w:name="_Toc519495874"/>
      <w:bookmarkStart w:id="106" w:name="_Toc50628228"/>
      <w:bookmarkStart w:id="107" w:name="ReportsChildFind"/>
      <w:r>
        <w:lastRenderedPageBreak/>
        <w:t>All Records Report</w:t>
      </w:r>
      <w:bookmarkEnd w:id="105"/>
      <w:bookmarkEnd w:id="106"/>
    </w:p>
    <w:p w14:paraId="03E05118" w14:textId="43B24245" w:rsidR="00A85FC4" w:rsidRDefault="005215CE" w:rsidP="00E4760A">
      <w:pPr>
        <w:pStyle w:val="NoSpacing"/>
        <w:spacing w:after="240"/>
        <w:jc w:val="left"/>
      </w:pPr>
      <w:r>
        <w:t xml:space="preserve">This report displays all records in the Child Find Dashboard </w:t>
      </w:r>
      <w:r w:rsidR="00A85FC4">
        <w:t>and will display in alpha</w:t>
      </w:r>
      <w:r w:rsidR="00A3021F">
        <w:t>betical</w:t>
      </w:r>
      <w:r w:rsidR="00A85FC4">
        <w:t xml:space="preserve"> order by Student Last Name.</w:t>
      </w:r>
    </w:p>
    <w:p w14:paraId="72D55215" w14:textId="5AE50650" w:rsidR="00A85FC4" w:rsidRDefault="00A85FC4" w:rsidP="00E4760A">
      <w:pPr>
        <w:pStyle w:val="NoSpacing"/>
        <w:spacing w:after="240"/>
        <w:jc w:val="left"/>
      </w:pPr>
      <w:r>
        <w:t>Data Source – Child Find</w:t>
      </w:r>
    </w:p>
    <w:p w14:paraId="7CBAD946" w14:textId="77777777" w:rsidR="00A85FC4" w:rsidRDefault="00A85FC4" w:rsidP="007B05FC">
      <w:pPr>
        <w:pStyle w:val="NoSpacing"/>
        <w:jc w:val="left"/>
      </w:pPr>
      <w:r>
        <w:t>Fields Included in the report:</w:t>
      </w:r>
    </w:p>
    <w:p w14:paraId="272E5721" w14:textId="77777777" w:rsidR="00A85FC4" w:rsidRDefault="00A85FC4" w:rsidP="0023738E">
      <w:pPr>
        <w:pStyle w:val="NoSpacing"/>
        <w:numPr>
          <w:ilvl w:val="0"/>
          <w:numId w:val="16"/>
        </w:numPr>
        <w:jc w:val="left"/>
      </w:pPr>
      <w:r>
        <w:t>SSID</w:t>
      </w:r>
    </w:p>
    <w:p w14:paraId="37D15AD7" w14:textId="77777777" w:rsidR="00A85FC4" w:rsidRDefault="00A85FC4" w:rsidP="0023738E">
      <w:pPr>
        <w:pStyle w:val="NoSpacing"/>
        <w:numPr>
          <w:ilvl w:val="0"/>
          <w:numId w:val="16"/>
        </w:numPr>
        <w:jc w:val="left"/>
      </w:pPr>
      <w:r>
        <w:t>Last Name</w:t>
      </w:r>
    </w:p>
    <w:p w14:paraId="7596B960" w14:textId="6A8E7B12" w:rsidR="00A85FC4" w:rsidRDefault="000462B2" w:rsidP="0023738E">
      <w:pPr>
        <w:pStyle w:val="NoSpacing"/>
        <w:numPr>
          <w:ilvl w:val="0"/>
          <w:numId w:val="16"/>
        </w:numPr>
        <w:jc w:val="left"/>
      </w:pPr>
      <w:r>
        <w:t>First Name</w:t>
      </w:r>
    </w:p>
    <w:p w14:paraId="32529ED2" w14:textId="0396C08B" w:rsidR="00A85FC4" w:rsidRDefault="000462B2" w:rsidP="0023738E">
      <w:pPr>
        <w:pStyle w:val="NoSpacing"/>
        <w:numPr>
          <w:ilvl w:val="0"/>
          <w:numId w:val="16"/>
        </w:numPr>
        <w:jc w:val="left"/>
      </w:pPr>
      <w:r>
        <w:t>Eligibility</w:t>
      </w:r>
    </w:p>
    <w:p w14:paraId="26A3BD60" w14:textId="436A5CB7" w:rsidR="00A85FC4" w:rsidRDefault="000462B2" w:rsidP="0023738E">
      <w:pPr>
        <w:pStyle w:val="NoSpacing"/>
        <w:numPr>
          <w:ilvl w:val="0"/>
          <w:numId w:val="16"/>
        </w:numPr>
        <w:jc w:val="left"/>
      </w:pPr>
      <w:r>
        <w:t>Birth Date</w:t>
      </w:r>
    </w:p>
    <w:p w14:paraId="72A4D29B" w14:textId="77777777" w:rsidR="00A85FC4" w:rsidRDefault="00A85FC4" w:rsidP="0023738E">
      <w:pPr>
        <w:pStyle w:val="NoSpacing"/>
        <w:numPr>
          <w:ilvl w:val="0"/>
          <w:numId w:val="16"/>
        </w:numPr>
        <w:jc w:val="left"/>
      </w:pPr>
      <w:r>
        <w:t>Gender</w:t>
      </w:r>
    </w:p>
    <w:p w14:paraId="38307022" w14:textId="77777777" w:rsidR="00A85FC4" w:rsidRDefault="00A85FC4" w:rsidP="0023738E">
      <w:pPr>
        <w:pStyle w:val="NoSpacing"/>
        <w:numPr>
          <w:ilvl w:val="0"/>
          <w:numId w:val="16"/>
        </w:numPr>
        <w:jc w:val="left"/>
      </w:pPr>
      <w:r>
        <w:t xml:space="preserve">Disability </w:t>
      </w:r>
    </w:p>
    <w:p w14:paraId="354A8A84" w14:textId="77777777" w:rsidR="00A85FC4" w:rsidRDefault="00A85FC4" w:rsidP="0023738E">
      <w:pPr>
        <w:pStyle w:val="NoSpacing"/>
        <w:numPr>
          <w:ilvl w:val="0"/>
          <w:numId w:val="16"/>
        </w:numPr>
        <w:jc w:val="left"/>
      </w:pPr>
      <w:r>
        <w:t>Grade</w:t>
      </w:r>
    </w:p>
    <w:p w14:paraId="07B0AC58" w14:textId="77777777" w:rsidR="00A85FC4" w:rsidRDefault="00A85FC4" w:rsidP="0023738E">
      <w:pPr>
        <w:pStyle w:val="NoSpacing"/>
        <w:numPr>
          <w:ilvl w:val="0"/>
          <w:numId w:val="16"/>
        </w:numPr>
        <w:jc w:val="left"/>
      </w:pPr>
      <w:r>
        <w:t>Resident District</w:t>
      </w:r>
    </w:p>
    <w:p w14:paraId="1FD05CE6" w14:textId="77777777" w:rsidR="00A85FC4" w:rsidRDefault="00A85FC4" w:rsidP="0023738E">
      <w:pPr>
        <w:pStyle w:val="NoSpacing"/>
        <w:numPr>
          <w:ilvl w:val="0"/>
          <w:numId w:val="16"/>
        </w:numPr>
        <w:jc w:val="left"/>
      </w:pPr>
      <w:r>
        <w:t>Attending School</w:t>
      </w:r>
    </w:p>
    <w:p w14:paraId="1788AE7C" w14:textId="77777777" w:rsidR="00A85FC4" w:rsidRDefault="00A85FC4" w:rsidP="0023738E">
      <w:pPr>
        <w:pStyle w:val="NoSpacing"/>
        <w:numPr>
          <w:ilvl w:val="0"/>
          <w:numId w:val="16"/>
        </w:numPr>
        <w:jc w:val="left"/>
      </w:pPr>
      <w:r>
        <w:t>Ethnicity</w:t>
      </w:r>
    </w:p>
    <w:p w14:paraId="719A9719" w14:textId="77777777" w:rsidR="00A85FC4" w:rsidRDefault="00A85FC4" w:rsidP="0023738E">
      <w:pPr>
        <w:pStyle w:val="NoSpacing"/>
        <w:numPr>
          <w:ilvl w:val="0"/>
          <w:numId w:val="16"/>
        </w:numPr>
        <w:jc w:val="left"/>
      </w:pPr>
      <w:r>
        <w:t>Race</w:t>
      </w:r>
    </w:p>
    <w:p w14:paraId="52A381EF" w14:textId="77777777" w:rsidR="00A85FC4" w:rsidRDefault="00A85FC4" w:rsidP="0023738E">
      <w:pPr>
        <w:pStyle w:val="NoSpacing"/>
        <w:numPr>
          <w:ilvl w:val="0"/>
          <w:numId w:val="16"/>
        </w:numPr>
        <w:jc w:val="left"/>
      </w:pPr>
      <w:r>
        <w:t>Consent Data</w:t>
      </w:r>
    </w:p>
    <w:p w14:paraId="65BC7E5F" w14:textId="77777777" w:rsidR="00A85FC4" w:rsidRDefault="00A85FC4" w:rsidP="0023738E">
      <w:pPr>
        <w:pStyle w:val="NoSpacing"/>
        <w:numPr>
          <w:ilvl w:val="0"/>
          <w:numId w:val="16"/>
        </w:numPr>
        <w:jc w:val="left"/>
      </w:pPr>
      <w:r>
        <w:t>Determination Date</w:t>
      </w:r>
    </w:p>
    <w:p w14:paraId="0B48E678" w14:textId="77777777" w:rsidR="00A85FC4" w:rsidRDefault="00A85FC4" w:rsidP="0023738E">
      <w:pPr>
        <w:pStyle w:val="NoSpacing"/>
        <w:numPr>
          <w:ilvl w:val="0"/>
          <w:numId w:val="16"/>
        </w:numPr>
        <w:jc w:val="left"/>
      </w:pPr>
      <w:r>
        <w:t>Timeline Days</w:t>
      </w:r>
    </w:p>
    <w:p w14:paraId="79671867" w14:textId="11A877B1" w:rsidR="00BA0A2C" w:rsidRDefault="00A85FC4" w:rsidP="00BA0A2C">
      <w:pPr>
        <w:pStyle w:val="Heading4"/>
      </w:pPr>
      <w:r>
        <w:br w:type="column"/>
      </w:r>
      <w:bookmarkStart w:id="108" w:name="_Toc50628229"/>
      <w:r w:rsidR="00BA0A2C">
        <w:t>Eligibility Report</w:t>
      </w:r>
      <w:bookmarkEnd w:id="108"/>
    </w:p>
    <w:p w14:paraId="03201C29" w14:textId="77777777" w:rsidR="00BA0A2C" w:rsidRDefault="00BA0A2C" w:rsidP="00BA0A2C">
      <w:pPr>
        <w:pStyle w:val="NoSpacing"/>
        <w:spacing w:after="240"/>
        <w:jc w:val="left"/>
      </w:pPr>
      <w:r>
        <w:t>This report displays records based on the Eligibility Flag, which indicates whether the child was found eligible for special education services.</w:t>
      </w:r>
    </w:p>
    <w:p w14:paraId="01E50460" w14:textId="77777777" w:rsidR="00BA0A2C" w:rsidRDefault="00BA0A2C" w:rsidP="00BA0A2C">
      <w:pPr>
        <w:pStyle w:val="NoSpacing"/>
        <w:spacing w:after="240"/>
        <w:jc w:val="left"/>
      </w:pPr>
      <w:r>
        <w:t>Data Source – Child Find</w:t>
      </w:r>
    </w:p>
    <w:p w14:paraId="49E58230" w14:textId="77777777" w:rsidR="00BA0A2C" w:rsidRDefault="00BA0A2C" w:rsidP="00BA0A2C">
      <w:pPr>
        <w:pStyle w:val="NoSpacing"/>
        <w:jc w:val="left"/>
      </w:pPr>
      <w:r>
        <w:t>Fields Included in the report:</w:t>
      </w:r>
    </w:p>
    <w:p w14:paraId="04C03577" w14:textId="77777777" w:rsidR="00BA0A2C" w:rsidRDefault="00BA0A2C" w:rsidP="0023738E">
      <w:pPr>
        <w:pStyle w:val="NoSpacing"/>
        <w:numPr>
          <w:ilvl w:val="0"/>
          <w:numId w:val="18"/>
        </w:numPr>
        <w:jc w:val="left"/>
      </w:pPr>
      <w:r>
        <w:t xml:space="preserve">Eligibility </w:t>
      </w:r>
    </w:p>
    <w:p w14:paraId="5CCFD3BF" w14:textId="77777777" w:rsidR="00BA0A2C" w:rsidRDefault="00BA0A2C" w:rsidP="0023738E">
      <w:pPr>
        <w:pStyle w:val="NoSpacing"/>
        <w:numPr>
          <w:ilvl w:val="0"/>
          <w:numId w:val="18"/>
        </w:numPr>
        <w:jc w:val="left"/>
      </w:pPr>
      <w:r>
        <w:t>SSID</w:t>
      </w:r>
    </w:p>
    <w:p w14:paraId="2BFB2519" w14:textId="77777777" w:rsidR="00BA0A2C" w:rsidRDefault="00BA0A2C" w:rsidP="0023738E">
      <w:pPr>
        <w:pStyle w:val="NoSpacing"/>
        <w:numPr>
          <w:ilvl w:val="0"/>
          <w:numId w:val="18"/>
        </w:numPr>
        <w:jc w:val="left"/>
      </w:pPr>
      <w:r>
        <w:t>Last Name</w:t>
      </w:r>
    </w:p>
    <w:p w14:paraId="5CCAFA56" w14:textId="77777777" w:rsidR="00BA0A2C" w:rsidRDefault="00BA0A2C" w:rsidP="0023738E">
      <w:pPr>
        <w:pStyle w:val="NoSpacing"/>
        <w:numPr>
          <w:ilvl w:val="0"/>
          <w:numId w:val="18"/>
        </w:numPr>
        <w:jc w:val="left"/>
      </w:pPr>
      <w:r>
        <w:t>First Name</w:t>
      </w:r>
    </w:p>
    <w:p w14:paraId="71F28F4E" w14:textId="77777777" w:rsidR="00BA0A2C" w:rsidRDefault="00BA0A2C" w:rsidP="0023738E">
      <w:pPr>
        <w:pStyle w:val="NoSpacing"/>
        <w:numPr>
          <w:ilvl w:val="0"/>
          <w:numId w:val="18"/>
        </w:numPr>
        <w:jc w:val="left"/>
      </w:pPr>
      <w:r>
        <w:t>Birth Date</w:t>
      </w:r>
    </w:p>
    <w:p w14:paraId="017089EB" w14:textId="77777777" w:rsidR="00BA0A2C" w:rsidRDefault="00BA0A2C" w:rsidP="0023738E">
      <w:pPr>
        <w:pStyle w:val="NoSpacing"/>
        <w:numPr>
          <w:ilvl w:val="0"/>
          <w:numId w:val="18"/>
        </w:numPr>
        <w:jc w:val="left"/>
      </w:pPr>
      <w:r>
        <w:t>Gender</w:t>
      </w:r>
    </w:p>
    <w:p w14:paraId="5567A31C" w14:textId="77777777" w:rsidR="00BA0A2C" w:rsidRDefault="00BA0A2C" w:rsidP="0023738E">
      <w:pPr>
        <w:pStyle w:val="NoSpacing"/>
        <w:numPr>
          <w:ilvl w:val="0"/>
          <w:numId w:val="18"/>
        </w:numPr>
        <w:jc w:val="left"/>
      </w:pPr>
      <w:r>
        <w:t>Ethnicity</w:t>
      </w:r>
    </w:p>
    <w:p w14:paraId="03E93F7F" w14:textId="77777777" w:rsidR="00BA0A2C" w:rsidRDefault="00BA0A2C" w:rsidP="0023738E">
      <w:pPr>
        <w:pStyle w:val="NoSpacing"/>
        <w:numPr>
          <w:ilvl w:val="0"/>
          <w:numId w:val="18"/>
        </w:numPr>
        <w:jc w:val="left"/>
      </w:pPr>
      <w:r>
        <w:t>Race</w:t>
      </w:r>
    </w:p>
    <w:p w14:paraId="26358D4E" w14:textId="77777777" w:rsidR="00BA0A2C" w:rsidRDefault="00BA0A2C" w:rsidP="0023738E">
      <w:pPr>
        <w:pStyle w:val="NoSpacing"/>
        <w:numPr>
          <w:ilvl w:val="0"/>
          <w:numId w:val="18"/>
        </w:numPr>
        <w:jc w:val="left"/>
      </w:pPr>
      <w:r>
        <w:t>Disability</w:t>
      </w:r>
    </w:p>
    <w:p w14:paraId="6F7ABC94" w14:textId="77777777" w:rsidR="00BA0A2C" w:rsidRDefault="00BA0A2C" w:rsidP="0023738E">
      <w:pPr>
        <w:pStyle w:val="NoSpacing"/>
        <w:numPr>
          <w:ilvl w:val="0"/>
          <w:numId w:val="18"/>
        </w:numPr>
        <w:jc w:val="left"/>
      </w:pPr>
      <w:r>
        <w:t xml:space="preserve">Grade </w:t>
      </w:r>
    </w:p>
    <w:p w14:paraId="52A17266" w14:textId="77777777" w:rsidR="00BA0A2C" w:rsidRDefault="00BA0A2C" w:rsidP="0023738E">
      <w:pPr>
        <w:pStyle w:val="NoSpacing"/>
        <w:numPr>
          <w:ilvl w:val="0"/>
          <w:numId w:val="18"/>
        </w:numPr>
        <w:jc w:val="left"/>
      </w:pPr>
      <w:r>
        <w:t>Consent Date</w:t>
      </w:r>
    </w:p>
    <w:p w14:paraId="16AE9DFB" w14:textId="77777777" w:rsidR="00BA0A2C" w:rsidRDefault="00BA0A2C" w:rsidP="0023738E">
      <w:pPr>
        <w:pStyle w:val="NoSpacing"/>
        <w:numPr>
          <w:ilvl w:val="0"/>
          <w:numId w:val="18"/>
        </w:numPr>
        <w:jc w:val="left"/>
      </w:pPr>
      <w:r>
        <w:t>Determination Date</w:t>
      </w:r>
    </w:p>
    <w:p w14:paraId="43EF6161" w14:textId="77777777" w:rsidR="00BA0A2C" w:rsidRDefault="00BA0A2C" w:rsidP="0023738E">
      <w:pPr>
        <w:pStyle w:val="NoSpacing"/>
        <w:numPr>
          <w:ilvl w:val="0"/>
          <w:numId w:val="18"/>
        </w:numPr>
        <w:jc w:val="left"/>
      </w:pPr>
      <w:r>
        <w:t>Resident District</w:t>
      </w:r>
    </w:p>
    <w:p w14:paraId="36DFD2FE" w14:textId="62C6F009" w:rsidR="00BA0A2C" w:rsidRDefault="00BA0A2C" w:rsidP="0023738E">
      <w:pPr>
        <w:pStyle w:val="NoSpacing"/>
        <w:numPr>
          <w:ilvl w:val="0"/>
          <w:numId w:val="18"/>
        </w:numPr>
        <w:jc w:val="left"/>
      </w:pPr>
      <w:r>
        <w:t>Attending School</w:t>
      </w:r>
    </w:p>
    <w:p w14:paraId="4A1A3FE1" w14:textId="77777777" w:rsidR="00A85FC4" w:rsidRDefault="00A85FC4" w:rsidP="007B05FC">
      <w:pPr>
        <w:spacing w:after="0"/>
      </w:pPr>
      <w:r>
        <w:br w:type="page"/>
      </w:r>
    </w:p>
    <w:p w14:paraId="7F877D2D" w14:textId="77777777" w:rsidR="00BA0A2C" w:rsidRDefault="00BA0A2C" w:rsidP="00BA0A2C">
      <w:pPr>
        <w:pStyle w:val="Heading4"/>
      </w:pPr>
      <w:bookmarkStart w:id="109" w:name="_Toc50628230"/>
      <w:r>
        <w:lastRenderedPageBreak/>
        <w:t>Ethnicity Report</w:t>
      </w:r>
      <w:bookmarkEnd w:id="109"/>
    </w:p>
    <w:p w14:paraId="0BDA1E7D" w14:textId="77777777" w:rsidR="00BA0A2C" w:rsidRDefault="00BA0A2C" w:rsidP="00BA0A2C">
      <w:pPr>
        <w:pStyle w:val="NoSpacing"/>
        <w:spacing w:after="240"/>
        <w:jc w:val="left"/>
      </w:pPr>
      <w:r>
        <w:t xml:space="preserve">This report groups records by Race/Ethnicity Code, indicating </w:t>
      </w:r>
      <w:proofErr w:type="gramStart"/>
      <w:r>
        <w:t>the race</w:t>
      </w:r>
      <w:proofErr w:type="gramEnd"/>
      <w:r>
        <w:t xml:space="preserve"> and ethnicity.</w:t>
      </w:r>
    </w:p>
    <w:p w14:paraId="49D04DB1" w14:textId="77777777" w:rsidR="00BA0A2C" w:rsidRDefault="00BA0A2C" w:rsidP="00BA0A2C">
      <w:pPr>
        <w:pStyle w:val="NoSpacing"/>
        <w:spacing w:after="240"/>
        <w:jc w:val="left"/>
      </w:pPr>
      <w:r>
        <w:t>Data Source – Child Find</w:t>
      </w:r>
    </w:p>
    <w:p w14:paraId="5741668D" w14:textId="77777777" w:rsidR="00BA0A2C" w:rsidRDefault="00BA0A2C" w:rsidP="00BA0A2C">
      <w:pPr>
        <w:pStyle w:val="NoSpacing"/>
        <w:jc w:val="left"/>
      </w:pPr>
      <w:r>
        <w:t>Fields Included in the report:</w:t>
      </w:r>
    </w:p>
    <w:p w14:paraId="0308149B" w14:textId="77777777" w:rsidR="00BA0A2C" w:rsidRDefault="00BA0A2C" w:rsidP="0023738E">
      <w:pPr>
        <w:pStyle w:val="NoSpacing"/>
        <w:numPr>
          <w:ilvl w:val="0"/>
          <w:numId w:val="19"/>
        </w:numPr>
        <w:jc w:val="left"/>
      </w:pPr>
      <w:r>
        <w:t>Ethnicity</w:t>
      </w:r>
    </w:p>
    <w:p w14:paraId="680B2891" w14:textId="77777777" w:rsidR="00BA0A2C" w:rsidRDefault="00BA0A2C" w:rsidP="0023738E">
      <w:pPr>
        <w:pStyle w:val="NoSpacing"/>
        <w:numPr>
          <w:ilvl w:val="0"/>
          <w:numId w:val="19"/>
        </w:numPr>
        <w:jc w:val="left"/>
      </w:pPr>
      <w:r>
        <w:t>Race</w:t>
      </w:r>
    </w:p>
    <w:p w14:paraId="0F202D9B" w14:textId="77777777" w:rsidR="00BA0A2C" w:rsidRDefault="00BA0A2C" w:rsidP="0023738E">
      <w:pPr>
        <w:pStyle w:val="NoSpacing"/>
        <w:numPr>
          <w:ilvl w:val="0"/>
          <w:numId w:val="19"/>
        </w:numPr>
        <w:jc w:val="left"/>
      </w:pPr>
      <w:r>
        <w:t>SSID</w:t>
      </w:r>
    </w:p>
    <w:p w14:paraId="60823F24" w14:textId="77777777" w:rsidR="00BA0A2C" w:rsidRDefault="00BA0A2C" w:rsidP="0023738E">
      <w:pPr>
        <w:pStyle w:val="NoSpacing"/>
        <w:numPr>
          <w:ilvl w:val="0"/>
          <w:numId w:val="19"/>
        </w:numPr>
        <w:jc w:val="left"/>
      </w:pPr>
      <w:r>
        <w:t xml:space="preserve">Last Name </w:t>
      </w:r>
    </w:p>
    <w:p w14:paraId="7FBD2BE1" w14:textId="77777777" w:rsidR="00BA0A2C" w:rsidRDefault="00BA0A2C" w:rsidP="0023738E">
      <w:pPr>
        <w:pStyle w:val="NoSpacing"/>
        <w:numPr>
          <w:ilvl w:val="0"/>
          <w:numId w:val="19"/>
        </w:numPr>
        <w:jc w:val="left"/>
      </w:pPr>
      <w:r>
        <w:t xml:space="preserve">First Name </w:t>
      </w:r>
    </w:p>
    <w:p w14:paraId="174954D8" w14:textId="77777777" w:rsidR="00BA0A2C" w:rsidRDefault="00BA0A2C" w:rsidP="0023738E">
      <w:pPr>
        <w:pStyle w:val="NoSpacing"/>
        <w:numPr>
          <w:ilvl w:val="0"/>
          <w:numId w:val="19"/>
        </w:numPr>
        <w:jc w:val="left"/>
      </w:pPr>
      <w:r>
        <w:t>Birth Date</w:t>
      </w:r>
    </w:p>
    <w:p w14:paraId="7348B0EA" w14:textId="77777777" w:rsidR="00BA0A2C" w:rsidRDefault="00BA0A2C" w:rsidP="0023738E">
      <w:pPr>
        <w:pStyle w:val="NoSpacing"/>
        <w:numPr>
          <w:ilvl w:val="0"/>
          <w:numId w:val="19"/>
        </w:numPr>
        <w:jc w:val="left"/>
      </w:pPr>
      <w:r>
        <w:t>Gender</w:t>
      </w:r>
    </w:p>
    <w:p w14:paraId="46B80807" w14:textId="77777777" w:rsidR="00BA0A2C" w:rsidRDefault="00BA0A2C" w:rsidP="0023738E">
      <w:pPr>
        <w:pStyle w:val="NoSpacing"/>
        <w:numPr>
          <w:ilvl w:val="0"/>
          <w:numId w:val="19"/>
        </w:numPr>
        <w:jc w:val="left"/>
      </w:pPr>
      <w:r>
        <w:t>Disability</w:t>
      </w:r>
    </w:p>
    <w:p w14:paraId="1D18DAAC" w14:textId="77777777" w:rsidR="00BA0A2C" w:rsidRDefault="00BA0A2C" w:rsidP="0023738E">
      <w:pPr>
        <w:pStyle w:val="NoSpacing"/>
        <w:numPr>
          <w:ilvl w:val="0"/>
          <w:numId w:val="19"/>
        </w:numPr>
        <w:jc w:val="left"/>
      </w:pPr>
      <w:r>
        <w:t xml:space="preserve">Grade </w:t>
      </w:r>
    </w:p>
    <w:p w14:paraId="5D89C210" w14:textId="77777777" w:rsidR="00BA0A2C" w:rsidRDefault="00BA0A2C" w:rsidP="0023738E">
      <w:pPr>
        <w:pStyle w:val="NoSpacing"/>
        <w:numPr>
          <w:ilvl w:val="0"/>
          <w:numId w:val="19"/>
        </w:numPr>
        <w:jc w:val="left"/>
      </w:pPr>
      <w:r>
        <w:t>Consent Date</w:t>
      </w:r>
    </w:p>
    <w:p w14:paraId="08E6C7E4" w14:textId="77777777" w:rsidR="00BA0A2C" w:rsidRDefault="00BA0A2C" w:rsidP="0023738E">
      <w:pPr>
        <w:pStyle w:val="NoSpacing"/>
        <w:numPr>
          <w:ilvl w:val="0"/>
          <w:numId w:val="19"/>
        </w:numPr>
        <w:jc w:val="left"/>
      </w:pPr>
      <w:r>
        <w:t>Determination Date</w:t>
      </w:r>
    </w:p>
    <w:p w14:paraId="188F34C5" w14:textId="77777777" w:rsidR="00BA0A2C" w:rsidRDefault="00BA0A2C" w:rsidP="0023738E">
      <w:pPr>
        <w:pStyle w:val="NoSpacing"/>
        <w:numPr>
          <w:ilvl w:val="0"/>
          <w:numId w:val="19"/>
        </w:numPr>
        <w:jc w:val="left"/>
      </w:pPr>
      <w:r>
        <w:t>Eligibility</w:t>
      </w:r>
    </w:p>
    <w:p w14:paraId="48E83338" w14:textId="77777777" w:rsidR="00BA0A2C" w:rsidRDefault="00BA0A2C" w:rsidP="0023738E">
      <w:pPr>
        <w:pStyle w:val="NoSpacing"/>
        <w:numPr>
          <w:ilvl w:val="0"/>
          <w:numId w:val="19"/>
        </w:numPr>
        <w:jc w:val="left"/>
      </w:pPr>
      <w:r>
        <w:t>Resident District</w:t>
      </w:r>
    </w:p>
    <w:p w14:paraId="35E7E052" w14:textId="28588DF6" w:rsidR="00BA0A2C" w:rsidRDefault="00BA0A2C" w:rsidP="0023738E">
      <w:pPr>
        <w:pStyle w:val="NoSpacing"/>
        <w:numPr>
          <w:ilvl w:val="0"/>
          <w:numId w:val="19"/>
        </w:numPr>
        <w:jc w:val="left"/>
      </w:pPr>
      <w:r>
        <w:t>Attending School</w:t>
      </w:r>
    </w:p>
    <w:p w14:paraId="45DB49AA" w14:textId="70822A6E" w:rsidR="00BA0A2C" w:rsidRDefault="00A85FC4" w:rsidP="00BA0A2C">
      <w:pPr>
        <w:pStyle w:val="Heading4"/>
      </w:pPr>
      <w:r>
        <w:br w:type="column"/>
      </w:r>
      <w:bookmarkStart w:id="110" w:name="_Toc50628231"/>
      <w:r w:rsidR="00BA0A2C">
        <w:t xml:space="preserve">Timeline Not Met </w:t>
      </w:r>
      <w:r w:rsidR="00BA0A2C" w:rsidRPr="00BA0A2C">
        <w:t>Code</w:t>
      </w:r>
      <w:r w:rsidR="00BA0A2C">
        <w:t xml:space="preserve"> Report</w:t>
      </w:r>
      <w:bookmarkEnd w:id="110"/>
    </w:p>
    <w:p w14:paraId="08A5C831" w14:textId="77777777" w:rsidR="00BA0A2C" w:rsidRDefault="00BA0A2C" w:rsidP="00BA0A2C">
      <w:pPr>
        <w:pStyle w:val="NoSpacing"/>
        <w:spacing w:after="240"/>
        <w:jc w:val="left"/>
      </w:pPr>
      <w:r>
        <w:t>This report displays the number of elapsed school days from the initial Evaluation Consent Date to the Special Education Eligibility Determination Date. All records over the 60-day timeline will be displayed, as well as the comment for timeline not met.</w:t>
      </w:r>
    </w:p>
    <w:p w14:paraId="5AFDB393" w14:textId="77777777" w:rsidR="00BA0A2C" w:rsidRDefault="00BA0A2C" w:rsidP="00BA0A2C">
      <w:pPr>
        <w:pStyle w:val="NoSpacing"/>
        <w:spacing w:after="240"/>
        <w:jc w:val="left"/>
      </w:pPr>
      <w:r>
        <w:t>Data Source – Child Find</w:t>
      </w:r>
    </w:p>
    <w:p w14:paraId="51DEFBF2" w14:textId="77777777" w:rsidR="00BA0A2C" w:rsidRDefault="00BA0A2C" w:rsidP="00BA0A2C">
      <w:pPr>
        <w:pStyle w:val="NoSpacing"/>
        <w:jc w:val="left"/>
      </w:pPr>
      <w:r>
        <w:t>Fields Included in the report:</w:t>
      </w:r>
    </w:p>
    <w:p w14:paraId="7274622E" w14:textId="77777777" w:rsidR="00BA0A2C" w:rsidRDefault="00BA0A2C" w:rsidP="0023738E">
      <w:pPr>
        <w:pStyle w:val="NoSpacing"/>
        <w:numPr>
          <w:ilvl w:val="0"/>
          <w:numId w:val="20"/>
        </w:numPr>
        <w:jc w:val="left"/>
      </w:pPr>
      <w:r>
        <w:t>SSID</w:t>
      </w:r>
    </w:p>
    <w:p w14:paraId="75E774CC" w14:textId="77777777" w:rsidR="00BA0A2C" w:rsidRDefault="00BA0A2C" w:rsidP="0023738E">
      <w:pPr>
        <w:pStyle w:val="NoSpacing"/>
        <w:numPr>
          <w:ilvl w:val="0"/>
          <w:numId w:val="20"/>
        </w:numPr>
        <w:jc w:val="left"/>
      </w:pPr>
      <w:r>
        <w:t xml:space="preserve">Last Name </w:t>
      </w:r>
    </w:p>
    <w:p w14:paraId="4B789A23" w14:textId="77777777" w:rsidR="00BA0A2C" w:rsidRDefault="00BA0A2C" w:rsidP="0023738E">
      <w:pPr>
        <w:pStyle w:val="NoSpacing"/>
        <w:numPr>
          <w:ilvl w:val="0"/>
          <w:numId w:val="20"/>
        </w:numPr>
        <w:jc w:val="left"/>
      </w:pPr>
      <w:r>
        <w:t xml:space="preserve">First Name </w:t>
      </w:r>
    </w:p>
    <w:p w14:paraId="6CBE1D6F" w14:textId="77777777" w:rsidR="00BA0A2C" w:rsidRDefault="00BA0A2C" w:rsidP="0023738E">
      <w:pPr>
        <w:pStyle w:val="NoSpacing"/>
        <w:numPr>
          <w:ilvl w:val="0"/>
          <w:numId w:val="20"/>
        </w:numPr>
        <w:jc w:val="left"/>
      </w:pPr>
      <w:r>
        <w:t>Birth Date</w:t>
      </w:r>
    </w:p>
    <w:p w14:paraId="547C1AAB" w14:textId="77777777" w:rsidR="00BA0A2C" w:rsidRDefault="00BA0A2C" w:rsidP="0023738E">
      <w:pPr>
        <w:pStyle w:val="NoSpacing"/>
        <w:numPr>
          <w:ilvl w:val="0"/>
          <w:numId w:val="20"/>
        </w:numPr>
        <w:jc w:val="left"/>
      </w:pPr>
      <w:r>
        <w:t>Gender</w:t>
      </w:r>
    </w:p>
    <w:p w14:paraId="3817E8F7" w14:textId="77777777" w:rsidR="00BA0A2C" w:rsidRDefault="00BA0A2C" w:rsidP="0023738E">
      <w:pPr>
        <w:pStyle w:val="NoSpacing"/>
        <w:numPr>
          <w:ilvl w:val="0"/>
          <w:numId w:val="20"/>
        </w:numPr>
        <w:jc w:val="left"/>
      </w:pPr>
      <w:r>
        <w:t>Ethnicity</w:t>
      </w:r>
    </w:p>
    <w:p w14:paraId="08511337" w14:textId="77777777" w:rsidR="00BA0A2C" w:rsidRDefault="00BA0A2C" w:rsidP="0023738E">
      <w:pPr>
        <w:pStyle w:val="NoSpacing"/>
        <w:numPr>
          <w:ilvl w:val="0"/>
          <w:numId w:val="20"/>
        </w:numPr>
        <w:jc w:val="left"/>
      </w:pPr>
      <w:r>
        <w:t>Race</w:t>
      </w:r>
    </w:p>
    <w:p w14:paraId="295AE366" w14:textId="77777777" w:rsidR="00BA0A2C" w:rsidRDefault="00BA0A2C" w:rsidP="0023738E">
      <w:pPr>
        <w:pStyle w:val="NoSpacing"/>
        <w:numPr>
          <w:ilvl w:val="0"/>
          <w:numId w:val="20"/>
        </w:numPr>
        <w:jc w:val="left"/>
      </w:pPr>
      <w:r>
        <w:t>Disability</w:t>
      </w:r>
    </w:p>
    <w:p w14:paraId="1ED27F4C" w14:textId="77777777" w:rsidR="00BA0A2C" w:rsidRDefault="00BA0A2C" w:rsidP="0023738E">
      <w:pPr>
        <w:pStyle w:val="NoSpacing"/>
        <w:numPr>
          <w:ilvl w:val="0"/>
          <w:numId w:val="20"/>
        </w:numPr>
        <w:jc w:val="left"/>
      </w:pPr>
      <w:r>
        <w:t xml:space="preserve">Grade </w:t>
      </w:r>
    </w:p>
    <w:p w14:paraId="0C6A45C7" w14:textId="77777777" w:rsidR="00BA0A2C" w:rsidRDefault="00BA0A2C" w:rsidP="0023738E">
      <w:pPr>
        <w:pStyle w:val="NoSpacing"/>
        <w:numPr>
          <w:ilvl w:val="0"/>
          <w:numId w:val="20"/>
        </w:numPr>
        <w:jc w:val="left"/>
      </w:pPr>
      <w:r>
        <w:t>Consent Date</w:t>
      </w:r>
    </w:p>
    <w:p w14:paraId="64039B7D" w14:textId="77777777" w:rsidR="00BA0A2C" w:rsidRDefault="00BA0A2C" w:rsidP="0023738E">
      <w:pPr>
        <w:pStyle w:val="NoSpacing"/>
        <w:numPr>
          <w:ilvl w:val="0"/>
          <w:numId w:val="20"/>
        </w:numPr>
        <w:jc w:val="left"/>
      </w:pPr>
      <w:r>
        <w:t>Determination Date</w:t>
      </w:r>
    </w:p>
    <w:p w14:paraId="7970ED16" w14:textId="77777777" w:rsidR="00BA0A2C" w:rsidRDefault="00BA0A2C" w:rsidP="0023738E">
      <w:pPr>
        <w:pStyle w:val="NoSpacing"/>
        <w:numPr>
          <w:ilvl w:val="0"/>
          <w:numId w:val="20"/>
        </w:numPr>
        <w:jc w:val="left"/>
      </w:pPr>
      <w:r>
        <w:t xml:space="preserve">Eligibility </w:t>
      </w:r>
    </w:p>
    <w:p w14:paraId="7C446DA8" w14:textId="77777777" w:rsidR="00BA0A2C" w:rsidRDefault="00BA0A2C" w:rsidP="0023738E">
      <w:pPr>
        <w:pStyle w:val="NoSpacing"/>
        <w:numPr>
          <w:ilvl w:val="0"/>
          <w:numId w:val="20"/>
        </w:numPr>
        <w:jc w:val="left"/>
      </w:pPr>
      <w:r>
        <w:t>Resident District</w:t>
      </w:r>
    </w:p>
    <w:p w14:paraId="682FD238" w14:textId="77777777" w:rsidR="00BA0A2C" w:rsidRDefault="00BA0A2C" w:rsidP="0023738E">
      <w:pPr>
        <w:pStyle w:val="NoSpacing"/>
        <w:numPr>
          <w:ilvl w:val="0"/>
          <w:numId w:val="20"/>
        </w:numPr>
        <w:jc w:val="left"/>
      </w:pPr>
      <w:r>
        <w:t>Attending School</w:t>
      </w:r>
    </w:p>
    <w:p w14:paraId="0DA0A8DB" w14:textId="77777777" w:rsidR="00BA0A2C" w:rsidRDefault="00BA0A2C" w:rsidP="0023738E">
      <w:pPr>
        <w:pStyle w:val="NoSpacing"/>
        <w:numPr>
          <w:ilvl w:val="0"/>
          <w:numId w:val="20"/>
        </w:numPr>
        <w:jc w:val="left"/>
      </w:pPr>
      <w:r>
        <w:t>Timeline Not Met</w:t>
      </w:r>
    </w:p>
    <w:p w14:paraId="3013DC69" w14:textId="0E7EFE88" w:rsidR="00BA0A2C" w:rsidRDefault="00BA0A2C" w:rsidP="0023738E">
      <w:pPr>
        <w:pStyle w:val="NoSpacing"/>
        <w:numPr>
          <w:ilvl w:val="0"/>
          <w:numId w:val="20"/>
        </w:numPr>
        <w:jc w:val="left"/>
      </w:pPr>
      <w:r>
        <w:t>Timeline Not Met Comments</w:t>
      </w:r>
    </w:p>
    <w:p w14:paraId="6A4266C8" w14:textId="77777777" w:rsidR="00A85FC4" w:rsidRDefault="00A85FC4" w:rsidP="007B05FC">
      <w:pPr>
        <w:pStyle w:val="NoSpacing"/>
        <w:jc w:val="left"/>
      </w:pPr>
      <w:r>
        <w:br w:type="page"/>
      </w:r>
    </w:p>
    <w:p w14:paraId="5685B9D4" w14:textId="77777777" w:rsidR="00BA0A2C" w:rsidRDefault="00BA0A2C" w:rsidP="00BA0A2C">
      <w:pPr>
        <w:pStyle w:val="Heading4"/>
      </w:pPr>
      <w:bookmarkStart w:id="111" w:name="_Toc50628232"/>
      <w:r>
        <w:lastRenderedPageBreak/>
        <w:t>User Date Report</w:t>
      </w:r>
      <w:bookmarkEnd w:id="111"/>
    </w:p>
    <w:p w14:paraId="6336D580" w14:textId="77777777" w:rsidR="00BA0A2C" w:rsidRDefault="00BA0A2C" w:rsidP="00BA0A2C">
      <w:pPr>
        <w:pStyle w:val="NoSpacing"/>
        <w:spacing w:after="240"/>
        <w:jc w:val="left"/>
      </w:pPr>
      <w:r>
        <w:t>This report displays records based on the User Date field.</w:t>
      </w:r>
    </w:p>
    <w:p w14:paraId="49A98763" w14:textId="77777777" w:rsidR="00BA0A2C" w:rsidRDefault="00BA0A2C" w:rsidP="00BA0A2C">
      <w:pPr>
        <w:pStyle w:val="NoSpacing"/>
        <w:spacing w:after="240"/>
        <w:jc w:val="left"/>
      </w:pPr>
      <w:r>
        <w:t>Data Source – Child Find</w:t>
      </w:r>
    </w:p>
    <w:p w14:paraId="07BBAC6C" w14:textId="77777777" w:rsidR="00BA0A2C" w:rsidRDefault="00BA0A2C" w:rsidP="00BA0A2C">
      <w:pPr>
        <w:pStyle w:val="NoSpacing"/>
        <w:jc w:val="left"/>
      </w:pPr>
      <w:r>
        <w:t>Fields Included in the report:</w:t>
      </w:r>
    </w:p>
    <w:p w14:paraId="45D25B57" w14:textId="77777777" w:rsidR="00BA0A2C" w:rsidRDefault="00BA0A2C" w:rsidP="0023738E">
      <w:pPr>
        <w:pStyle w:val="NoSpacing"/>
        <w:numPr>
          <w:ilvl w:val="0"/>
          <w:numId w:val="17"/>
        </w:numPr>
        <w:jc w:val="left"/>
      </w:pPr>
      <w:r>
        <w:t xml:space="preserve">SSID </w:t>
      </w:r>
    </w:p>
    <w:p w14:paraId="3206E39C" w14:textId="77777777" w:rsidR="00BA0A2C" w:rsidRDefault="00BA0A2C" w:rsidP="0023738E">
      <w:pPr>
        <w:pStyle w:val="NoSpacing"/>
        <w:numPr>
          <w:ilvl w:val="0"/>
          <w:numId w:val="17"/>
        </w:numPr>
        <w:jc w:val="left"/>
      </w:pPr>
      <w:r>
        <w:t>Last Name</w:t>
      </w:r>
    </w:p>
    <w:p w14:paraId="4D56AAB1" w14:textId="77777777" w:rsidR="00BA0A2C" w:rsidRDefault="00BA0A2C" w:rsidP="0023738E">
      <w:pPr>
        <w:pStyle w:val="NoSpacing"/>
        <w:numPr>
          <w:ilvl w:val="0"/>
          <w:numId w:val="17"/>
        </w:numPr>
        <w:jc w:val="left"/>
      </w:pPr>
      <w:r>
        <w:t>First Name</w:t>
      </w:r>
    </w:p>
    <w:p w14:paraId="10DF2C09" w14:textId="77777777" w:rsidR="00BA0A2C" w:rsidRDefault="00BA0A2C" w:rsidP="0023738E">
      <w:pPr>
        <w:pStyle w:val="NoSpacing"/>
        <w:numPr>
          <w:ilvl w:val="0"/>
          <w:numId w:val="17"/>
        </w:numPr>
        <w:jc w:val="left"/>
      </w:pPr>
      <w:r>
        <w:t>Birth Date</w:t>
      </w:r>
    </w:p>
    <w:p w14:paraId="5CA8FFAD" w14:textId="77777777" w:rsidR="00BA0A2C" w:rsidRDefault="00BA0A2C" w:rsidP="0023738E">
      <w:pPr>
        <w:pStyle w:val="NoSpacing"/>
        <w:numPr>
          <w:ilvl w:val="0"/>
          <w:numId w:val="17"/>
        </w:numPr>
        <w:jc w:val="left"/>
      </w:pPr>
      <w:r>
        <w:t>Grade</w:t>
      </w:r>
    </w:p>
    <w:p w14:paraId="5A6588B5" w14:textId="77777777" w:rsidR="00BA0A2C" w:rsidRDefault="00BA0A2C" w:rsidP="0023738E">
      <w:pPr>
        <w:pStyle w:val="NoSpacing"/>
        <w:numPr>
          <w:ilvl w:val="0"/>
          <w:numId w:val="17"/>
        </w:numPr>
        <w:jc w:val="left"/>
      </w:pPr>
      <w:r>
        <w:t>Consent Date</w:t>
      </w:r>
    </w:p>
    <w:p w14:paraId="043A6113" w14:textId="77777777" w:rsidR="00BA0A2C" w:rsidRDefault="00BA0A2C" w:rsidP="0023738E">
      <w:pPr>
        <w:pStyle w:val="NoSpacing"/>
        <w:numPr>
          <w:ilvl w:val="0"/>
          <w:numId w:val="17"/>
        </w:numPr>
        <w:jc w:val="left"/>
      </w:pPr>
      <w:r>
        <w:t>User Date</w:t>
      </w:r>
    </w:p>
    <w:p w14:paraId="4EAAB6CC" w14:textId="77777777" w:rsidR="00BA0A2C" w:rsidRDefault="00BA0A2C" w:rsidP="0023738E">
      <w:pPr>
        <w:pStyle w:val="NoSpacing"/>
        <w:numPr>
          <w:ilvl w:val="0"/>
          <w:numId w:val="17"/>
        </w:numPr>
        <w:jc w:val="left"/>
      </w:pPr>
      <w:r>
        <w:t>Eligibility Date</w:t>
      </w:r>
    </w:p>
    <w:p w14:paraId="06337FFD" w14:textId="77777777" w:rsidR="00BA0A2C" w:rsidRDefault="00BA0A2C" w:rsidP="0023738E">
      <w:pPr>
        <w:pStyle w:val="NoSpacing"/>
        <w:numPr>
          <w:ilvl w:val="0"/>
          <w:numId w:val="17"/>
        </w:numPr>
        <w:jc w:val="left"/>
      </w:pPr>
      <w:r>
        <w:t>Eligibility</w:t>
      </w:r>
    </w:p>
    <w:p w14:paraId="00C1B227" w14:textId="77777777" w:rsidR="00BA0A2C" w:rsidRDefault="00BA0A2C" w:rsidP="0023738E">
      <w:pPr>
        <w:pStyle w:val="NoSpacing"/>
        <w:numPr>
          <w:ilvl w:val="0"/>
          <w:numId w:val="17"/>
        </w:numPr>
        <w:jc w:val="left"/>
      </w:pPr>
      <w:r>
        <w:t>Resident District</w:t>
      </w:r>
    </w:p>
    <w:p w14:paraId="21DC4036" w14:textId="77777777" w:rsidR="00BA0A2C" w:rsidRDefault="00BA0A2C" w:rsidP="0023738E">
      <w:pPr>
        <w:pStyle w:val="NoSpacing"/>
        <w:numPr>
          <w:ilvl w:val="0"/>
          <w:numId w:val="17"/>
        </w:numPr>
        <w:jc w:val="left"/>
      </w:pPr>
      <w:r>
        <w:t>Attending School</w:t>
      </w:r>
    </w:p>
    <w:p w14:paraId="31EEB80A" w14:textId="179D1E8A" w:rsidR="00BA0A2C" w:rsidRDefault="00BA0A2C" w:rsidP="0023738E">
      <w:pPr>
        <w:pStyle w:val="NoSpacing"/>
        <w:numPr>
          <w:ilvl w:val="0"/>
          <w:numId w:val="17"/>
        </w:numPr>
        <w:jc w:val="left"/>
      </w:pPr>
      <w:r>
        <w:t>User Comment</w:t>
      </w:r>
    </w:p>
    <w:bookmarkEnd w:id="107"/>
    <w:p w14:paraId="17DD489F" w14:textId="276C9D69" w:rsidR="00F30A4E" w:rsidRDefault="00A85FC4" w:rsidP="007B05FC">
      <w:pPr>
        <w:pStyle w:val="NoSpacing"/>
        <w:jc w:val="left"/>
        <w:sectPr w:rsidR="00F30A4E" w:rsidSect="00A85FC4">
          <w:pgSz w:w="12240" w:h="15840"/>
          <w:pgMar w:top="1440" w:right="1440" w:bottom="1440" w:left="1440" w:header="720" w:footer="720" w:gutter="0"/>
          <w:cols w:num="2" w:sep="1" w:space="720"/>
          <w:docGrid w:linePitch="360"/>
        </w:sectPr>
      </w:pPr>
      <w:r>
        <w:br w:type="column"/>
      </w:r>
    </w:p>
    <w:p w14:paraId="3DC63558" w14:textId="181DF017" w:rsidR="00F33116" w:rsidRDefault="00F33116" w:rsidP="00F33116">
      <w:pPr>
        <w:pStyle w:val="Heading3"/>
      </w:pPr>
      <w:bookmarkStart w:id="112" w:name="_Consolidated_Collections"/>
      <w:bookmarkStart w:id="113" w:name="_Toc209534192"/>
      <w:bookmarkEnd w:id="112"/>
      <w:r>
        <w:lastRenderedPageBreak/>
        <w:t>CEIS Reports</w:t>
      </w:r>
      <w:bookmarkEnd w:id="113"/>
    </w:p>
    <w:p w14:paraId="4B066B17" w14:textId="0B6D0258" w:rsidR="000111D1" w:rsidRDefault="00F33116" w:rsidP="000111D1">
      <w:pPr>
        <w:tabs>
          <w:tab w:val="left" w:pos="1087"/>
        </w:tabs>
      </w:pPr>
      <w:r>
        <w:t>The CEIS Reports page has a Use of Funds Report, which is a prepopulated report that show</w:t>
      </w:r>
      <w:r w:rsidR="0022066B">
        <w:t>s</w:t>
      </w:r>
      <w:r>
        <w:t xml:space="preserve"> Flow Through Estimates and 15% cap for CEIS. </w:t>
      </w:r>
      <w:r w:rsidR="000111D1">
        <w:t>This report can be exported to Excel.</w:t>
      </w:r>
    </w:p>
    <w:p w14:paraId="6FD78689" w14:textId="3B7CDDDA" w:rsidR="00F33116" w:rsidRDefault="00F33116" w:rsidP="00F33116">
      <w:pPr>
        <w:tabs>
          <w:tab w:val="left" w:pos="1087"/>
        </w:tabs>
      </w:pPr>
      <w:r>
        <w:t xml:space="preserve">The report does not show what districts </w:t>
      </w:r>
      <w:proofErr w:type="gramStart"/>
      <w:r>
        <w:t>entered into</w:t>
      </w:r>
      <w:proofErr w:type="gramEnd"/>
      <w:r>
        <w:t xml:space="preserve"> the CEIS submission. For information on prior year CEIS data, see </w:t>
      </w:r>
      <w:hyperlink w:anchor="_Coordinated_Early_Intervening" w:history="1">
        <w:r w:rsidRPr="00F33116">
          <w:rPr>
            <w:rStyle w:val="Hyperlink"/>
          </w:rPr>
          <w:t>Coordinated Early Intervening Services</w:t>
        </w:r>
      </w:hyperlink>
      <w:r>
        <w:t>.</w:t>
      </w:r>
    </w:p>
    <w:p w14:paraId="4057C545" w14:textId="2FB44DAC" w:rsidR="0023738E" w:rsidRDefault="0023738E" w:rsidP="00F33116">
      <w:pPr>
        <w:tabs>
          <w:tab w:val="left" w:pos="1087"/>
        </w:tabs>
      </w:pPr>
      <w:r>
        <w:t>Data elements for this report:</w:t>
      </w:r>
    </w:p>
    <w:p w14:paraId="33147F1A" w14:textId="365F581E" w:rsidR="0023738E" w:rsidRDefault="0023738E" w:rsidP="009B68B5">
      <w:pPr>
        <w:pStyle w:val="ListParagraph"/>
        <w:numPr>
          <w:ilvl w:val="0"/>
          <w:numId w:val="41"/>
        </w:numPr>
        <w:tabs>
          <w:tab w:val="left" w:pos="1087"/>
        </w:tabs>
      </w:pPr>
      <w:r w:rsidRPr="0023738E">
        <w:t>Total IDEA Part B Flow Through Final Award</w:t>
      </w:r>
    </w:p>
    <w:p w14:paraId="02C43684" w14:textId="206790E6" w:rsidR="0023738E" w:rsidRDefault="0023738E" w:rsidP="009B68B5">
      <w:pPr>
        <w:pStyle w:val="ListParagraph"/>
        <w:numPr>
          <w:ilvl w:val="0"/>
          <w:numId w:val="41"/>
        </w:numPr>
        <w:tabs>
          <w:tab w:val="left" w:pos="1087"/>
        </w:tabs>
      </w:pPr>
      <w:r w:rsidRPr="0023738E">
        <w:t>Total IDEA Funds for CEIS 15% Cap</w:t>
      </w:r>
    </w:p>
    <w:p w14:paraId="2E61D723" w14:textId="0F1F39CA" w:rsidR="00F33116" w:rsidRDefault="00F33116" w:rsidP="00F33116">
      <w:pPr>
        <w:pStyle w:val="Heading3"/>
      </w:pPr>
      <w:bookmarkStart w:id="114" w:name="_Toc209534193"/>
      <w:r>
        <w:t>Private School Reports</w:t>
      </w:r>
      <w:bookmarkEnd w:id="114"/>
    </w:p>
    <w:p w14:paraId="34C504FC" w14:textId="2CC3DB96" w:rsidR="0022066B" w:rsidRDefault="0022066B" w:rsidP="0022066B">
      <w:pPr>
        <w:tabs>
          <w:tab w:val="left" w:pos="1087"/>
        </w:tabs>
      </w:pPr>
      <w:r>
        <w:t xml:space="preserve">The Private School Reports page has a Proportionate Share Report, which is a prepopulated report that shows Child Count </w:t>
      </w:r>
      <w:proofErr w:type="gramStart"/>
      <w:r>
        <w:t>data</w:t>
      </w:r>
      <w:proofErr w:type="gramEnd"/>
      <w:r>
        <w:t xml:space="preserve"> and </w:t>
      </w:r>
      <w:r w:rsidR="0023738E">
        <w:t xml:space="preserve">any </w:t>
      </w:r>
      <w:r>
        <w:t>prior year carry over</w:t>
      </w:r>
      <w:r w:rsidR="0023738E">
        <w:t xml:space="preserve"> funds</w:t>
      </w:r>
      <w:r>
        <w:t xml:space="preserve"> that </w:t>
      </w:r>
      <w:r w:rsidR="00B2377A">
        <w:t>districts</w:t>
      </w:r>
      <w:r>
        <w:t xml:space="preserve"> </w:t>
      </w:r>
      <w:r w:rsidR="00B2377A">
        <w:t>reviewed</w:t>
      </w:r>
      <w:r>
        <w:t xml:space="preserve"> and </w:t>
      </w:r>
      <w:proofErr w:type="gramStart"/>
      <w:r>
        <w:t>entered into</w:t>
      </w:r>
      <w:proofErr w:type="gramEnd"/>
      <w:r>
        <w:t xml:space="preserve"> the </w:t>
      </w:r>
      <w:r w:rsidRPr="0022066B">
        <w:t>IDEA Data Manager</w:t>
      </w:r>
      <w:r>
        <w:t xml:space="preserve">, </w:t>
      </w:r>
      <w:r w:rsidR="0023738E">
        <w:t xml:space="preserve">as well as </w:t>
      </w:r>
      <w:r w:rsidR="00B2377A">
        <w:t>Flow Through Estimates</w:t>
      </w:r>
      <w:r w:rsidR="0023738E">
        <w:t>, per student Allocation, and total Proportionate Share for 611 and 619.</w:t>
      </w:r>
      <w:r>
        <w:t xml:space="preserve"> This report can be exported to Excel.</w:t>
      </w:r>
    </w:p>
    <w:p w14:paraId="34864FC9" w14:textId="2643A275" w:rsidR="0023738E" w:rsidRDefault="0023738E" w:rsidP="0022066B">
      <w:pPr>
        <w:tabs>
          <w:tab w:val="left" w:pos="1087"/>
        </w:tabs>
      </w:pPr>
      <w:r>
        <w:t>Data elements for the report (PPPS is Parent Placed Private School):</w:t>
      </w:r>
    </w:p>
    <w:p w14:paraId="62652FD7" w14:textId="77777777" w:rsidR="0023738E" w:rsidRDefault="0023738E" w:rsidP="009B68B5">
      <w:pPr>
        <w:pStyle w:val="ListParagraph"/>
        <w:numPr>
          <w:ilvl w:val="0"/>
          <w:numId w:val="40"/>
        </w:numPr>
        <w:tabs>
          <w:tab w:val="left" w:pos="1087"/>
        </w:tabs>
      </w:pPr>
      <w:r>
        <w:t xml:space="preserve">PPPS </w:t>
      </w:r>
      <w:proofErr w:type="spellStart"/>
      <w:r>
        <w:t>SpEd</w:t>
      </w:r>
      <w:proofErr w:type="spellEnd"/>
      <w:r>
        <w:t xml:space="preserve"> Ages 3-5 Total Counts</w:t>
      </w:r>
    </w:p>
    <w:p w14:paraId="5EE92F5C" w14:textId="77777777" w:rsidR="0023738E" w:rsidRDefault="0023738E" w:rsidP="009B68B5">
      <w:pPr>
        <w:pStyle w:val="ListParagraph"/>
        <w:numPr>
          <w:ilvl w:val="0"/>
          <w:numId w:val="40"/>
        </w:numPr>
        <w:tabs>
          <w:tab w:val="left" w:pos="1087"/>
        </w:tabs>
      </w:pPr>
      <w:r>
        <w:t xml:space="preserve">Public </w:t>
      </w:r>
      <w:proofErr w:type="spellStart"/>
      <w:r>
        <w:t>SpEd</w:t>
      </w:r>
      <w:proofErr w:type="spellEnd"/>
      <w:r>
        <w:t xml:space="preserve"> Ages 3-5 Total Counts</w:t>
      </w:r>
    </w:p>
    <w:p w14:paraId="32CAB79C" w14:textId="77777777" w:rsidR="0023738E" w:rsidRDefault="0023738E" w:rsidP="009B68B5">
      <w:pPr>
        <w:pStyle w:val="ListParagraph"/>
        <w:numPr>
          <w:ilvl w:val="0"/>
          <w:numId w:val="40"/>
        </w:numPr>
        <w:tabs>
          <w:tab w:val="left" w:pos="1087"/>
        </w:tabs>
      </w:pPr>
      <w:r>
        <w:t xml:space="preserve">PPPS </w:t>
      </w:r>
      <w:proofErr w:type="spellStart"/>
      <w:r>
        <w:t>SpEd</w:t>
      </w:r>
      <w:proofErr w:type="spellEnd"/>
      <w:r>
        <w:t xml:space="preserve"> Ages 6-21 Total Counts</w:t>
      </w:r>
    </w:p>
    <w:p w14:paraId="25F2B7B0" w14:textId="77777777" w:rsidR="0023738E" w:rsidRDefault="0023738E" w:rsidP="009B68B5">
      <w:pPr>
        <w:pStyle w:val="ListParagraph"/>
        <w:numPr>
          <w:ilvl w:val="0"/>
          <w:numId w:val="40"/>
        </w:numPr>
        <w:tabs>
          <w:tab w:val="left" w:pos="1087"/>
        </w:tabs>
      </w:pPr>
      <w:r>
        <w:t xml:space="preserve">Public </w:t>
      </w:r>
      <w:proofErr w:type="spellStart"/>
      <w:r>
        <w:t>SpEd</w:t>
      </w:r>
      <w:proofErr w:type="spellEnd"/>
      <w:r>
        <w:t xml:space="preserve"> Ages 6-21 Total Counts</w:t>
      </w:r>
    </w:p>
    <w:p w14:paraId="6B7D9082" w14:textId="77777777" w:rsidR="0023738E" w:rsidRDefault="0023738E" w:rsidP="009B68B5">
      <w:pPr>
        <w:pStyle w:val="ListParagraph"/>
        <w:numPr>
          <w:ilvl w:val="0"/>
          <w:numId w:val="40"/>
        </w:numPr>
        <w:tabs>
          <w:tab w:val="left" w:pos="1087"/>
        </w:tabs>
      </w:pPr>
      <w:r>
        <w:t>611 Prior Year Carry Over</w:t>
      </w:r>
    </w:p>
    <w:p w14:paraId="4B1DC68F" w14:textId="77777777" w:rsidR="0023738E" w:rsidRDefault="0023738E" w:rsidP="009B68B5">
      <w:pPr>
        <w:pStyle w:val="ListParagraph"/>
        <w:numPr>
          <w:ilvl w:val="0"/>
          <w:numId w:val="40"/>
        </w:numPr>
        <w:tabs>
          <w:tab w:val="left" w:pos="1087"/>
        </w:tabs>
      </w:pPr>
      <w:r>
        <w:t>611 IDEA Part B Flow Through Final Award</w:t>
      </w:r>
    </w:p>
    <w:p w14:paraId="50573530" w14:textId="77777777" w:rsidR="0023738E" w:rsidRDefault="0023738E" w:rsidP="009B68B5">
      <w:pPr>
        <w:pStyle w:val="ListParagraph"/>
        <w:numPr>
          <w:ilvl w:val="0"/>
          <w:numId w:val="40"/>
        </w:numPr>
        <w:tabs>
          <w:tab w:val="left" w:pos="1087"/>
        </w:tabs>
      </w:pPr>
      <w:r>
        <w:t>611 Average Allocation</w:t>
      </w:r>
    </w:p>
    <w:p w14:paraId="3CA05917" w14:textId="77777777" w:rsidR="0023738E" w:rsidRDefault="0023738E" w:rsidP="009B68B5">
      <w:pPr>
        <w:pStyle w:val="ListParagraph"/>
        <w:numPr>
          <w:ilvl w:val="0"/>
          <w:numId w:val="40"/>
        </w:numPr>
        <w:tabs>
          <w:tab w:val="left" w:pos="1087"/>
        </w:tabs>
      </w:pPr>
      <w:r>
        <w:t>611 Total Without Carryover</w:t>
      </w:r>
    </w:p>
    <w:p w14:paraId="6E869B59" w14:textId="77777777" w:rsidR="0023738E" w:rsidRDefault="0023738E" w:rsidP="009B68B5">
      <w:pPr>
        <w:pStyle w:val="ListParagraph"/>
        <w:numPr>
          <w:ilvl w:val="0"/>
          <w:numId w:val="40"/>
        </w:numPr>
        <w:tabs>
          <w:tab w:val="left" w:pos="1087"/>
        </w:tabs>
      </w:pPr>
      <w:r>
        <w:t>Total 611 Proportionate Share With Carryover</w:t>
      </w:r>
    </w:p>
    <w:p w14:paraId="3D0296EC" w14:textId="77777777" w:rsidR="0023738E" w:rsidRDefault="0023738E" w:rsidP="009B68B5">
      <w:pPr>
        <w:pStyle w:val="ListParagraph"/>
        <w:numPr>
          <w:ilvl w:val="0"/>
          <w:numId w:val="40"/>
        </w:numPr>
        <w:tabs>
          <w:tab w:val="left" w:pos="1087"/>
        </w:tabs>
      </w:pPr>
      <w:r>
        <w:t>619 Prior Year Carry Over</w:t>
      </w:r>
    </w:p>
    <w:p w14:paraId="2764C3A9" w14:textId="77777777" w:rsidR="0023738E" w:rsidRDefault="0023738E" w:rsidP="009B68B5">
      <w:pPr>
        <w:pStyle w:val="ListParagraph"/>
        <w:numPr>
          <w:ilvl w:val="0"/>
          <w:numId w:val="40"/>
        </w:numPr>
        <w:tabs>
          <w:tab w:val="left" w:pos="1087"/>
        </w:tabs>
      </w:pPr>
      <w:r>
        <w:t>619 IDEA Part B Flow Through Final Award</w:t>
      </w:r>
    </w:p>
    <w:p w14:paraId="5FB301C2" w14:textId="77777777" w:rsidR="0023738E" w:rsidRDefault="0023738E" w:rsidP="009B68B5">
      <w:pPr>
        <w:pStyle w:val="ListParagraph"/>
        <w:numPr>
          <w:ilvl w:val="0"/>
          <w:numId w:val="40"/>
        </w:numPr>
        <w:tabs>
          <w:tab w:val="left" w:pos="1087"/>
        </w:tabs>
      </w:pPr>
      <w:r>
        <w:t>619 Average Allocation</w:t>
      </w:r>
    </w:p>
    <w:p w14:paraId="715767BC" w14:textId="77777777" w:rsidR="0023738E" w:rsidRDefault="0023738E" w:rsidP="009B68B5">
      <w:pPr>
        <w:pStyle w:val="ListParagraph"/>
        <w:numPr>
          <w:ilvl w:val="0"/>
          <w:numId w:val="40"/>
        </w:numPr>
        <w:tabs>
          <w:tab w:val="left" w:pos="1087"/>
        </w:tabs>
      </w:pPr>
      <w:r>
        <w:t>619 Total Without Carryover</w:t>
      </w:r>
    </w:p>
    <w:p w14:paraId="2572A6F9" w14:textId="3D504553" w:rsidR="0023738E" w:rsidRDefault="0023738E" w:rsidP="009B68B5">
      <w:pPr>
        <w:pStyle w:val="ListParagraph"/>
        <w:numPr>
          <w:ilvl w:val="0"/>
          <w:numId w:val="40"/>
        </w:numPr>
        <w:tabs>
          <w:tab w:val="left" w:pos="1087"/>
        </w:tabs>
      </w:pPr>
      <w:r>
        <w:t>Total 619 Proportionate Share With Carryover</w:t>
      </w:r>
    </w:p>
    <w:p w14:paraId="326EABF5" w14:textId="1500727D" w:rsidR="00F33116" w:rsidRDefault="00F33116" w:rsidP="00F33116">
      <w:r>
        <w:br w:type="page"/>
      </w:r>
    </w:p>
    <w:p w14:paraId="35F9D36B" w14:textId="75E0FF2E" w:rsidR="00A85FC4" w:rsidRDefault="00D21DB1" w:rsidP="00626844">
      <w:pPr>
        <w:pStyle w:val="Heading2"/>
      </w:pPr>
      <w:bookmarkStart w:id="115" w:name="_Coordinated_Early_Intervening"/>
      <w:bookmarkStart w:id="116" w:name="_Toc209534194"/>
      <w:bookmarkEnd w:id="115"/>
      <w:r>
        <w:lastRenderedPageBreak/>
        <w:t>Coordinated Early Intervening Services</w:t>
      </w:r>
      <w:bookmarkEnd w:id="116"/>
    </w:p>
    <w:p w14:paraId="6EE7B980" w14:textId="79B9292F" w:rsidR="006611A3" w:rsidRDefault="006611A3" w:rsidP="00626844">
      <w:pPr>
        <w:pStyle w:val="Heading3"/>
      </w:pPr>
      <w:bookmarkStart w:id="117" w:name="_Toc9003991"/>
      <w:bookmarkStart w:id="118" w:name="_Ref520277498"/>
      <w:bookmarkStart w:id="119" w:name="_Toc209534195"/>
      <w:r w:rsidRPr="00E65689">
        <w:t xml:space="preserve">Getting Access </w:t>
      </w:r>
      <w:bookmarkEnd w:id="117"/>
      <w:r w:rsidR="0027551F">
        <w:t>for CEIS</w:t>
      </w:r>
      <w:bookmarkEnd w:id="119"/>
    </w:p>
    <w:bookmarkEnd w:id="118"/>
    <w:p w14:paraId="393E68AF" w14:textId="42649D55" w:rsidR="00053E7C" w:rsidRDefault="00D21DB1" w:rsidP="00626844">
      <w:r>
        <w:t>The Coordinated Early Intervening Service (CEIS)</w:t>
      </w:r>
      <w:r w:rsidR="006611A3">
        <w:t xml:space="preserve"> collection is accessed within the </w:t>
      </w:r>
      <w:proofErr w:type="gramStart"/>
      <w:r w:rsidR="006611A3">
        <w:t>IDEA Data Manager</w:t>
      </w:r>
      <w:proofErr w:type="gramEnd"/>
      <w:r w:rsidR="006611A3">
        <w:t xml:space="preserve">. If you do not already have access, please </w:t>
      </w:r>
      <w:r w:rsidR="006611A3" w:rsidRPr="00CB2B1C">
        <w:t>contact your district’s Security Administrator.</w:t>
      </w:r>
      <w:r w:rsidR="00B66529">
        <w:t xml:space="preserve"> </w:t>
      </w:r>
      <w:r w:rsidR="006611A3" w:rsidRPr="00CB2B1C">
        <w:t xml:space="preserve">If you do not know who your District Security Administrator is, go to the </w:t>
      </w:r>
      <w:hyperlink w:anchor="_Getting_Access" w:history="1">
        <w:r w:rsidR="00B328E5">
          <w:rPr>
            <w:rStyle w:val="Hyperlink"/>
          </w:rPr>
          <w:t>Getting Access</w:t>
        </w:r>
      </w:hyperlink>
      <w:r w:rsidR="00B328E5">
        <w:t xml:space="preserve"> section of this guide.</w:t>
      </w:r>
      <w:r w:rsidR="00B66529">
        <w:t xml:space="preserve"> Users will need Primary and Modify rights to CEIS to </w:t>
      </w:r>
      <w:r w:rsidR="00F83155">
        <w:t xml:space="preserve">view, </w:t>
      </w:r>
      <w:r w:rsidR="00B66529">
        <w:t>edit, save and submit/verify.</w:t>
      </w:r>
      <w:r w:rsidR="00F83155">
        <w:t xml:space="preserve"> For information on logging into the District site, </w:t>
      </w:r>
      <w:r w:rsidR="0009088C">
        <w:t xml:space="preserve">see </w:t>
      </w:r>
      <w:hyperlink w:anchor="_Login_Information_1" w:history="1">
        <w:r w:rsidR="0009088C" w:rsidRPr="0009088C">
          <w:rPr>
            <w:rStyle w:val="Hyperlink"/>
          </w:rPr>
          <w:t>Login Information</w:t>
        </w:r>
      </w:hyperlink>
      <w:r w:rsidR="00F83155">
        <w:t>.</w:t>
      </w:r>
    </w:p>
    <w:p w14:paraId="4AE58AB2" w14:textId="5554681B" w:rsidR="00053E7C" w:rsidRDefault="00053E7C" w:rsidP="00626844">
      <w:r>
        <w:t xml:space="preserve">Once in the IDEA Data Manger, select </w:t>
      </w:r>
      <w:r w:rsidR="001A629A">
        <w:t>CEIS</w:t>
      </w:r>
      <w:r>
        <w:t xml:space="preserve"> in the Left Navigation Menu to </w:t>
      </w:r>
      <w:r w:rsidR="00CB2264">
        <w:t>access the data entry tabs.</w:t>
      </w:r>
    </w:p>
    <w:p w14:paraId="647B61B9" w14:textId="4D6071CB" w:rsidR="00E62545" w:rsidRDefault="00866FB5" w:rsidP="00626844">
      <w:r>
        <w:rPr>
          <w:noProof/>
        </w:rPr>
        <w:drawing>
          <wp:inline distT="0" distB="0" distL="0" distR="0" wp14:anchorId="2C82D132" wp14:editId="246C9E60">
            <wp:extent cx="1763250" cy="2594497"/>
            <wp:effectExtent l="19050" t="19050" r="27940" b="15875"/>
            <wp:docPr id="74496864" name="Picture 1" descr="Screenshot showing the Left Navigation Menu, with CEIS highlighted, showing path to get into data entry ta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6864" name="Picture 1" descr="Screenshot showing the Left Navigation Menu, with CEIS highlighted, showing path to get into data entry tabs."/>
                    <pic:cNvPicPr/>
                  </pic:nvPicPr>
                  <pic:blipFill>
                    <a:blip r:embed="rId100"/>
                    <a:stretch>
                      <a:fillRect/>
                    </a:stretch>
                  </pic:blipFill>
                  <pic:spPr>
                    <a:xfrm>
                      <a:off x="0" y="0"/>
                      <a:ext cx="1767816" cy="2601216"/>
                    </a:xfrm>
                    <a:prstGeom prst="rect">
                      <a:avLst/>
                    </a:prstGeom>
                    <a:ln w="9525">
                      <a:solidFill>
                        <a:schemeClr val="tx1"/>
                      </a:solidFill>
                    </a:ln>
                  </pic:spPr>
                </pic:pic>
              </a:graphicData>
            </a:graphic>
          </wp:inline>
        </w:drawing>
      </w:r>
    </w:p>
    <w:p w14:paraId="41876753" w14:textId="6CB4CB6F" w:rsidR="006611A3" w:rsidRPr="00B73234" w:rsidRDefault="00CA1984" w:rsidP="00626844">
      <w:pPr>
        <w:pStyle w:val="Heading3"/>
      </w:pPr>
      <w:bookmarkStart w:id="120" w:name="_Toc209534196"/>
      <w:r>
        <w:t xml:space="preserve">Collection </w:t>
      </w:r>
      <w:r w:rsidR="00E62545">
        <w:t>Overview</w:t>
      </w:r>
      <w:bookmarkEnd w:id="120"/>
    </w:p>
    <w:p w14:paraId="0293AA95" w14:textId="77777777" w:rsidR="006611A3" w:rsidRDefault="006611A3" w:rsidP="000A2051">
      <w:pPr>
        <w:spacing w:after="160"/>
      </w:pPr>
      <w:r>
        <w:t>All districts must complete, submit and verify a submission for the Coordinated Early Intervening Services (CEIS) Collection. The CEIS collection contains three tabs:</w:t>
      </w:r>
    </w:p>
    <w:p w14:paraId="7603B7EB" w14:textId="77777777" w:rsidR="006611A3" w:rsidRDefault="006611A3" w:rsidP="00626844">
      <w:pPr>
        <w:spacing w:after="0"/>
      </w:pPr>
      <w:r w:rsidRPr="00A729BF">
        <w:rPr>
          <w:b/>
          <w:u w:val="single"/>
        </w:rPr>
        <w:t>Tab 1</w:t>
      </w:r>
      <w:r>
        <w:t xml:space="preserve">.  </w:t>
      </w:r>
      <w:r>
        <w:tab/>
      </w:r>
      <w:r>
        <w:rPr>
          <w:b/>
          <w:u w:val="single"/>
        </w:rPr>
        <w:t>OVERVIEW</w:t>
      </w:r>
      <w:r>
        <w:t>. This provides an overview of the collection.</w:t>
      </w:r>
    </w:p>
    <w:p w14:paraId="07B3AF82" w14:textId="77777777" w:rsidR="006611A3" w:rsidRDefault="006611A3" w:rsidP="00626844">
      <w:pPr>
        <w:spacing w:after="0"/>
      </w:pPr>
      <w:r>
        <w:rPr>
          <w:b/>
          <w:u w:val="single"/>
        </w:rPr>
        <w:t>Tab 2</w:t>
      </w:r>
      <w:r>
        <w:t xml:space="preserve">.  </w:t>
      </w:r>
      <w:r>
        <w:tab/>
      </w:r>
      <w:r w:rsidRPr="00A729BF">
        <w:rPr>
          <w:b/>
          <w:u w:val="single"/>
        </w:rPr>
        <w:t>CEIS DATA</w:t>
      </w:r>
      <w:r>
        <w:t xml:space="preserve">. Data entry for the </w:t>
      </w:r>
      <w:r>
        <w:rPr>
          <w:b/>
        </w:rPr>
        <w:t>PRIOR</w:t>
      </w:r>
      <w:r>
        <w:t xml:space="preserve"> school year.</w:t>
      </w:r>
    </w:p>
    <w:p w14:paraId="1360BF75" w14:textId="253B61BB" w:rsidR="006611A3" w:rsidRDefault="006611A3" w:rsidP="00626844">
      <w:pPr>
        <w:spacing w:after="0"/>
      </w:pPr>
      <w:r>
        <w:rPr>
          <w:b/>
          <w:u w:val="single"/>
        </w:rPr>
        <w:t>Tab 3</w:t>
      </w:r>
      <w:r>
        <w:t xml:space="preserve">.  </w:t>
      </w:r>
      <w:r>
        <w:tab/>
      </w:r>
      <w:r w:rsidRPr="00A729BF">
        <w:rPr>
          <w:b/>
          <w:u w:val="single"/>
        </w:rPr>
        <w:t>USE OF IDEA FUNDS FOR CEIS</w:t>
      </w:r>
      <w:r w:rsidR="00E62545">
        <w:t xml:space="preserve">. </w:t>
      </w:r>
      <w:r>
        <w:t xml:space="preserve">Data entry for the </w:t>
      </w:r>
      <w:r>
        <w:rPr>
          <w:b/>
        </w:rPr>
        <w:t>CURRENT</w:t>
      </w:r>
      <w:r>
        <w:t xml:space="preserve"> school year.</w:t>
      </w:r>
    </w:p>
    <w:p w14:paraId="1C3A3B83" w14:textId="08A6DEA8" w:rsidR="000A2051" w:rsidRDefault="000A2051" w:rsidP="00052785">
      <w:pPr>
        <w:spacing w:after="160"/>
        <w:ind w:left="720"/>
      </w:pPr>
      <w:r>
        <w:t>Note:</w:t>
      </w:r>
      <w:r w:rsidR="001916EF">
        <w:t xml:space="preserve"> the</w:t>
      </w:r>
      <w:r>
        <w:t xml:space="preserve"> </w:t>
      </w:r>
      <w:r w:rsidR="006611A3">
        <w:t xml:space="preserve">information reported on this tab will </w:t>
      </w:r>
      <w:proofErr w:type="gramStart"/>
      <w:r w:rsidR="006611A3">
        <w:t>tie</w:t>
      </w:r>
      <w:proofErr w:type="gramEnd"/>
      <w:r w:rsidR="006611A3">
        <w:t xml:space="preserve"> to the data your district will collect and report </w:t>
      </w:r>
      <w:r>
        <w:t xml:space="preserve">in </w:t>
      </w:r>
      <w:r w:rsidR="001916EF">
        <w:t>Tab 2 (</w:t>
      </w:r>
      <w:r>
        <w:t>CEIS Data</w:t>
      </w:r>
      <w:r w:rsidR="001916EF">
        <w:t>)</w:t>
      </w:r>
      <w:r w:rsidR="006611A3">
        <w:t xml:space="preserve"> next year.</w:t>
      </w:r>
    </w:p>
    <w:p w14:paraId="18E59E29" w14:textId="0AA433DC" w:rsidR="00052785" w:rsidRDefault="002425BD" w:rsidP="000A2051">
      <w:pPr>
        <w:spacing w:after="160"/>
      </w:pPr>
      <w:r>
        <w:rPr>
          <w:noProof/>
        </w:rPr>
        <w:drawing>
          <wp:inline distT="0" distB="0" distL="0" distR="0" wp14:anchorId="58663ED6" wp14:editId="65856F42">
            <wp:extent cx="5791200" cy="1266825"/>
            <wp:effectExtent l="19050" t="19050" r="19050" b="28575"/>
            <wp:docPr id="2071832093" name="Picture 1" descr="Screenshot showing the three tabs for the Coordinated Early Intervening Services Collection in the IDEA Data Mana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32093" name="Picture 1" descr="Screenshot showing the three tabs for the Coordinated Early Intervening Services Collection in the IDEA Data Manager"/>
                    <pic:cNvPicPr/>
                  </pic:nvPicPr>
                  <pic:blipFill>
                    <a:blip r:embed="rId101"/>
                    <a:stretch>
                      <a:fillRect/>
                    </a:stretch>
                  </pic:blipFill>
                  <pic:spPr>
                    <a:xfrm>
                      <a:off x="0" y="0"/>
                      <a:ext cx="5791200" cy="1266825"/>
                    </a:xfrm>
                    <a:prstGeom prst="rect">
                      <a:avLst/>
                    </a:prstGeom>
                    <a:ln w="9525">
                      <a:solidFill>
                        <a:schemeClr val="tx1"/>
                      </a:solidFill>
                    </a:ln>
                  </pic:spPr>
                </pic:pic>
              </a:graphicData>
            </a:graphic>
          </wp:inline>
        </w:drawing>
      </w:r>
    </w:p>
    <w:p w14:paraId="02D03E0A" w14:textId="0AC7A7F1" w:rsidR="006611A3" w:rsidRDefault="00E217FA" w:rsidP="00F315BC">
      <w:r w:rsidRPr="00747D42">
        <w:rPr>
          <w:b/>
        </w:rPr>
        <w:t>Bot</w:t>
      </w:r>
      <w:r w:rsidR="001F7F96" w:rsidRPr="00747D42">
        <w:rPr>
          <w:b/>
        </w:rPr>
        <w:t>h</w:t>
      </w:r>
      <w:r>
        <w:t xml:space="preserve"> t</w:t>
      </w:r>
      <w:r w:rsidR="006611A3">
        <w:t>ab</w:t>
      </w:r>
      <w:r>
        <w:t>s</w:t>
      </w:r>
      <w:r w:rsidR="006611A3">
        <w:t xml:space="preserve"> 2 and 3 must be submitted and verified for your submission to be considered complete.</w:t>
      </w:r>
    </w:p>
    <w:p w14:paraId="2EE955CD" w14:textId="77777777" w:rsidR="00052785" w:rsidRDefault="00052785" w:rsidP="00052785">
      <w:r>
        <w:lastRenderedPageBreak/>
        <w:t>To see prior year data, use the School Year drop menu on the top right. Click the drop arrow to expand the menu.</w:t>
      </w:r>
    </w:p>
    <w:p w14:paraId="488D54F7" w14:textId="47DB2FA5" w:rsidR="00052785" w:rsidRDefault="002425BD" w:rsidP="00052785">
      <w:r>
        <w:rPr>
          <w:noProof/>
        </w:rPr>
        <w:drawing>
          <wp:inline distT="0" distB="0" distL="0" distR="0" wp14:anchorId="3EBFB76A" wp14:editId="5BEC3B9E">
            <wp:extent cx="2419350" cy="695325"/>
            <wp:effectExtent l="19050" t="19050" r="19050" b="28575"/>
            <wp:docPr id="1910859510" name="Picture 1" descr="Screenshot of the School Year drop menu with a circle around the drop arrow that expands th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59510" name="Picture 1" descr="Screenshot of the School Year drop menu with a circle around the drop arrow that expands the menu."/>
                    <pic:cNvPicPr/>
                  </pic:nvPicPr>
                  <pic:blipFill>
                    <a:blip r:embed="rId102"/>
                    <a:stretch>
                      <a:fillRect/>
                    </a:stretch>
                  </pic:blipFill>
                  <pic:spPr>
                    <a:xfrm>
                      <a:off x="0" y="0"/>
                      <a:ext cx="2419350" cy="695325"/>
                    </a:xfrm>
                    <a:prstGeom prst="rect">
                      <a:avLst/>
                    </a:prstGeom>
                    <a:ln w="9525">
                      <a:solidFill>
                        <a:schemeClr val="tx1"/>
                      </a:solidFill>
                    </a:ln>
                  </pic:spPr>
                </pic:pic>
              </a:graphicData>
            </a:graphic>
          </wp:inline>
        </w:drawing>
      </w:r>
    </w:p>
    <w:p w14:paraId="71016A1C" w14:textId="77777777" w:rsidR="00052785" w:rsidRDefault="00052785" w:rsidP="00052785">
      <w:r>
        <w:t>After clicking the arrow, the drop menu will</w:t>
      </w:r>
      <w:r w:rsidRPr="007A0B42">
        <w:t xml:space="preserve"> display</w:t>
      </w:r>
      <w:r>
        <w:t xml:space="preserve"> </w:t>
      </w:r>
      <w:r w:rsidRPr="007A0B42">
        <w:t xml:space="preserve">the prior </w:t>
      </w:r>
      <w:proofErr w:type="spellStart"/>
      <w:r w:rsidRPr="007A0B42">
        <w:t>years</w:t>
      </w:r>
      <w:proofErr w:type="spellEnd"/>
      <w:r w:rsidRPr="007A0B42">
        <w:t xml:space="preserve"> available to view.</w:t>
      </w:r>
      <w:r>
        <w:t xml:space="preserve"> These prior year screens are </w:t>
      </w:r>
      <w:proofErr w:type="gramStart"/>
      <w:r>
        <w:t>view</w:t>
      </w:r>
      <w:proofErr w:type="gramEnd"/>
      <w:r>
        <w:t xml:space="preserve"> only and are not editable as the collection windows are closed.</w:t>
      </w:r>
    </w:p>
    <w:p w14:paraId="5E50A0F7" w14:textId="77777777" w:rsidR="00052785" w:rsidRDefault="00052785" w:rsidP="00052785">
      <w:r>
        <w:rPr>
          <w:noProof/>
        </w:rPr>
        <w:drawing>
          <wp:inline distT="0" distB="0" distL="0" distR="0" wp14:anchorId="0F969CF6" wp14:editId="20104C81">
            <wp:extent cx="1742751" cy="2286000"/>
            <wp:effectExtent l="19050" t="19050" r="10160" b="19050"/>
            <wp:docPr id="1602484268" name="Picture 1" descr="Screenshot of the School Year drop menu, displaying the prior years available to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84268" name="Picture 1" descr="Screenshot of the School Year drop menu, displaying the prior years available to view."/>
                    <pic:cNvPicPr/>
                  </pic:nvPicPr>
                  <pic:blipFill rotWithShape="1">
                    <a:blip r:embed="rId103"/>
                    <a:srcRect b="3588"/>
                    <a:stretch/>
                  </pic:blipFill>
                  <pic:spPr bwMode="auto">
                    <a:xfrm>
                      <a:off x="0" y="0"/>
                      <a:ext cx="1744796" cy="228868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9E8AD16" w14:textId="074B3473" w:rsidR="006611A3" w:rsidRPr="00213B2E" w:rsidRDefault="00E217FA" w:rsidP="00626844">
      <w:pPr>
        <w:pStyle w:val="Heading3"/>
      </w:pPr>
      <w:bookmarkStart w:id="121" w:name="_Toc209534197"/>
      <w:r>
        <w:t>Submission S</w:t>
      </w:r>
      <w:r w:rsidRPr="00213B2E">
        <w:t>teps</w:t>
      </w:r>
      <w:bookmarkEnd w:id="121"/>
    </w:p>
    <w:p w14:paraId="3E44DD9A" w14:textId="06E3CC17" w:rsidR="006611A3" w:rsidRDefault="006611A3" w:rsidP="00626844">
      <w:pPr>
        <w:pStyle w:val="Heading4"/>
      </w:pPr>
      <w:r w:rsidRPr="00B54992">
        <w:rPr>
          <w:u w:val="single"/>
        </w:rPr>
        <w:t>Step 1</w:t>
      </w:r>
      <w:r w:rsidR="00684BBC">
        <w:t>:</w:t>
      </w:r>
      <w:r w:rsidRPr="00B54992">
        <w:t xml:space="preserve"> </w:t>
      </w:r>
      <w:r>
        <w:t>CEIS DATA</w:t>
      </w:r>
    </w:p>
    <w:p w14:paraId="2083D1F7" w14:textId="27D1F7A1" w:rsidR="008E24A1" w:rsidRDefault="006611A3" w:rsidP="008E24A1">
      <w:r>
        <w:t>This tab collects information concern</w:t>
      </w:r>
      <w:r w:rsidR="00E217FA">
        <w:t>ing CEIS during the prior year.</w:t>
      </w:r>
      <w:r w:rsidR="008E24A1" w:rsidRPr="008E24A1">
        <w:t xml:space="preserve"> </w:t>
      </w:r>
      <w:r w:rsidR="008E24A1">
        <w:t xml:space="preserve">The data entry screen is hidden when No is </w:t>
      </w:r>
      <w:proofErr w:type="gramStart"/>
      <w:r w:rsidR="008E24A1">
        <w:t>selected, and</w:t>
      </w:r>
      <w:proofErr w:type="gramEnd"/>
      <w:r w:rsidR="008E24A1">
        <w:t xml:space="preserve"> is not hidden when Yes is selected. If changing selection to Yes, the data entry screen will appear.</w:t>
      </w:r>
    </w:p>
    <w:p w14:paraId="6C848CEC" w14:textId="77777777" w:rsidR="006611A3" w:rsidRDefault="006611A3" w:rsidP="00626844">
      <w:pPr>
        <w:tabs>
          <w:tab w:val="left" w:pos="360"/>
          <w:tab w:val="left" w:pos="720"/>
        </w:tabs>
        <w:spacing w:after="0"/>
        <w:contextualSpacing/>
      </w:pPr>
      <w:r>
        <w:t>If Voluntary CEIS:</w:t>
      </w:r>
    </w:p>
    <w:p w14:paraId="341F3717" w14:textId="68F504D0" w:rsidR="006611A3" w:rsidRDefault="006611A3" w:rsidP="0023738E">
      <w:pPr>
        <w:pStyle w:val="ListParagraph"/>
        <w:numPr>
          <w:ilvl w:val="0"/>
          <w:numId w:val="23"/>
        </w:numPr>
      </w:pPr>
      <w:r>
        <w:t xml:space="preserve">Indicate if your district voluntarily </w:t>
      </w:r>
      <w:r w:rsidR="00151BED">
        <w:t>used</w:t>
      </w:r>
      <w:r>
        <w:t xml:space="preserve"> up to 15% of its IDEA funds for CEIS.</w:t>
      </w:r>
      <w:r w:rsidR="00151BED">
        <w:t xml:space="preserve"> </w:t>
      </w:r>
      <w:r w:rsidR="00151BED" w:rsidRPr="00626844">
        <w:t>If your district indicated it would reserve</w:t>
      </w:r>
      <w:r w:rsidR="00626844" w:rsidRPr="00626844">
        <w:t xml:space="preserve"> funds in prior year </w:t>
      </w:r>
      <w:r w:rsidR="00151BED" w:rsidRPr="00626844">
        <w:t>collection</w:t>
      </w:r>
      <w:r w:rsidR="00151BED">
        <w:t xml:space="preserve">, </w:t>
      </w:r>
      <w:r w:rsidR="00151BED" w:rsidRPr="003F056E">
        <w:t>“Yes” will be preselected for your district.</w:t>
      </w:r>
    </w:p>
    <w:p w14:paraId="2C9142DA" w14:textId="0E9EC5F1" w:rsidR="006611A3" w:rsidRDefault="006611A3" w:rsidP="0023738E">
      <w:pPr>
        <w:pStyle w:val="ListParagraph"/>
        <w:numPr>
          <w:ilvl w:val="0"/>
          <w:numId w:val="23"/>
        </w:numPr>
      </w:pPr>
      <w:r>
        <w:t>If No, click the Save button in the bottom right, then the Submit &amp; V</w:t>
      </w:r>
      <w:r w:rsidR="00684BBC">
        <w:t xml:space="preserve">erify Button. </w:t>
      </w:r>
      <w:proofErr w:type="gramStart"/>
      <w:r w:rsidR="00684BBC">
        <w:t>Proceed to Step</w:t>
      </w:r>
      <w:proofErr w:type="gramEnd"/>
      <w:r w:rsidR="00684BBC">
        <w:t xml:space="preserve"> 2:</w:t>
      </w:r>
      <w:r>
        <w:t xml:space="preserve"> Use of IDEA Funds for CEIS.</w:t>
      </w:r>
    </w:p>
    <w:p w14:paraId="5BBE6256" w14:textId="48DF8FB8" w:rsidR="006611A3" w:rsidRDefault="006611A3" w:rsidP="0023738E">
      <w:pPr>
        <w:pStyle w:val="ListParagraph"/>
        <w:numPr>
          <w:ilvl w:val="0"/>
          <w:numId w:val="23"/>
        </w:numPr>
      </w:pPr>
      <w:r>
        <w:t>If Yes, answer questions A through C (see below)</w:t>
      </w:r>
      <w:r w:rsidR="00684BBC">
        <w:t>.</w:t>
      </w:r>
    </w:p>
    <w:p w14:paraId="31CF5F79" w14:textId="77777777" w:rsidR="006611A3" w:rsidRDefault="006611A3" w:rsidP="00626844">
      <w:pPr>
        <w:spacing w:after="0"/>
        <w:contextualSpacing/>
      </w:pPr>
      <w:r>
        <w:t>If Required CEIS:</w:t>
      </w:r>
    </w:p>
    <w:p w14:paraId="7B8E83D0" w14:textId="2E3257F8" w:rsidR="006611A3" w:rsidRPr="003F056E" w:rsidRDefault="006611A3" w:rsidP="0023738E">
      <w:pPr>
        <w:pStyle w:val="ListParagraph"/>
        <w:numPr>
          <w:ilvl w:val="0"/>
          <w:numId w:val="26"/>
        </w:numPr>
        <w:ind w:left="720"/>
      </w:pPr>
      <w:r>
        <w:t>If your district was identified for significant disproportionality</w:t>
      </w:r>
      <w:r w:rsidR="00626844">
        <w:t xml:space="preserve"> for the respective school year, </w:t>
      </w:r>
      <w:r w:rsidRPr="003F056E">
        <w:t>“Yes” will be preselected for your district.</w:t>
      </w:r>
    </w:p>
    <w:p w14:paraId="2563C11E" w14:textId="4A240F16" w:rsidR="006611A3" w:rsidRDefault="006611A3" w:rsidP="0023738E">
      <w:pPr>
        <w:pStyle w:val="ListParagraph"/>
        <w:numPr>
          <w:ilvl w:val="0"/>
          <w:numId w:val="26"/>
        </w:numPr>
        <w:ind w:left="720"/>
      </w:pPr>
      <w:r>
        <w:t>Answer questions A through C (see below)</w:t>
      </w:r>
      <w:r w:rsidR="00935009">
        <w:t>.</w:t>
      </w:r>
    </w:p>
    <w:p w14:paraId="7EF46DCB" w14:textId="7A9674D8" w:rsidR="006611A3" w:rsidRDefault="007D418C" w:rsidP="00DB094A">
      <w:pPr>
        <w:spacing w:after="160"/>
      </w:pPr>
      <w:r>
        <w:t xml:space="preserve">A. </w:t>
      </w:r>
      <w:r w:rsidR="006611A3" w:rsidRPr="006572CA">
        <w:rPr>
          <w:u w:val="single"/>
        </w:rPr>
        <w:t>Enter CEIS Student Count</w:t>
      </w:r>
      <w:r w:rsidR="006611A3" w:rsidRPr="008C6810">
        <w:t>.</w:t>
      </w:r>
      <w:r w:rsidR="006611A3">
        <w:t xml:space="preserve"> This is the total number of students who received CEIS from your district during the </w:t>
      </w:r>
      <w:r w:rsidR="00626844">
        <w:t xml:space="preserve">prior </w:t>
      </w:r>
      <w:r>
        <w:t>school year.</w:t>
      </w:r>
      <w:r w:rsidR="006611A3">
        <w:t xml:space="preserve"> This is an unduplicated count. Note that this count cannot be zero if funds were used for CEIS. </w:t>
      </w:r>
      <w:r w:rsidR="006611A3" w:rsidRPr="008A0093">
        <w:t xml:space="preserve">Count each student who received </w:t>
      </w:r>
      <w:r w:rsidR="006611A3">
        <w:t xml:space="preserve">CEIS using </w:t>
      </w:r>
      <w:r w:rsidR="006611A3" w:rsidRPr="008A0093">
        <w:t>IDEA funds</w:t>
      </w:r>
      <w:r>
        <w:t>.</w:t>
      </w:r>
    </w:p>
    <w:p w14:paraId="29DEDCED" w14:textId="77777777" w:rsidR="00052785" w:rsidRPr="00052785" w:rsidRDefault="00052785" w:rsidP="00052785">
      <w:pPr>
        <w:tabs>
          <w:tab w:val="left" w:pos="360"/>
          <w:tab w:val="left" w:pos="720"/>
        </w:tabs>
      </w:pPr>
      <w:r w:rsidRPr="00052785">
        <w:lastRenderedPageBreak/>
        <w:t>If Voluntary CEIS:</w:t>
      </w:r>
    </w:p>
    <w:p w14:paraId="65CE3495" w14:textId="77777777" w:rsidR="00052785" w:rsidRDefault="00052785" w:rsidP="00052785">
      <w:pPr>
        <w:tabs>
          <w:tab w:val="left" w:pos="360"/>
          <w:tab w:val="left" w:pos="720"/>
        </w:tabs>
      </w:pPr>
      <w:r w:rsidRPr="00052785">
        <w:t>Districts will only enter data into the “Count of students without disabilities” field. The “Count of students with disabilities” is not editable for Voluntary CEIS districts. As users enter data, the Student Counts field will automatically calculate the student total.</w:t>
      </w:r>
    </w:p>
    <w:p w14:paraId="0224F30B" w14:textId="7EF0FB72" w:rsidR="00133E07" w:rsidRDefault="00052785" w:rsidP="00626844">
      <w:r>
        <w:rPr>
          <w:noProof/>
        </w:rPr>
        <w:drawing>
          <wp:inline distT="0" distB="0" distL="0" distR="0" wp14:anchorId="270EE779" wp14:editId="01D2E381">
            <wp:extent cx="5943600" cy="1870710"/>
            <wp:effectExtent l="19050" t="19050" r="19050" b="15240"/>
            <wp:docPr id="1389493223" name="Picture 1" descr="Screenshot of Section A on the CEIS Data tab, where Count of students without disabilities is editable and Count of students with disabilities is not editable for Volunt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493223" name="Picture 1" descr="Screenshot of Section A on the CEIS Data tab, where Count of students without disabilities is editable and Count of students with disabilities is not editable for Voluntary."/>
                    <pic:cNvPicPr/>
                  </pic:nvPicPr>
                  <pic:blipFill>
                    <a:blip r:embed="rId104"/>
                    <a:stretch>
                      <a:fillRect/>
                    </a:stretch>
                  </pic:blipFill>
                  <pic:spPr>
                    <a:xfrm>
                      <a:off x="0" y="0"/>
                      <a:ext cx="5943600" cy="1870710"/>
                    </a:xfrm>
                    <a:prstGeom prst="rect">
                      <a:avLst/>
                    </a:prstGeom>
                    <a:ln w="9525">
                      <a:solidFill>
                        <a:schemeClr val="tx1"/>
                      </a:solidFill>
                    </a:ln>
                  </pic:spPr>
                </pic:pic>
              </a:graphicData>
            </a:graphic>
          </wp:inline>
        </w:drawing>
      </w:r>
    </w:p>
    <w:p w14:paraId="16781B4F" w14:textId="77777777" w:rsidR="00052785" w:rsidRPr="00052785" w:rsidRDefault="00052785" w:rsidP="00052785">
      <w:r w:rsidRPr="00052785">
        <w:t>If Required CCEIS:</w:t>
      </w:r>
    </w:p>
    <w:p w14:paraId="18BC58F4" w14:textId="77777777" w:rsidR="00052785" w:rsidRDefault="00052785" w:rsidP="00052785">
      <w:pPr>
        <w:tabs>
          <w:tab w:val="left" w:pos="360"/>
          <w:tab w:val="left" w:pos="720"/>
        </w:tabs>
      </w:pPr>
      <w:r w:rsidRPr="00052785">
        <w:t>Districts will enter data into both “Count of students without disabilities” and “Count of students with disabilities” fields, both of which are required for CCEIS/Required districts. If no students were served for one of the two student groups, enter 0. As districts enter data, the Student Counts field will automatically calculate the student total.</w:t>
      </w:r>
    </w:p>
    <w:p w14:paraId="0CAD4569" w14:textId="370AD7C3" w:rsidR="00052785" w:rsidRDefault="00052785" w:rsidP="00052785">
      <w:r>
        <w:rPr>
          <w:noProof/>
        </w:rPr>
        <w:drawing>
          <wp:inline distT="0" distB="0" distL="0" distR="0" wp14:anchorId="459DA6D1" wp14:editId="4C157711">
            <wp:extent cx="5943600" cy="1889125"/>
            <wp:effectExtent l="19050" t="19050" r="19050" b="15875"/>
            <wp:docPr id="1352628749" name="Picture 1" descr="Screenshot of Section A on the CEIS Data tab, where Count of students without disabilities and Count of students with disabilities is editable for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28749" name="Picture 1" descr="Screenshot of Section A on the CEIS Data tab, where Count of students without disabilities and Count of students with disabilities is editable for Required."/>
                    <pic:cNvPicPr/>
                  </pic:nvPicPr>
                  <pic:blipFill>
                    <a:blip r:embed="rId105"/>
                    <a:stretch>
                      <a:fillRect/>
                    </a:stretch>
                  </pic:blipFill>
                  <pic:spPr>
                    <a:xfrm>
                      <a:off x="0" y="0"/>
                      <a:ext cx="5943600" cy="1889125"/>
                    </a:xfrm>
                    <a:prstGeom prst="rect">
                      <a:avLst/>
                    </a:prstGeom>
                    <a:ln w="9525">
                      <a:solidFill>
                        <a:schemeClr val="tx1"/>
                      </a:solidFill>
                    </a:ln>
                  </pic:spPr>
                </pic:pic>
              </a:graphicData>
            </a:graphic>
          </wp:inline>
        </w:drawing>
      </w:r>
      <w:r>
        <w:br w:type="page"/>
      </w:r>
    </w:p>
    <w:p w14:paraId="6E4C8C88" w14:textId="77777777" w:rsidR="00052785" w:rsidRDefault="00052785" w:rsidP="00052785">
      <w:r w:rsidRPr="003450CB">
        <w:lastRenderedPageBreak/>
        <w:t xml:space="preserve">B. </w:t>
      </w:r>
      <w:r w:rsidRPr="00052785">
        <w:rPr>
          <w:u w:val="single"/>
        </w:rPr>
        <w:t>Enter Special Education Student Count</w:t>
      </w:r>
      <w:r w:rsidRPr="003450CB">
        <w:t xml:space="preserve">. This is the total number of students who received special education services under Part B of IDEA in the prior AND CEIS during the current and/or preceding two-years. This is an unduplicated count. </w:t>
      </w:r>
      <w:r w:rsidRPr="003C47C8">
        <w:rPr>
          <w:b/>
        </w:rPr>
        <w:t>Count each student only once.</w:t>
      </w:r>
    </w:p>
    <w:p w14:paraId="55A2524B" w14:textId="77777777" w:rsidR="002425BD" w:rsidRDefault="002425BD" w:rsidP="002425BD">
      <w:r w:rsidRPr="003450CB">
        <w:t>The example below i</w:t>
      </w:r>
      <w:r>
        <w:t>s for the 2025-2026 collection, where the total number of special education students is from the 2024-2025 school year, and the three prior years for receiving CEIS were 2022-2023, 2023-2024 and 2024-2025.</w:t>
      </w:r>
    </w:p>
    <w:p w14:paraId="7A37B167" w14:textId="2EC46CBE" w:rsidR="00052785" w:rsidRDefault="002425BD" w:rsidP="00052785">
      <w:r w:rsidRPr="00E75994">
        <w:rPr>
          <w:noProof/>
        </w:rPr>
        <w:drawing>
          <wp:inline distT="0" distB="0" distL="0" distR="0" wp14:anchorId="408C7935" wp14:editId="1CCCC1F8">
            <wp:extent cx="5943600" cy="697230"/>
            <wp:effectExtent l="19050" t="19050" r="19050" b="26670"/>
            <wp:docPr id="1660283401" name="Picture 1" descr="Screenshot of Section B on the CEIS Data tab to show where to enter the Special Education student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83401" name="Picture 1" descr="Screenshot of Section B on the CEIS Data tab to show where to enter the Special Education student count."/>
                    <pic:cNvPicPr/>
                  </pic:nvPicPr>
                  <pic:blipFill>
                    <a:blip r:embed="rId106"/>
                    <a:stretch>
                      <a:fillRect/>
                    </a:stretch>
                  </pic:blipFill>
                  <pic:spPr>
                    <a:xfrm>
                      <a:off x="0" y="0"/>
                      <a:ext cx="5943600" cy="697230"/>
                    </a:xfrm>
                    <a:prstGeom prst="rect">
                      <a:avLst/>
                    </a:prstGeom>
                    <a:ln w="9525">
                      <a:solidFill>
                        <a:schemeClr val="tx1"/>
                      </a:solidFill>
                    </a:ln>
                  </pic:spPr>
                </pic:pic>
              </a:graphicData>
            </a:graphic>
          </wp:inline>
        </w:drawing>
      </w:r>
    </w:p>
    <w:p w14:paraId="2C9F67AA" w14:textId="77777777" w:rsidR="002425BD" w:rsidRDefault="001B0583" w:rsidP="002425BD">
      <w:r>
        <w:t xml:space="preserve">C. </w:t>
      </w:r>
      <w:r w:rsidR="002425BD" w:rsidRPr="006572CA">
        <w:rPr>
          <w:u w:val="single"/>
        </w:rPr>
        <w:t>Enter Actual Expenditures For CEIS</w:t>
      </w:r>
      <w:r w:rsidR="002425BD">
        <w:t xml:space="preserve">. This is the total amount of prior year IDEA Funds your district expended/is expending. This amount can be </w:t>
      </w:r>
      <w:proofErr w:type="gramStart"/>
      <w:r w:rsidR="002425BD">
        <w:t>expended</w:t>
      </w:r>
      <w:proofErr w:type="gramEnd"/>
      <w:r w:rsidR="002425BD">
        <w:t xml:space="preserve"> in one year or over two years. Note the exact amount your district is expending for CEIS is required for </w:t>
      </w:r>
      <w:proofErr w:type="gramStart"/>
      <w:r w:rsidR="002425BD">
        <w:t>the federal</w:t>
      </w:r>
      <w:proofErr w:type="gramEnd"/>
      <w:r w:rsidR="002425BD">
        <w:t xml:space="preserve"> reporting purposes.</w:t>
      </w:r>
    </w:p>
    <w:p w14:paraId="7A58BBF9" w14:textId="77777777" w:rsidR="002425BD" w:rsidRDefault="002425BD" w:rsidP="002425BD">
      <w:r w:rsidRPr="00617DDE">
        <w:rPr>
          <w:highlight w:val="yellow"/>
        </w:rPr>
        <w:t>This section will display the IDEA Fund year</w:t>
      </w:r>
      <w:r>
        <w:rPr>
          <w:highlight w:val="yellow"/>
        </w:rPr>
        <w:t xml:space="preserve"> selected</w:t>
      </w:r>
      <w:r w:rsidRPr="00617DDE">
        <w:rPr>
          <w:highlight w:val="yellow"/>
        </w:rPr>
        <w:t xml:space="preserve"> </w:t>
      </w:r>
      <w:r>
        <w:rPr>
          <w:highlight w:val="yellow"/>
        </w:rPr>
        <w:t xml:space="preserve">for CEIS that </w:t>
      </w:r>
      <w:r w:rsidRPr="00617DDE">
        <w:rPr>
          <w:highlight w:val="yellow"/>
        </w:rPr>
        <w:t xml:space="preserve">the district </w:t>
      </w:r>
      <w:r>
        <w:rPr>
          <w:highlight w:val="yellow"/>
        </w:rPr>
        <w:t>indicated</w:t>
      </w:r>
      <w:r w:rsidRPr="00617DDE">
        <w:rPr>
          <w:highlight w:val="yellow"/>
        </w:rPr>
        <w:t xml:space="preserve"> in the Use of IDEA Funds for CEIS tab the prior </w:t>
      </w:r>
      <w:r w:rsidRPr="009454E5">
        <w:rPr>
          <w:highlight w:val="yellow"/>
        </w:rPr>
        <w:t xml:space="preserve">year. If </w:t>
      </w:r>
      <w:r>
        <w:rPr>
          <w:highlight w:val="yellow"/>
        </w:rPr>
        <w:t>a</w:t>
      </w:r>
      <w:r w:rsidRPr="009454E5">
        <w:rPr>
          <w:highlight w:val="yellow"/>
        </w:rPr>
        <w:t xml:space="preserve"> district select</w:t>
      </w:r>
      <w:r>
        <w:rPr>
          <w:highlight w:val="yellow"/>
        </w:rPr>
        <w:t>ed</w:t>
      </w:r>
      <w:r w:rsidRPr="009454E5">
        <w:rPr>
          <w:highlight w:val="yellow"/>
        </w:rPr>
        <w:t xml:space="preserve"> IDEA Fund Year 2024-2025</w:t>
      </w:r>
      <w:r>
        <w:rPr>
          <w:highlight w:val="yellow"/>
        </w:rPr>
        <w:t xml:space="preserve"> for CEIS</w:t>
      </w:r>
      <w:r w:rsidRPr="009454E5">
        <w:rPr>
          <w:highlight w:val="yellow"/>
        </w:rPr>
        <w:t xml:space="preserve"> the prior </w:t>
      </w:r>
      <w:r>
        <w:rPr>
          <w:highlight w:val="yellow"/>
        </w:rPr>
        <w:t xml:space="preserve">school </w:t>
      </w:r>
      <w:r w:rsidRPr="009454E5">
        <w:rPr>
          <w:highlight w:val="yellow"/>
        </w:rPr>
        <w:t>year, then the application will display “IDEA Fund Year Selected for CEIS: 2024-2025.”</w:t>
      </w:r>
    </w:p>
    <w:p w14:paraId="4E3F1CCB" w14:textId="664070C2" w:rsidR="002425BD" w:rsidRDefault="002425BD" w:rsidP="002425BD">
      <w:r w:rsidRPr="007718E7">
        <w:rPr>
          <w:noProof/>
        </w:rPr>
        <w:drawing>
          <wp:inline distT="0" distB="0" distL="0" distR="0" wp14:anchorId="5132BA96" wp14:editId="17F3B265">
            <wp:extent cx="5943600" cy="1944370"/>
            <wp:effectExtent l="19050" t="19050" r="19050" b="17780"/>
            <wp:docPr id="2047903548" name="Picture 1" descr="Screenshot of Section C on the CEIS Data tab to show the IDEA Fund Year Selected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903548" name="Picture 1" descr="Screenshot of Section C on the CEIS Data tab to show the IDEA Fund Year Selected message."/>
                    <pic:cNvPicPr/>
                  </pic:nvPicPr>
                  <pic:blipFill>
                    <a:blip r:embed="rId107"/>
                    <a:stretch>
                      <a:fillRect/>
                    </a:stretch>
                  </pic:blipFill>
                  <pic:spPr>
                    <a:xfrm>
                      <a:off x="0" y="0"/>
                      <a:ext cx="5943600" cy="1944370"/>
                    </a:xfrm>
                    <a:prstGeom prst="rect">
                      <a:avLst/>
                    </a:prstGeom>
                    <a:ln w="9525">
                      <a:solidFill>
                        <a:schemeClr val="tx1"/>
                      </a:solidFill>
                    </a:ln>
                  </pic:spPr>
                </pic:pic>
              </a:graphicData>
            </a:graphic>
          </wp:inline>
        </w:drawing>
      </w:r>
    </w:p>
    <w:p w14:paraId="0DBB5EE1" w14:textId="77777777" w:rsidR="002425BD" w:rsidRDefault="002425BD" w:rsidP="002425BD">
      <w:r w:rsidRPr="003450CB">
        <w:t xml:space="preserve">The example below is for the </w:t>
      </w:r>
      <w:r>
        <w:t>2025-2026</w:t>
      </w:r>
      <w:r w:rsidRPr="003450CB">
        <w:t xml:space="preserve"> collection, regarding the </w:t>
      </w:r>
      <w:r>
        <w:t>2024-2025</w:t>
      </w:r>
      <w:r w:rsidRPr="003450CB">
        <w:t xml:space="preserve"> IDEA Funds expenditures, which can be expended during </w:t>
      </w:r>
      <w:r>
        <w:t>2024-2025</w:t>
      </w:r>
      <w:r w:rsidRPr="003450CB">
        <w:t xml:space="preserve"> or during </w:t>
      </w:r>
      <w:r>
        <w:t>2024-2025</w:t>
      </w:r>
      <w:r w:rsidRPr="003450CB">
        <w:t xml:space="preserve"> and </w:t>
      </w:r>
      <w:r>
        <w:t>2025-2026</w:t>
      </w:r>
      <w:r w:rsidRPr="003450CB">
        <w:t>.</w:t>
      </w:r>
    </w:p>
    <w:p w14:paraId="68338B84" w14:textId="77777777" w:rsidR="002425BD" w:rsidRDefault="002425BD" w:rsidP="002425BD">
      <w:pPr>
        <w:pStyle w:val="ListParagraph"/>
        <w:numPr>
          <w:ilvl w:val="0"/>
          <w:numId w:val="25"/>
        </w:numPr>
      </w:pPr>
      <w:r>
        <w:t xml:space="preserve">Enter </w:t>
      </w:r>
      <w:r w:rsidRPr="00426388">
        <w:t xml:space="preserve">Total Amount of </w:t>
      </w:r>
      <w:r>
        <w:t>2024-2025</w:t>
      </w:r>
      <w:r w:rsidRPr="00426388">
        <w:t xml:space="preserve"> </w:t>
      </w:r>
      <w:r>
        <w:t>IDEA Funds Reserved For CEIS (C1). This is the total amount of IDEA Flow-Through Funds that your district set aside for voluntary or required CEIS in the prior year.</w:t>
      </w:r>
    </w:p>
    <w:p w14:paraId="1C7C467C" w14:textId="2732C900" w:rsidR="002425BD" w:rsidRDefault="002425BD" w:rsidP="002425BD">
      <w:pPr>
        <w:pStyle w:val="ListParagraph"/>
        <w:numPr>
          <w:ilvl w:val="0"/>
          <w:numId w:val="25"/>
        </w:numPr>
      </w:pPr>
      <w:r>
        <w:t xml:space="preserve">Enter Actual Expenditures for 2024-2025 (C1a). This </w:t>
      </w:r>
      <w:proofErr w:type="gramStart"/>
      <w:r>
        <w:t>the</w:t>
      </w:r>
      <w:proofErr w:type="gramEnd"/>
      <w:r>
        <w:t xml:space="preserve"> total amount that your district expended in 2024-2025. It can be the total indicated in C1 or a portion if your district is expending these funds over two years.</w:t>
      </w:r>
      <w:r>
        <w:br w:type="page"/>
      </w:r>
    </w:p>
    <w:p w14:paraId="66A8BC5D" w14:textId="77777777" w:rsidR="002425BD" w:rsidRDefault="002425BD" w:rsidP="002425BD">
      <w:pPr>
        <w:pStyle w:val="ListParagraph"/>
        <w:numPr>
          <w:ilvl w:val="0"/>
          <w:numId w:val="25"/>
        </w:numPr>
        <w:contextualSpacing w:val="0"/>
      </w:pPr>
      <w:r>
        <w:t xml:space="preserve">Enter Actual Expenditures for 2025-2026. </w:t>
      </w:r>
      <w:proofErr w:type="gramStart"/>
      <w:r>
        <w:t>Enter “0”</w:t>
      </w:r>
      <w:proofErr w:type="gramEnd"/>
      <w:r>
        <w:t xml:space="preserve"> if the total amount reserved for CEIS was expended in 2024-2025 (C1b). If expending the funds over two years, enter the remainder to be expended. C1a plus C1b must equal C1. If C1a plus C1b does not equal C1, then the system will generate a warning message.</w:t>
      </w:r>
    </w:p>
    <w:p w14:paraId="56CF2C5E" w14:textId="175D530D" w:rsidR="00052785" w:rsidRDefault="002425BD" w:rsidP="00052785">
      <w:pPr>
        <w:pStyle w:val="ListParagraph"/>
        <w:ind w:left="0"/>
        <w:contextualSpacing w:val="0"/>
      </w:pPr>
      <w:r w:rsidRPr="00A60E99">
        <w:rPr>
          <w:noProof/>
        </w:rPr>
        <w:drawing>
          <wp:inline distT="0" distB="0" distL="0" distR="0" wp14:anchorId="358671F9" wp14:editId="5CD4349A">
            <wp:extent cx="5943600" cy="1719580"/>
            <wp:effectExtent l="19050" t="19050" r="19050" b="13970"/>
            <wp:docPr id="140223459" name="Picture 1" descr="Warning message:&#10;The Actual Expenditures for 2024-2025 (C1a) and Actual Expenditures 2025-2026 (C1b) should equal the Total Amount of 2024-2025 IDEA Funds Reserved for CEIS (C1).&#10;&#10;An Expenditure shortfall indicates a failure to expend reserved funds. Be sure to include summer carryover in actual expenditures (C1b). If Voluntary, adjust total amount reserved (C1) to reflect actual spending (C1a+C1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3459" name="Picture 1" descr="Warning message:&#10;The Actual Expenditures for 2024-2025 (C1a) and Actual Expenditures 2025-2026 (C1b) should equal the Total Amount of 2024-2025 IDEA Funds Reserved for CEIS (C1).&#10;&#10;An Expenditure shortfall indicates a failure to expend reserved funds. Be sure to include summer carryover in actual expenditures (C1b). If Voluntary, adjust total amount reserved (C1) to reflect actual spending (C1a+C1b). "/>
                    <pic:cNvPicPr/>
                  </pic:nvPicPr>
                  <pic:blipFill>
                    <a:blip r:embed="rId108"/>
                    <a:stretch>
                      <a:fillRect/>
                    </a:stretch>
                  </pic:blipFill>
                  <pic:spPr>
                    <a:xfrm>
                      <a:off x="0" y="0"/>
                      <a:ext cx="5943600" cy="1719580"/>
                    </a:xfrm>
                    <a:prstGeom prst="rect">
                      <a:avLst/>
                    </a:prstGeom>
                    <a:ln w="9525">
                      <a:solidFill>
                        <a:schemeClr val="tx1"/>
                      </a:solidFill>
                    </a:ln>
                  </pic:spPr>
                </pic:pic>
              </a:graphicData>
            </a:graphic>
          </wp:inline>
        </w:drawing>
      </w:r>
    </w:p>
    <w:p w14:paraId="107241C6" w14:textId="77777777" w:rsidR="002425BD" w:rsidRDefault="002425BD" w:rsidP="002425BD">
      <w:pPr>
        <w:pStyle w:val="ListParagraph"/>
        <w:numPr>
          <w:ilvl w:val="0"/>
          <w:numId w:val="25"/>
        </w:numPr>
      </w:pPr>
      <w:r>
        <w:t xml:space="preserve">Check the </w:t>
      </w:r>
      <w:r w:rsidRPr="00426388">
        <w:t xml:space="preserve">Total Amount of </w:t>
      </w:r>
      <w:r>
        <w:t>2024-2025</w:t>
      </w:r>
      <w:r w:rsidRPr="00426388">
        <w:t xml:space="preserve"> </w:t>
      </w:r>
      <w:r>
        <w:t>IDEA Funds Reserved For CEIS. If a red bar with a note appears, an incorrect value was entered. Verify and correct amounts entered for C1, C1a or C1b.</w:t>
      </w:r>
    </w:p>
    <w:p w14:paraId="67F38888" w14:textId="69366223" w:rsidR="00052785" w:rsidRDefault="002425BD" w:rsidP="00052785">
      <w:pPr>
        <w:contextualSpacing/>
      </w:pPr>
      <w:r w:rsidRPr="00A60E99">
        <w:rPr>
          <w:noProof/>
        </w:rPr>
        <w:drawing>
          <wp:inline distT="0" distB="0" distL="0" distR="0" wp14:anchorId="665FC6D2" wp14:editId="2F6F4A7D">
            <wp:extent cx="5943600" cy="1901825"/>
            <wp:effectExtent l="19050" t="19050" r="19050" b="22225"/>
            <wp:docPr id="1229583417" name="Picture 1" descr="Screenshot of Section C on the CEIS Data tab to show where to enter the Actual Expenditures for C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83417" name="Picture 1" descr="Screenshot of Section C on the CEIS Data tab to show where to enter the Actual Expenditures for CEIS."/>
                    <pic:cNvPicPr/>
                  </pic:nvPicPr>
                  <pic:blipFill>
                    <a:blip r:embed="rId109"/>
                    <a:stretch>
                      <a:fillRect/>
                    </a:stretch>
                  </pic:blipFill>
                  <pic:spPr>
                    <a:xfrm>
                      <a:off x="0" y="0"/>
                      <a:ext cx="5943600" cy="1901825"/>
                    </a:xfrm>
                    <a:prstGeom prst="rect">
                      <a:avLst/>
                    </a:prstGeom>
                    <a:ln w="9525">
                      <a:solidFill>
                        <a:schemeClr val="tx1"/>
                      </a:solidFill>
                    </a:ln>
                  </pic:spPr>
                </pic:pic>
              </a:graphicData>
            </a:graphic>
          </wp:inline>
        </w:drawing>
      </w:r>
    </w:p>
    <w:p w14:paraId="04C9B335" w14:textId="77777777" w:rsidR="00052785" w:rsidRDefault="00052785" w:rsidP="002425BD">
      <w:pPr>
        <w:pStyle w:val="ListParagraph"/>
        <w:numPr>
          <w:ilvl w:val="0"/>
          <w:numId w:val="25"/>
        </w:numPr>
      </w:pPr>
      <w:r>
        <w:t xml:space="preserve">Click the Save button </w:t>
      </w:r>
      <w:proofErr w:type="gramStart"/>
      <w:r>
        <w:t>in</w:t>
      </w:r>
      <w:proofErr w:type="gramEnd"/>
      <w:r>
        <w:t xml:space="preserve"> the bottom right, and if no errors are displayed in red in the top right, click the Submit &amp; Verify button.</w:t>
      </w:r>
    </w:p>
    <w:p w14:paraId="7C853E72" w14:textId="59814B5F" w:rsidR="002425BD" w:rsidRDefault="002425BD" w:rsidP="006611A3">
      <w:pPr>
        <w:contextualSpacing/>
      </w:pPr>
      <w:r w:rsidRPr="00406D0A">
        <w:rPr>
          <w:noProof/>
        </w:rPr>
        <w:drawing>
          <wp:inline distT="0" distB="0" distL="0" distR="0" wp14:anchorId="6D84519C" wp14:editId="083BB4DA">
            <wp:extent cx="3077004" cy="419158"/>
            <wp:effectExtent l="19050" t="19050" r="28575" b="19050"/>
            <wp:docPr id="1392468999"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110"/>
                    <a:stretch>
                      <a:fillRect/>
                    </a:stretch>
                  </pic:blipFill>
                  <pic:spPr>
                    <a:xfrm>
                      <a:off x="0" y="0"/>
                      <a:ext cx="3077004" cy="419158"/>
                    </a:xfrm>
                    <a:prstGeom prst="rect">
                      <a:avLst/>
                    </a:prstGeom>
                    <a:ln w="9525">
                      <a:solidFill>
                        <a:schemeClr val="tx1"/>
                      </a:solidFill>
                    </a:ln>
                  </pic:spPr>
                </pic:pic>
              </a:graphicData>
            </a:graphic>
          </wp:inline>
        </w:drawing>
      </w:r>
    </w:p>
    <w:p w14:paraId="710672CA" w14:textId="37E44BDC" w:rsidR="00773261" w:rsidRDefault="006611A3" w:rsidP="002425BD">
      <w:pPr>
        <w:pStyle w:val="ListParagraph"/>
        <w:numPr>
          <w:ilvl w:val="0"/>
          <w:numId w:val="25"/>
        </w:numPr>
      </w:pPr>
      <w:r>
        <w:t>Proceed to Step 2. Use of IDEA Funds for CEIS.</w:t>
      </w:r>
    </w:p>
    <w:p w14:paraId="25180B14" w14:textId="77777777" w:rsidR="00133E07" w:rsidRDefault="00133E07" w:rsidP="00130A0F">
      <w:r>
        <w:br w:type="page"/>
      </w:r>
    </w:p>
    <w:p w14:paraId="36BE232A" w14:textId="037E4D7E" w:rsidR="006611A3" w:rsidRPr="00B54992" w:rsidRDefault="006611A3" w:rsidP="00626844">
      <w:pPr>
        <w:pStyle w:val="Heading4"/>
      </w:pPr>
      <w:r w:rsidRPr="00B54992">
        <w:rPr>
          <w:u w:val="single"/>
        </w:rPr>
        <w:lastRenderedPageBreak/>
        <w:t>Step 2</w:t>
      </w:r>
      <w:r w:rsidR="00F06827">
        <w:rPr>
          <w:u w:val="single"/>
        </w:rPr>
        <w:t>:</w:t>
      </w:r>
      <w:r w:rsidR="00B94749">
        <w:t xml:space="preserve"> USE OF IDEA FUNDS FOR CEIS</w:t>
      </w:r>
    </w:p>
    <w:p w14:paraId="6D2ED766" w14:textId="33E6DCF4" w:rsidR="007D50C8" w:rsidRDefault="00510930" w:rsidP="00510930">
      <w:r>
        <w:t xml:space="preserve">This tab collects information concerning the district’s planned use of IDEA funds for CEIS during the current school year. The IDEA Flow-Through </w:t>
      </w:r>
      <w:r w:rsidR="00A2448C">
        <w:t>E</w:t>
      </w:r>
      <w:r>
        <w:t>stimates and 15% cap a</w:t>
      </w:r>
      <w:r w:rsidR="00A2448C">
        <w:t>re shown at the top of this tab</w:t>
      </w:r>
      <w:r w:rsidR="00595E13">
        <w:t>.</w:t>
      </w:r>
      <w:r w:rsidR="00052785">
        <w:t xml:space="preserve"> </w:t>
      </w:r>
      <w:r w:rsidR="007D50C8">
        <w:t xml:space="preserve">Like the CEIS Data tab, this screen is hidden when No is </w:t>
      </w:r>
      <w:proofErr w:type="gramStart"/>
      <w:r w:rsidR="007D50C8">
        <w:t>selected, and</w:t>
      </w:r>
      <w:proofErr w:type="gramEnd"/>
      <w:r w:rsidR="007D50C8">
        <w:t xml:space="preserve"> is not hidden when Yes is selected.</w:t>
      </w:r>
    </w:p>
    <w:p w14:paraId="021A9237" w14:textId="77777777" w:rsidR="00052785" w:rsidRPr="00052785" w:rsidRDefault="00052785" w:rsidP="00052785">
      <w:pPr>
        <w:rPr>
          <w:u w:val="single"/>
        </w:rPr>
      </w:pPr>
      <w:r w:rsidRPr="00052785">
        <w:rPr>
          <w:u w:val="single"/>
        </w:rPr>
        <w:t>Plan Approval of CCEIS</w:t>
      </w:r>
    </w:p>
    <w:p w14:paraId="669A28F9" w14:textId="77777777" w:rsidR="008E56A2" w:rsidRDefault="008E56A2" w:rsidP="008E56A2">
      <w:r w:rsidRPr="008E56A2">
        <w:t xml:space="preserve">Required/CCEIS districts will see a note at the top of the tab regarding plan approval. When a district clicks Save and then Submit and Verify button, ODE staff will review the CCIES plan and </w:t>
      </w:r>
      <w:proofErr w:type="gramStart"/>
      <w:r w:rsidRPr="008E56A2">
        <w:t>then will</w:t>
      </w:r>
      <w:proofErr w:type="gramEnd"/>
      <w:r w:rsidRPr="008E56A2">
        <w:t xml:space="preserve"> select the Yes or No flag.</w:t>
      </w:r>
    </w:p>
    <w:p w14:paraId="40F85FBD" w14:textId="71E90DC9" w:rsidR="00052785" w:rsidRPr="00052785" w:rsidRDefault="008E56A2" w:rsidP="00052785">
      <w:r>
        <w:rPr>
          <w:noProof/>
        </w:rPr>
        <w:drawing>
          <wp:inline distT="0" distB="0" distL="0" distR="0" wp14:anchorId="14C2BEAD" wp14:editId="3E159CAC">
            <wp:extent cx="5943600" cy="978535"/>
            <wp:effectExtent l="19050" t="19050" r="19050" b="12065"/>
            <wp:docPr id="463217458" name="Picture 1" descr="Screenshot of the CCEIS Plan Status message: Final plan approval will occur after the district submits this form and it has been reviewed by ODE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17458" name="Picture 1" descr="Screenshot of the CCEIS Plan Status message: Final plan approval will occur after the district submits this form and it has been reviewed by ODE staff."/>
                    <pic:cNvPicPr/>
                  </pic:nvPicPr>
                  <pic:blipFill>
                    <a:blip r:embed="rId111"/>
                    <a:stretch>
                      <a:fillRect/>
                    </a:stretch>
                  </pic:blipFill>
                  <pic:spPr>
                    <a:xfrm>
                      <a:off x="0" y="0"/>
                      <a:ext cx="5943600" cy="978535"/>
                    </a:xfrm>
                    <a:prstGeom prst="rect">
                      <a:avLst/>
                    </a:prstGeom>
                    <a:ln w="9525">
                      <a:solidFill>
                        <a:schemeClr val="tx1"/>
                      </a:solidFill>
                    </a:ln>
                  </pic:spPr>
                </pic:pic>
              </a:graphicData>
            </a:graphic>
          </wp:inline>
        </w:drawing>
      </w:r>
    </w:p>
    <w:p w14:paraId="2786E876" w14:textId="77777777" w:rsidR="008E56A2" w:rsidRDefault="008E56A2" w:rsidP="008E56A2">
      <w:r w:rsidRPr="008E56A2">
        <w:t xml:space="preserve">When a plan is approved by ODE staff, the system will display the date the plan was approved. Districts will not be able to modify their plan after it has been approved by ODE staff. If edits are required, contact </w:t>
      </w:r>
      <w:hyperlink w:anchor="_Contact_Information" w:history="1">
        <w:r w:rsidRPr="008E56A2">
          <w:rPr>
            <w:rStyle w:val="Hyperlink"/>
          </w:rPr>
          <w:t>a member of the data team</w:t>
        </w:r>
      </w:hyperlink>
      <w:r w:rsidRPr="008E56A2">
        <w:t xml:space="preserve"> to request a reset of the </w:t>
      </w:r>
      <w:proofErr w:type="gramStart"/>
      <w:r w:rsidRPr="008E56A2">
        <w:t>plan</w:t>
      </w:r>
      <w:proofErr w:type="gramEnd"/>
      <w:r w:rsidRPr="008E56A2">
        <w:t xml:space="preserve"> approval. Once reset, the Use IDEA of Funds for CEIS tab will </w:t>
      </w:r>
      <w:proofErr w:type="gramStart"/>
      <w:r w:rsidRPr="008E56A2">
        <w:t>editable</w:t>
      </w:r>
      <w:proofErr w:type="gramEnd"/>
      <w:r w:rsidRPr="008E56A2">
        <w:t>. After the district is done, click the Save and then Submit and Verify buttons so ODE can review the plan for approval.</w:t>
      </w:r>
    </w:p>
    <w:p w14:paraId="7D90C41D" w14:textId="77777777" w:rsidR="008E56A2" w:rsidRDefault="008E56A2" w:rsidP="008E56A2">
      <w:r>
        <w:rPr>
          <w:noProof/>
        </w:rPr>
        <w:drawing>
          <wp:inline distT="0" distB="0" distL="0" distR="0" wp14:anchorId="53A70342" wp14:editId="4934D0B2">
            <wp:extent cx="5943600" cy="1024890"/>
            <wp:effectExtent l="19050" t="19050" r="19050" b="22860"/>
            <wp:docPr id="1032245701" name="Picture 1" descr="Screenshot of the CCEIS Plan Status indicating the plan was approved, with the message: The CEIS collection cannot be modified once the CCEIS Plan has been approved. Please contact ODE staff if you need to make further changes to this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245701" name="Picture 1" descr="Screenshot of the CCEIS Plan Status indicating the plan was approved, with the message: The CEIS collection cannot be modified once the CCEIS Plan has been approved. Please contact ODE staff if you need to make further changes to this form."/>
                    <pic:cNvPicPr/>
                  </pic:nvPicPr>
                  <pic:blipFill>
                    <a:blip r:embed="rId112"/>
                    <a:stretch>
                      <a:fillRect/>
                    </a:stretch>
                  </pic:blipFill>
                  <pic:spPr>
                    <a:xfrm>
                      <a:off x="0" y="0"/>
                      <a:ext cx="5943600" cy="1024890"/>
                    </a:xfrm>
                    <a:prstGeom prst="rect">
                      <a:avLst/>
                    </a:prstGeom>
                    <a:ln w="9525">
                      <a:solidFill>
                        <a:schemeClr val="tx1"/>
                      </a:solidFill>
                    </a:ln>
                  </pic:spPr>
                </pic:pic>
              </a:graphicData>
            </a:graphic>
          </wp:inline>
        </w:drawing>
      </w:r>
    </w:p>
    <w:p w14:paraId="35C09727" w14:textId="77777777" w:rsidR="008E56A2" w:rsidRDefault="008E56A2" w:rsidP="008E56A2">
      <w:r w:rsidRPr="008E56A2">
        <w:t>When a plan is not approved by ODE, the system will display an Action Required box with a message from ODE on why the plan was not approved. District staff will update the plan accordingly, then click the Save and Submit and Verify buttons so ODE can review the plan for approval.</w:t>
      </w:r>
    </w:p>
    <w:p w14:paraId="38738E82" w14:textId="77777777" w:rsidR="008E56A2" w:rsidRDefault="008E56A2" w:rsidP="008E56A2">
      <w:r>
        <w:rPr>
          <w:noProof/>
        </w:rPr>
        <w:drawing>
          <wp:inline distT="0" distB="0" distL="0" distR="0" wp14:anchorId="0A370EB7" wp14:editId="7D3C31FB">
            <wp:extent cx="5943600" cy="1006475"/>
            <wp:effectExtent l="19050" t="19050" r="19050" b="22225"/>
            <wp:docPr id="1816619134" name="Picture 1" descr="Screenshot of the CCEIS Plan Status, with No selected, and message: Plan was marked Action Required on 10/30/2024 with the following comments: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19134" name="Picture 1" descr="Screenshot of the CCEIS Plan Status, with No selected, and message: Plan was marked Action Required on 10/30/2024 with the following comments: Test."/>
                    <pic:cNvPicPr/>
                  </pic:nvPicPr>
                  <pic:blipFill>
                    <a:blip r:embed="rId113"/>
                    <a:stretch>
                      <a:fillRect/>
                    </a:stretch>
                  </pic:blipFill>
                  <pic:spPr>
                    <a:xfrm>
                      <a:off x="0" y="0"/>
                      <a:ext cx="5943600" cy="1006475"/>
                    </a:xfrm>
                    <a:prstGeom prst="rect">
                      <a:avLst/>
                    </a:prstGeom>
                    <a:ln w="9525">
                      <a:solidFill>
                        <a:schemeClr val="tx1"/>
                      </a:solidFill>
                    </a:ln>
                  </pic:spPr>
                </pic:pic>
              </a:graphicData>
            </a:graphic>
          </wp:inline>
        </w:drawing>
      </w:r>
    </w:p>
    <w:p w14:paraId="3757DE1F" w14:textId="442ED4D0" w:rsidR="006611A3" w:rsidRDefault="008E56A2" w:rsidP="008E56A2">
      <w:pPr>
        <w:rPr>
          <w:u w:val="single"/>
        </w:rPr>
      </w:pPr>
      <w:r w:rsidRPr="008E56A2">
        <w:t>An email will be sent to district staff indicating if the plan has been approved or if action is required. If action is required, the email will also contain the Action Required message.</w:t>
      </w:r>
      <w:r w:rsidRPr="008E56A2">
        <w:rPr>
          <w:highlight w:val="yellow"/>
        </w:rPr>
        <w:br w:type="page"/>
      </w:r>
      <w:r w:rsidR="006611A3" w:rsidRPr="008E56A2">
        <w:lastRenderedPageBreak/>
        <w:t xml:space="preserve">A. </w:t>
      </w:r>
      <w:r w:rsidR="006611A3" w:rsidRPr="008E56A2">
        <w:rPr>
          <w:u w:val="single"/>
        </w:rPr>
        <w:t>IDEA Funds Reserved For CEIS</w:t>
      </w:r>
    </w:p>
    <w:p w14:paraId="7C62FC8C" w14:textId="295868EB" w:rsidR="006611A3" w:rsidRDefault="006611A3" w:rsidP="00626844">
      <w:pPr>
        <w:spacing w:after="0"/>
        <w:contextualSpacing/>
      </w:pPr>
      <w:r>
        <w:t>If Voluntary CEIS:</w:t>
      </w:r>
    </w:p>
    <w:p w14:paraId="7C7F858F" w14:textId="4FE6FC57" w:rsidR="006611A3" w:rsidRDefault="006611A3" w:rsidP="0023738E">
      <w:pPr>
        <w:pStyle w:val="ListParagraph"/>
        <w:numPr>
          <w:ilvl w:val="0"/>
          <w:numId w:val="27"/>
        </w:numPr>
      </w:pPr>
      <w:r>
        <w:t xml:space="preserve">If </w:t>
      </w:r>
      <w:r w:rsidR="001F6F6A">
        <w:t>“</w:t>
      </w:r>
      <w:r>
        <w:t>No, Not Required</w:t>
      </w:r>
      <w:r w:rsidR="001F6F6A">
        <w:t>”</w:t>
      </w:r>
      <w:r>
        <w:t xml:space="preserve"> c</w:t>
      </w:r>
      <w:r w:rsidRPr="00FA6FED">
        <w:t>lick the Save button in the bottom right, and if no errors are displayed in red in the top right, click</w:t>
      </w:r>
      <w:r w:rsidR="001F6F6A">
        <w:t xml:space="preserve"> on the Submit &amp; Verify button.</w:t>
      </w:r>
    </w:p>
    <w:p w14:paraId="4333C525" w14:textId="3F100E4A" w:rsidR="006611A3" w:rsidRDefault="006611A3" w:rsidP="0023738E">
      <w:pPr>
        <w:pStyle w:val="ListParagraph"/>
        <w:numPr>
          <w:ilvl w:val="0"/>
          <w:numId w:val="27"/>
        </w:numPr>
      </w:pPr>
      <w:r>
        <w:t xml:space="preserve">If </w:t>
      </w:r>
      <w:r w:rsidR="001F6F6A">
        <w:t>“</w:t>
      </w:r>
      <w:r>
        <w:t>Yes, Voluntary</w:t>
      </w:r>
      <w:r w:rsidR="001F6F6A">
        <w:t>”</w:t>
      </w:r>
      <w:r>
        <w:t xml:space="preserve"> answer que</w:t>
      </w:r>
      <w:r w:rsidR="001F6F6A">
        <w:t>stions B through C.</w:t>
      </w:r>
    </w:p>
    <w:p w14:paraId="24B2649F" w14:textId="0C0ABFE6" w:rsidR="006611A3" w:rsidRDefault="0022445D" w:rsidP="00626844">
      <w:r w:rsidRPr="00645F62">
        <w:rPr>
          <w:noProof/>
        </w:rPr>
        <w:drawing>
          <wp:inline distT="0" distB="0" distL="0" distR="0" wp14:anchorId="13708EA2" wp14:editId="28740E29">
            <wp:extent cx="5943600" cy="1482725"/>
            <wp:effectExtent l="19050" t="19050" r="19050" b="22225"/>
            <wp:docPr id="1661154407" name="Picture 1" descr="Screenshot of Section A on the Use of IDEA Funds for CEIS tab to show the dropdown selections for voluntary C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4407" name="Picture 1" descr="Screenshot of Section A on the Use of IDEA Funds for CEIS tab to show the dropdown selections for voluntary CEIS."/>
                    <pic:cNvPicPr/>
                  </pic:nvPicPr>
                  <pic:blipFill>
                    <a:blip r:embed="rId114"/>
                    <a:stretch>
                      <a:fillRect/>
                    </a:stretch>
                  </pic:blipFill>
                  <pic:spPr>
                    <a:xfrm>
                      <a:off x="0" y="0"/>
                      <a:ext cx="5943600" cy="1482725"/>
                    </a:xfrm>
                    <a:prstGeom prst="rect">
                      <a:avLst/>
                    </a:prstGeom>
                    <a:ln w="9525">
                      <a:solidFill>
                        <a:schemeClr val="tx1"/>
                      </a:solidFill>
                    </a:ln>
                  </pic:spPr>
                </pic:pic>
              </a:graphicData>
            </a:graphic>
          </wp:inline>
        </w:drawing>
      </w:r>
    </w:p>
    <w:p w14:paraId="03FC490A" w14:textId="77777777" w:rsidR="000949E3" w:rsidRDefault="000949E3" w:rsidP="000949E3">
      <w:pPr>
        <w:tabs>
          <w:tab w:val="left" w:pos="810"/>
        </w:tabs>
        <w:spacing w:after="0"/>
      </w:pPr>
      <w:r>
        <w:t>If Required CEIS:</w:t>
      </w:r>
    </w:p>
    <w:p w14:paraId="008AC1A1" w14:textId="77777777" w:rsidR="000949E3" w:rsidRPr="00B54992" w:rsidRDefault="000949E3" w:rsidP="000949E3">
      <w:pPr>
        <w:pStyle w:val="ListParagraph"/>
        <w:numPr>
          <w:ilvl w:val="0"/>
          <w:numId w:val="26"/>
        </w:numPr>
        <w:ind w:left="1080"/>
      </w:pPr>
      <w:r w:rsidRPr="00B54992">
        <w:t>If your district was identified for significant disproportionality, “Yes</w:t>
      </w:r>
      <w:r>
        <w:t>, Required</w:t>
      </w:r>
      <w:r w:rsidRPr="00B54992">
        <w:t>” will be preselected and</w:t>
      </w:r>
      <w:r>
        <w:t xml:space="preserve"> not editable by your district.</w:t>
      </w:r>
    </w:p>
    <w:p w14:paraId="6632EB6B" w14:textId="77777777" w:rsidR="000949E3" w:rsidRDefault="000949E3" w:rsidP="000949E3">
      <w:pPr>
        <w:pStyle w:val="ListParagraph"/>
        <w:numPr>
          <w:ilvl w:val="0"/>
          <w:numId w:val="26"/>
        </w:numPr>
        <w:spacing w:after="160"/>
        <w:ind w:left="1080"/>
      </w:pPr>
      <w:r>
        <w:t>Answer questions B through C.</w:t>
      </w:r>
    </w:p>
    <w:p w14:paraId="4A7E4EF9" w14:textId="725A07EE" w:rsidR="000949E3" w:rsidRDefault="0022445D" w:rsidP="000949E3">
      <w:pPr>
        <w:rPr>
          <w:noProof/>
        </w:rPr>
      </w:pPr>
      <w:r w:rsidRPr="009454E5">
        <w:rPr>
          <w:noProof/>
        </w:rPr>
        <w:drawing>
          <wp:inline distT="0" distB="0" distL="0" distR="0" wp14:anchorId="02EF1F30" wp14:editId="3D58B8E0">
            <wp:extent cx="5943600" cy="897255"/>
            <wp:effectExtent l="19050" t="19050" r="19050" b="17145"/>
            <wp:docPr id="8575395" name="Picture 1" descr="Screenshot of Section A on the Use of IDEA Funds for CEIS tab to show the dropdown selection for required C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395" name="Picture 1" descr="Screenshot of Section A on the Use of IDEA Funds for CEIS tab to show the dropdown selection for required CEIS."/>
                    <pic:cNvPicPr/>
                  </pic:nvPicPr>
                  <pic:blipFill>
                    <a:blip r:embed="rId115"/>
                    <a:stretch>
                      <a:fillRect/>
                    </a:stretch>
                  </pic:blipFill>
                  <pic:spPr>
                    <a:xfrm>
                      <a:off x="0" y="0"/>
                      <a:ext cx="5943600" cy="897255"/>
                    </a:xfrm>
                    <a:prstGeom prst="rect">
                      <a:avLst/>
                    </a:prstGeom>
                    <a:ln w="9525">
                      <a:solidFill>
                        <a:schemeClr val="tx1"/>
                      </a:solidFill>
                    </a:ln>
                  </pic:spPr>
                </pic:pic>
              </a:graphicData>
            </a:graphic>
          </wp:inline>
        </w:drawing>
      </w:r>
    </w:p>
    <w:p w14:paraId="6AA8895C" w14:textId="77777777" w:rsidR="000949E3" w:rsidRDefault="000949E3" w:rsidP="000949E3">
      <w:pPr>
        <w:rPr>
          <w:noProof/>
        </w:rPr>
      </w:pPr>
      <w:r w:rsidRPr="000949E3">
        <w:rPr>
          <w:noProof/>
        </w:rPr>
        <w:t>Then uses will select the CEIS Fund Year the district plans to use. The Flow Through Allocation and 15% cap will display the fund year the district selects.</w:t>
      </w:r>
    </w:p>
    <w:p w14:paraId="7DF6A775" w14:textId="6D041A14" w:rsidR="000949E3" w:rsidRDefault="0022445D" w:rsidP="000949E3">
      <w:r w:rsidRPr="009454E5">
        <w:rPr>
          <w:noProof/>
        </w:rPr>
        <w:drawing>
          <wp:inline distT="0" distB="0" distL="0" distR="0" wp14:anchorId="0BA074DA" wp14:editId="4D8FD618">
            <wp:extent cx="5943600" cy="1296201"/>
            <wp:effectExtent l="19050" t="19050" r="19050" b="18415"/>
            <wp:docPr id="1055701915" name="Picture 1" descr="Screenshot of Section A on the Use of IDEA Funds for CEIS tab to show the dropdown selection selecting the CEIS Fund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01915" name="Picture 1" descr="Screenshot of Section A on the Use of IDEA Funds for CEIS tab to show the dropdown selection selecting the CEIS Fund Year."/>
                    <pic:cNvPicPr/>
                  </pic:nvPicPr>
                  <pic:blipFill rotWithShape="1">
                    <a:blip r:embed="rId116"/>
                    <a:srcRect t="5013"/>
                    <a:stretch>
                      <a:fillRect/>
                    </a:stretch>
                  </pic:blipFill>
                  <pic:spPr bwMode="auto">
                    <a:xfrm>
                      <a:off x="0" y="0"/>
                      <a:ext cx="5943600" cy="129620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7A6AE9C" w14:textId="77186564" w:rsidR="006611A3" w:rsidRDefault="000300C6" w:rsidP="000949E3">
      <w:r>
        <w:t xml:space="preserve">B. </w:t>
      </w:r>
      <w:r w:rsidR="006611A3" w:rsidRPr="00A51E53">
        <w:rPr>
          <w:u w:val="single"/>
        </w:rPr>
        <w:t>Enter the Total amount of IDEA Funds the District/Agency will reserve for CEIS</w:t>
      </w:r>
      <w:r w:rsidR="00A2448C">
        <w:t>.</w:t>
      </w:r>
      <w:r w:rsidR="00680AA9" w:rsidRPr="00680AA9">
        <w:t xml:space="preserve"> </w:t>
      </w:r>
      <w:r w:rsidR="00680AA9">
        <w:t>*</w:t>
      </w:r>
    </w:p>
    <w:p w14:paraId="48C1C32A" w14:textId="29B656F0" w:rsidR="00F92574" w:rsidRDefault="006611A3" w:rsidP="00930684">
      <w:r>
        <w:t>If Voluntary CEIS, this cannot exceed the capped amount shown, w</w:t>
      </w:r>
      <w:r w:rsidR="000300C6">
        <w:t>hich is 15% of your IDEA Funds.</w:t>
      </w:r>
      <w:r>
        <w:t xml:space="preserve"> The district will need to determine how much of the 15% they will reserve for CEIS.</w:t>
      </w:r>
    </w:p>
    <w:p w14:paraId="3B7397D3" w14:textId="1EC1C1ED" w:rsidR="00680AA9" w:rsidRDefault="003C38FB" w:rsidP="00930684">
      <w:r>
        <w:rPr>
          <w:noProof/>
        </w:rPr>
        <w:drawing>
          <wp:inline distT="0" distB="0" distL="0" distR="0" wp14:anchorId="0A39516E" wp14:editId="0B3C352B">
            <wp:extent cx="5943600" cy="852170"/>
            <wp:effectExtent l="19050" t="19050" r="19050" b="24130"/>
            <wp:docPr id="260090812" name="Picture 1" descr="Screenshot of Section B on the Use of IDEA Funds for CEIS tab to show where to enter the amount of IDEA Funds to be reserved for voluntary C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90812" name="Picture 1" descr="Screenshot of Section B on the Use of IDEA Funds for CEIS tab to show where to enter the amount of IDEA Funds to be reserved for voluntary CEIS."/>
                    <pic:cNvPicPr/>
                  </pic:nvPicPr>
                  <pic:blipFill>
                    <a:blip r:embed="rId117"/>
                    <a:stretch>
                      <a:fillRect/>
                    </a:stretch>
                  </pic:blipFill>
                  <pic:spPr>
                    <a:xfrm>
                      <a:off x="0" y="0"/>
                      <a:ext cx="5943600" cy="852170"/>
                    </a:xfrm>
                    <a:prstGeom prst="rect">
                      <a:avLst/>
                    </a:prstGeom>
                    <a:ln w="9525">
                      <a:solidFill>
                        <a:schemeClr val="tx1"/>
                      </a:solidFill>
                    </a:ln>
                  </pic:spPr>
                </pic:pic>
              </a:graphicData>
            </a:graphic>
          </wp:inline>
        </w:drawing>
      </w:r>
    </w:p>
    <w:p w14:paraId="2CBD2159" w14:textId="77777777" w:rsidR="003C38FB" w:rsidRDefault="003C38FB" w:rsidP="003C38FB">
      <w:r>
        <w:lastRenderedPageBreak/>
        <w:t>If Required CEIS, the district must expend the entire capped amount shown, which is 15% of your IDEA Funds.</w:t>
      </w:r>
    </w:p>
    <w:p w14:paraId="6EB5205B" w14:textId="77777777" w:rsidR="003C38FB" w:rsidRDefault="003C38FB" w:rsidP="003C38FB">
      <w:r>
        <w:rPr>
          <w:noProof/>
        </w:rPr>
        <w:drawing>
          <wp:inline distT="0" distB="0" distL="0" distR="0" wp14:anchorId="6B39C531" wp14:editId="224ECAA9">
            <wp:extent cx="5943600" cy="895985"/>
            <wp:effectExtent l="19050" t="19050" r="19050" b="18415"/>
            <wp:docPr id="1316802145" name="Picture 1" descr="Screenshot of Section B on the Use of IDEA Funds for CEIS tab to show where to enter the amount of IDEA Funds to be reserved for required C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802145" name="Picture 1" descr="Screenshot of Section B on the Use of IDEA Funds for CEIS tab to show where to enter the amount of IDEA Funds to be reserved for required CEIS."/>
                    <pic:cNvPicPr/>
                  </pic:nvPicPr>
                  <pic:blipFill>
                    <a:blip r:embed="rId118"/>
                    <a:stretch>
                      <a:fillRect/>
                    </a:stretch>
                  </pic:blipFill>
                  <pic:spPr>
                    <a:xfrm>
                      <a:off x="0" y="0"/>
                      <a:ext cx="5943600" cy="895985"/>
                    </a:xfrm>
                    <a:prstGeom prst="rect">
                      <a:avLst/>
                    </a:prstGeom>
                    <a:ln w="9525">
                      <a:solidFill>
                        <a:schemeClr val="tx1"/>
                      </a:solidFill>
                    </a:ln>
                  </pic:spPr>
                </pic:pic>
              </a:graphicData>
            </a:graphic>
          </wp:inline>
        </w:drawing>
      </w:r>
    </w:p>
    <w:p w14:paraId="35A738C6" w14:textId="77777777" w:rsidR="003C38FB" w:rsidRDefault="003C38FB" w:rsidP="003C38FB">
      <w:r>
        <w:t xml:space="preserve">*Note that </w:t>
      </w:r>
      <w:proofErr w:type="gramStart"/>
      <w:r>
        <w:t>in the event that</w:t>
      </w:r>
      <w:proofErr w:type="gramEnd"/>
      <w:r>
        <w:t xml:space="preserve"> your estimated flow-through amount changes, the capped amount will </w:t>
      </w:r>
      <w:proofErr w:type="gramStart"/>
      <w:r>
        <w:t>change</w:t>
      </w:r>
      <w:proofErr w:type="gramEnd"/>
      <w:r>
        <w:t xml:space="preserve"> and your district will need to adjust actual expenditures for CEIS accordingly.</w:t>
      </w:r>
    </w:p>
    <w:p w14:paraId="1A927D4E" w14:textId="641B73D4" w:rsidR="006611A3" w:rsidRDefault="006611A3" w:rsidP="00626844">
      <w:r>
        <w:t xml:space="preserve">C. </w:t>
      </w:r>
      <w:r w:rsidRPr="00A51E53">
        <w:rPr>
          <w:u w:val="single"/>
        </w:rPr>
        <w:t>Enter information for CEIS Activities Planned</w:t>
      </w:r>
      <w:r w:rsidR="00B566B6">
        <w:t>.</w:t>
      </w:r>
    </w:p>
    <w:p w14:paraId="00DDCBB1" w14:textId="2136081F" w:rsidR="006611A3" w:rsidRDefault="006611A3" w:rsidP="0023738E">
      <w:pPr>
        <w:pStyle w:val="ListParagraph"/>
        <w:numPr>
          <w:ilvl w:val="0"/>
          <w:numId w:val="24"/>
        </w:numPr>
      </w:pPr>
      <w:r w:rsidRPr="00251C68">
        <w:t>Grade levels</w:t>
      </w:r>
      <w:r w:rsidR="00B566B6">
        <w:t xml:space="preserve">: </w:t>
      </w:r>
      <w:r>
        <w:t>Select low grade from dropdown then select high gr</w:t>
      </w:r>
      <w:r w:rsidR="00B566B6">
        <w:t xml:space="preserve">ade from dropdown. This is the </w:t>
      </w:r>
      <w:r>
        <w:t>grade range that will be the focus of the CEIS Activities planned.</w:t>
      </w:r>
    </w:p>
    <w:p w14:paraId="57DBFB2C" w14:textId="00CF93E4" w:rsidR="006611A3" w:rsidRPr="00240284" w:rsidRDefault="00B566B6" w:rsidP="00F92574">
      <w:pPr>
        <w:pStyle w:val="ListParagraph"/>
        <w:numPr>
          <w:ilvl w:val="0"/>
          <w:numId w:val="24"/>
        </w:numPr>
      </w:pPr>
      <w:r>
        <w:t xml:space="preserve">Group served: </w:t>
      </w:r>
      <w:r w:rsidR="006611A3">
        <w:t>Select Group to be served from dropdown</w:t>
      </w:r>
      <w:r w:rsidR="006611A3" w:rsidRPr="00CD738A">
        <w:rPr>
          <w:color w:val="000000" w:themeColor="text1"/>
        </w:rPr>
        <w:t xml:space="preserve">. </w:t>
      </w:r>
      <w:r w:rsidR="006611A3">
        <w:rPr>
          <w:color w:val="000000" w:themeColor="text1"/>
        </w:rPr>
        <w:t>Note if Voluntary</w:t>
      </w:r>
      <w:r w:rsidR="00FB4B1C">
        <w:rPr>
          <w:color w:val="000000" w:themeColor="text1"/>
        </w:rPr>
        <w:t>/CEIS</w:t>
      </w:r>
      <w:r>
        <w:rPr>
          <w:color w:val="000000" w:themeColor="text1"/>
        </w:rPr>
        <w:t>,</w:t>
      </w:r>
      <w:r w:rsidR="006611A3">
        <w:rPr>
          <w:color w:val="000000" w:themeColor="text1"/>
        </w:rPr>
        <w:t xml:space="preserve"> “Students </w:t>
      </w:r>
      <w:r w:rsidR="006611A3" w:rsidRPr="00CD738A">
        <w:rPr>
          <w:color w:val="000000" w:themeColor="text1"/>
        </w:rPr>
        <w:t xml:space="preserve">without Disabilities” must be selected. </w:t>
      </w:r>
      <w:r w:rsidR="006611A3">
        <w:rPr>
          <w:color w:val="000000" w:themeColor="text1"/>
        </w:rPr>
        <w:t>If Required</w:t>
      </w:r>
      <w:r w:rsidR="00FB4B1C">
        <w:rPr>
          <w:color w:val="000000" w:themeColor="text1"/>
        </w:rPr>
        <w:t>/CCEIS</w:t>
      </w:r>
      <w:r w:rsidR="006611A3">
        <w:rPr>
          <w:color w:val="000000" w:themeColor="text1"/>
        </w:rPr>
        <w:t>, either can be selected.</w:t>
      </w:r>
    </w:p>
    <w:p w14:paraId="2D3FB7D4" w14:textId="782EFADF" w:rsidR="006611A3" w:rsidRPr="00785FA6" w:rsidRDefault="003C38FB" w:rsidP="00F92574">
      <w:r>
        <w:rPr>
          <w:noProof/>
        </w:rPr>
        <w:drawing>
          <wp:inline distT="0" distB="0" distL="0" distR="0" wp14:anchorId="3D5B386B" wp14:editId="741EF90B">
            <wp:extent cx="5943600" cy="2105025"/>
            <wp:effectExtent l="19050" t="19050" r="19050" b="28575"/>
            <wp:docPr id="43093650" name="Picture 1" descr="Screenshot of Section C on the Use of IDEA Funds for CEIS tab to show where to enter the low and high grade levels and the dropdown to select the group serve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93650" name="Picture 1" descr="Screenshot of Section C on the Use of IDEA Funds for CEIS tab to show where to enter the low and high grade levels and the dropdown to select the group served.d"/>
                    <pic:cNvPicPr/>
                  </pic:nvPicPr>
                  <pic:blipFill>
                    <a:blip r:embed="rId119"/>
                    <a:stretch>
                      <a:fillRect/>
                    </a:stretch>
                  </pic:blipFill>
                  <pic:spPr>
                    <a:xfrm>
                      <a:off x="0" y="0"/>
                      <a:ext cx="5943600" cy="2105025"/>
                    </a:xfrm>
                    <a:prstGeom prst="rect">
                      <a:avLst/>
                    </a:prstGeom>
                    <a:ln w="9525">
                      <a:solidFill>
                        <a:schemeClr val="tx1"/>
                      </a:solidFill>
                    </a:ln>
                  </pic:spPr>
                </pic:pic>
              </a:graphicData>
            </a:graphic>
          </wp:inline>
        </w:drawing>
      </w:r>
    </w:p>
    <w:p w14:paraId="007C1417" w14:textId="51014602" w:rsidR="006611A3" w:rsidRDefault="006611A3" w:rsidP="00F92574">
      <w:pPr>
        <w:pStyle w:val="ListParagraph"/>
        <w:numPr>
          <w:ilvl w:val="0"/>
          <w:numId w:val="24"/>
        </w:numPr>
      </w:pPr>
      <w:r>
        <w:t>Select Academic/behavioral area or areas that will</w:t>
      </w:r>
      <w:r w:rsidR="00B566B6">
        <w:t xml:space="preserve"> be the focus of the CEIS Plan.</w:t>
      </w:r>
      <w:r>
        <w:t xml:space="preserve"> Note that up to four areas may be selected.</w:t>
      </w:r>
    </w:p>
    <w:p w14:paraId="331B6231" w14:textId="2AF9AB96" w:rsidR="00465C7B" w:rsidRDefault="003C38FB" w:rsidP="00F92574">
      <w:r>
        <w:rPr>
          <w:noProof/>
        </w:rPr>
        <w:drawing>
          <wp:inline distT="0" distB="0" distL="0" distR="0" wp14:anchorId="47386731" wp14:editId="16B4143A">
            <wp:extent cx="5943600" cy="2172970"/>
            <wp:effectExtent l="19050" t="19050" r="19050" b="17780"/>
            <wp:docPr id="1569298631" name="Picture 1" descr="Screenshot of Section C on the Use of IDEA Funds for CEIS tab to show the dropdown to enter academic/behavioral areas for the CEIS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98631" name="Picture 1" descr="Screenshot of Section C on the Use of IDEA Funds for CEIS tab to show the dropdown to enter academic/behavioral areas for the CEIS plan."/>
                    <pic:cNvPicPr/>
                  </pic:nvPicPr>
                  <pic:blipFill>
                    <a:blip r:embed="rId120"/>
                    <a:stretch>
                      <a:fillRect/>
                    </a:stretch>
                  </pic:blipFill>
                  <pic:spPr>
                    <a:xfrm>
                      <a:off x="0" y="0"/>
                      <a:ext cx="5943600" cy="2172970"/>
                    </a:xfrm>
                    <a:prstGeom prst="rect">
                      <a:avLst/>
                    </a:prstGeom>
                    <a:ln w="9525">
                      <a:solidFill>
                        <a:schemeClr val="tx1"/>
                      </a:solidFill>
                    </a:ln>
                  </pic:spPr>
                </pic:pic>
              </a:graphicData>
            </a:graphic>
          </wp:inline>
        </w:drawing>
      </w:r>
      <w:r w:rsidR="00465C7B">
        <w:br w:type="page"/>
      </w:r>
    </w:p>
    <w:p w14:paraId="58216399" w14:textId="44F0C3BF" w:rsidR="00084791" w:rsidRDefault="006611A3" w:rsidP="003C38FB">
      <w:pPr>
        <w:pStyle w:val="ListParagraph"/>
        <w:numPr>
          <w:ilvl w:val="0"/>
          <w:numId w:val="24"/>
        </w:numPr>
        <w:spacing w:after="0"/>
        <w:contextualSpacing w:val="0"/>
      </w:pPr>
      <w:r>
        <w:lastRenderedPageBreak/>
        <w:t xml:space="preserve">Enter Projected Count of Students. This is an </w:t>
      </w:r>
      <w:r w:rsidRPr="00B566B6">
        <w:rPr>
          <w:b/>
        </w:rPr>
        <w:t>estimate</w:t>
      </w:r>
      <w:r>
        <w:t xml:space="preserve"> and not expected to be the exact count of students receiving services and </w:t>
      </w:r>
      <w:proofErr w:type="gramStart"/>
      <w:r>
        <w:t>supports</w:t>
      </w:r>
      <w:proofErr w:type="gramEnd"/>
      <w:r>
        <w:t xml:space="preserve">. The exact count will be reported </w:t>
      </w:r>
      <w:r w:rsidR="00FB4B1C">
        <w:t>the following</w:t>
      </w:r>
      <w:r w:rsidR="00B566B6">
        <w:t xml:space="preserve"> year on the CEIS Data tab.</w:t>
      </w:r>
    </w:p>
    <w:p w14:paraId="77974E6D" w14:textId="11AEDD49" w:rsidR="00084791" w:rsidRDefault="00084791" w:rsidP="003C38FB">
      <w:pPr>
        <w:pStyle w:val="ListParagraph"/>
        <w:numPr>
          <w:ilvl w:val="4"/>
          <w:numId w:val="50"/>
        </w:numPr>
        <w:spacing w:after="0"/>
        <w:ind w:left="1267"/>
      </w:pPr>
      <w:bookmarkStart w:id="122" w:name="_Hlk180665822"/>
      <w:r>
        <w:t xml:space="preserve">Districts that are Voluntarily spending IDEA funds for CEIS will enter their projected count in the </w:t>
      </w:r>
      <w:r w:rsidR="00FD2BA2">
        <w:t>“</w:t>
      </w:r>
      <w:r>
        <w:t>Students without disabilities (allowed for CEIS and CCEIS)</w:t>
      </w:r>
      <w:r w:rsidR="00FD2BA2">
        <w:t>”</w:t>
      </w:r>
      <w:r>
        <w:t xml:space="preserve"> field.</w:t>
      </w:r>
    </w:p>
    <w:p w14:paraId="53FC0114" w14:textId="629C06E4" w:rsidR="00084791" w:rsidRDefault="00084791" w:rsidP="00784A32">
      <w:pPr>
        <w:pStyle w:val="ListParagraph"/>
        <w:numPr>
          <w:ilvl w:val="5"/>
          <w:numId w:val="52"/>
        </w:numPr>
        <w:spacing w:after="160"/>
        <w:ind w:left="1620" w:hanging="180"/>
      </w:pPr>
      <w:r>
        <w:t xml:space="preserve">The </w:t>
      </w:r>
      <w:r w:rsidR="00FD2BA2">
        <w:t>“</w:t>
      </w:r>
      <w:r>
        <w:t>Count of students with disabilities (allowed for CCEIS only)</w:t>
      </w:r>
      <w:r w:rsidR="00FD2BA2">
        <w:t>”</w:t>
      </w:r>
      <w:r>
        <w:t xml:space="preserve"> </w:t>
      </w:r>
      <w:r w:rsidR="00FD2BA2">
        <w:t xml:space="preserve">field </w:t>
      </w:r>
      <w:r>
        <w:t>will be grey</w:t>
      </w:r>
      <w:r w:rsidR="00F92574">
        <w:t xml:space="preserve"> </w:t>
      </w:r>
      <w:r w:rsidR="00DF19D8">
        <w:t>and defaulted to</w:t>
      </w:r>
      <w:r w:rsidR="00F92574">
        <w:t xml:space="preserve"> zero. This field is</w:t>
      </w:r>
      <w:r>
        <w:t xml:space="preserve"> not editable</w:t>
      </w:r>
      <w:r w:rsidR="00F92574">
        <w:t xml:space="preserve"> for Voluntary/CEIS</w:t>
      </w:r>
      <w:r>
        <w:t>.</w:t>
      </w:r>
    </w:p>
    <w:p w14:paraId="086A8937" w14:textId="3C70939B" w:rsidR="00FD2BA2" w:rsidRDefault="00084791" w:rsidP="003C38FB">
      <w:pPr>
        <w:pStyle w:val="ListParagraph"/>
        <w:numPr>
          <w:ilvl w:val="5"/>
          <w:numId w:val="52"/>
        </w:numPr>
        <w:spacing w:after="160"/>
        <w:ind w:left="1627" w:hanging="187"/>
        <w:contextualSpacing w:val="0"/>
      </w:pPr>
      <w:r>
        <w:t xml:space="preserve">The </w:t>
      </w:r>
      <w:r w:rsidR="00DF19D8">
        <w:t>“</w:t>
      </w:r>
      <w:r>
        <w:t>projected count of students</w:t>
      </w:r>
      <w:r w:rsidR="00DF19D8">
        <w:t>” field</w:t>
      </w:r>
      <w:r>
        <w:t xml:space="preserve"> will populate a total for both fields</w:t>
      </w:r>
      <w:r w:rsidR="00DF19D8">
        <w:t>. This field is not editable</w:t>
      </w:r>
      <w:r>
        <w:t>.</w:t>
      </w:r>
    </w:p>
    <w:p w14:paraId="230A18D9" w14:textId="316F1DAA" w:rsidR="00F92574" w:rsidRDefault="00FD2BA2" w:rsidP="00FD2BA2">
      <w:pPr>
        <w:pStyle w:val="ListParagraph"/>
        <w:spacing w:after="160"/>
        <w:ind w:left="0"/>
        <w:contextualSpacing w:val="0"/>
      </w:pPr>
      <w:r>
        <w:rPr>
          <w:noProof/>
        </w:rPr>
        <w:drawing>
          <wp:inline distT="0" distB="0" distL="0" distR="0" wp14:anchorId="7D569410" wp14:editId="05C7744C">
            <wp:extent cx="5648305" cy="1085131"/>
            <wp:effectExtent l="19050" t="19050" r="10160" b="20320"/>
            <wp:docPr id="1063132924" name="Picture 1" descr="Screenshot of Section C on the Use of IDEA Funds for CEIS tab to where to enter the projected count of students without disabilities, for Voluntary/CEI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32924" name="Picture 1" descr="Screenshot of Section C on the Use of IDEA Funds for CEIS tab to where to enter the projected count of students without disabilities, for Voluntary/CEIS only."/>
                    <pic:cNvPicPr/>
                  </pic:nvPicPr>
                  <pic:blipFill rotWithShape="1">
                    <a:blip r:embed="rId121"/>
                    <a:srcRect b="4957"/>
                    <a:stretch/>
                  </pic:blipFill>
                  <pic:spPr bwMode="auto">
                    <a:xfrm>
                      <a:off x="0" y="0"/>
                      <a:ext cx="5672368" cy="108975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D4E1266" w14:textId="7243BD6C" w:rsidR="00FD2BA2" w:rsidRDefault="00FD2BA2" w:rsidP="00FD2BA2">
      <w:pPr>
        <w:pStyle w:val="ListParagraph"/>
        <w:numPr>
          <w:ilvl w:val="4"/>
          <w:numId w:val="50"/>
        </w:numPr>
        <w:spacing w:after="160"/>
        <w:ind w:left="1260"/>
      </w:pPr>
      <w:r>
        <w:t xml:space="preserve">Districts that are Required to spend IDEA funds for CCEIS will enter their projected count in </w:t>
      </w:r>
      <w:proofErr w:type="gramStart"/>
      <w:r>
        <w:t>the both</w:t>
      </w:r>
      <w:proofErr w:type="gramEnd"/>
      <w:r>
        <w:t xml:space="preserve"> fields</w:t>
      </w:r>
      <w:r w:rsidR="00F92574">
        <w:t>.</w:t>
      </w:r>
    </w:p>
    <w:p w14:paraId="00119357" w14:textId="081BA439" w:rsidR="00FD2BA2" w:rsidRDefault="00F92574" w:rsidP="004E187A">
      <w:pPr>
        <w:pStyle w:val="ListParagraph"/>
        <w:numPr>
          <w:ilvl w:val="5"/>
          <w:numId w:val="53"/>
        </w:numPr>
        <w:ind w:left="1620" w:hanging="180"/>
      </w:pPr>
      <w:r>
        <w:t>The “Count of students with disabilities (allowed for CCEIS only)” field is required</w:t>
      </w:r>
      <w:r w:rsidR="00DF19D8">
        <w:t>. If the district projects zero students, then enter</w:t>
      </w:r>
      <w:r>
        <w:t xml:space="preserve"> 0.</w:t>
      </w:r>
    </w:p>
    <w:p w14:paraId="31FE50DD" w14:textId="2777DD46" w:rsidR="00DF19D8" w:rsidRDefault="00DF19D8" w:rsidP="003C38FB">
      <w:pPr>
        <w:pStyle w:val="ListParagraph"/>
        <w:numPr>
          <w:ilvl w:val="5"/>
          <w:numId w:val="53"/>
        </w:numPr>
        <w:spacing w:after="160"/>
        <w:ind w:left="1627" w:hanging="187"/>
        <w:contextualSpacing w:val="0"/>
      </w:pPr>
      <w:r>
        <w:t>The “projected count of students” field will populate a total for both fields. This field is not editable.</w:t>
      </w:r>
    </w:p>
    <w:p w14:paraId="18F10425" w14:textId="4C69077C" w:rsidR="00FD2BA2" w:rsidRDefault="00F92574" w:rsidP="003C38FB">
      <w:pPr>
        <w:pStyle w:val="ListParagraph"/>
        <w:spacing w:after="160"/>
        <w:ind w:left="0"/>
        <w:contextualSpacing w:val="0"/>
      </w:pPr>
      <w:r>
        <w:rPr>
          <w:noProof/>
        </w:rPr>
        <w:drawing>
          <wp:inline distT="0" distB="0" distL="0" distR="0" wp14:anchorId="715CDBBA" wp14:editId="0765DFDB">
            <wp:extent cx="5549035" cy="1205901"/>
            <wp:effectExtent l="19050" t="19050" r="13970" b="13335"/>
            <wp:docPr id="1517485765" name="Picture 1" descr="Screenshot of Section C on the Use of IDEA Funds for CEIS tab to where to enter the projected count of students without disabilities, for Required/CC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85765" name="Picture 1" descr="Screenshot of Section C on the Use of IDEA Funds for CEIS tab to where to enter the projected count of students without disabilities, for Required/CCEIS."/>
                    <pic:cNvPicPr/>
                  </pic:nvPicPr>
                  <pic:blipFill rotWithShape="1">
                    <a:blip r:embed="rId122"/>
                    <a:srcRect b="4233"/>
                    <a:stretch/>
                  </pic:blipFill>
                  <pic:spPr bwMode="auto">
                    <a:xfrm>
                      <a:off x="0" y="0"/>
                      <a:ext cx="5575410" cy="1211633"/>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844FC44" w14:textId="638BF281" w:rsidR="006611A3" w:rsidRDefault="006611A3" w:rsidP="005F5B52">
      <w:pPr>
        <w:pStyle w:val="ListParagraph"/>
        <w:numPr>
          <w:ilvl w:val="0"/>
          <w:numId w:val="24"/>
        </w:numPr>
        <w:spacing w:after="160"/>
      </w:pPr>
      <w:bookmarkStart w:id="123" w:name="_Hlk180674630"/>
      <w:bookmarkEnd w:id="122"/>
      <w:r>
        <w:t xml:space="preserve">Enter </w:t>
      </w:r>
      <w:r w:rsidR="00B566B6">
        <w:t xml:space="preserve">Activity Type and Description. </w:t>
      </w:r>
      <w:r>
        <w:t xml:space="preserve">You may enter up to </w:t>
      </w:r>
      <w:r w:rsidRPr="00CD738A">
        <w:rPr>
          <w:color w:val="000000" w:themeColor="text1"/>
        </w:rPr>
        <w:t>five</w:t>
      </w:r>
      <w:r w:rsidR="00B566B6">
        <w:t xml:space="preserve"> activities. </w:t>
      </w:r>
      <w:r>
        <w:t xml:space="preserve">Select the activity type and provide a general description of the activity. Descriptions should be brief but descriptive enough to convey the activity to be implemented </w:t>
      </w:r>
      <w:r w:rsidR="00C45C72">
        <w:t>for</w:t>
      </w:r>
      <w:r>
        <w:t xml:space="preserve"> CEIS. Note: If Required</w:t>
      </w:r>
      <w:r w:rsidR="005F5B52">
        <w:t xml:space="preserve"> </w:t>
      </w:r>
      <w:r w:rsidR="00140BB4">
        <w:t>C</w:t>
      </w:r>
      <w:r>
        <w:t>CEIS, the</w:t>
      </w:r>
      <w:r w:rsidRPr="00CD738A">
        <w:t xml:space="preserve"> activities should relate to identified area(s) of significant disproportionality that CEIS funds is addressing.</w:t>
      </w:r>
    </w:p>
    <w:bookmarkEnd w:id="123"/>
    <w:p w14:paraId="798E871B" w14:textId="156F6BCD" w:rsidR="006611A3" w:rsidRDefault="003C38FB" w:rsidP="003C38FB">
      <w:pPr>
        <w:spacing w:after="0"/>
      </w:pPr>
      <w:r>
        <w:rPr>
          <w:noProof/>
        </w:rPr>
        <w:drawing>
          <wp:inline distT="0" distB="0" distL="0" distR="0" wp14:anchorId="6E87458D" wp14:editId="40C3F22B">
            <wp:extent cx="5943002" cy="1982278"/>
            <wp:effectExtent l="19050" t="19050" r="19685" b="18415"/>
            <wp:docPr id="795654041" name="Picture 1" descr="Screenshot of Section C on the Use of IDEA Funds for CEIS tab to show the dropdown to select the activity type and the text box to enter the description of th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54041" name="Picture 1" descr="Screenshot of Section C on the Use of IDEA Funds for CEIS tab to show the dropdown to select the activity type and the text box to enter the description of the activity."/>
                    <pic:cNvPicPr/>
                  </pic:nvPicPr>
                  <pic:blipFill rotWithShape="1">
                    <a:blip r:embed="rId123"/>
                    <a:srcRect t="2406" b="2150"/>
                    <a:stretch/>
                  </pic:blipFill>
                  <pic:spPr bwMode="auto">
                    <a:xfrm>
                      <a:off x="0" y="0"/>
                      <a:ext cx="5943600" cy="198247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BE1FECF" w14:textId="7440E1C3" w:rsidR="006611A3" w:rsidRDefault="006611A3" w:rsidP="00F92574">
      <w:pPr>
        <w:pStyle w:val="ListParagraph"/>
        <w:numPr>
          <w:ilvl w:val="0"/>
          <w:numId w:val="24"/>
        </w:numPr>
      </w:pPr>
      <w:r>
        <w:lastRenderedPageBreak/>
        <w:t xml:space="preserve">Click the Save button </w:t>
      </w:r>
      <w:proofErr w:type="gramStart"/>
      <w:r>
        <w:t>in</w:t>
      </w:r>
      <w:proofErr w:type="gramEnd"/>
      <w:r>
        <w:t xml:space="preserve"> the bottom right, and if no errors are displayed in red in the top right, click</w:t>
      </w:r>
      <w:r w:rsidR="00B566B6">
        <w:t xml:space="preserve"> on the Submit &amp; Verify button.</w:t>
      </w:r>
    </w:p>
    <w:p w14:paraId="57F92988" w14:textId="4C4B89DD" w:rsidR="006611A3" w:rsidRDefault="002425BD" w:rsidP="00F92574">
      <w:r w:rsidRPr="00406D0A">
        <w:rPr>
          <w:noProof/>
        </w:rPr>
        <w:drawing>
          <wp:inline distT="0" distB="0" distL="0" distR="0" wp14:anchorId="08F4B08A" wp14:editId="2E255C06">
            <wp:extent cx="3077004" cy="419158"/>
            <wp:effectExtent l="19050" t="19050" r="28575" b="19050"/>
            <wp:docPr id="1799979303"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110"/>
                    <a:stretch>
                      <a:fillRect/>
                    </a:stretch>
                  </pic:blipFill>
                  <pic:spPr>
                    <a:xfrm>
                      <a:off x="0" y="0"/>
                      <a:ext cx="3077004" cy="419158"/>
                    </a:xfrm>
                    <a:prstGeom prst="rect">
                      <a:avLst/>
                    </a:prstGeom>
                    <a:ln w="9525">
                      <a:solidFill>
                        <a:schemeClr val="tx1"/>
                      </a:solidFill>
                    </a:ln>
                  </pic:spPr>
                </pic:pic>
              </a:graphicData>
            </a:graphic>
          </wp:inline>
        </w:drawing>
      </w:r>
    </w:p>
    <w:p w14:paraId="0CBB3AA0" w14:textId="77777777" w:rsidR="006611A3" w:rsidRDefault="006611A3" w:rsidP="00F92574">
      <w:pPr>
        <w:pStyle w:val="ListParagraph"/>
        <w:numPr>
          <w:ilvl w:val="0"/>
          <w:numId w:val="24"/>
        </w:numPr>
      </w:pPr>
      <w:r>
        <w:t>Proceed to Step 3. Review</w:t>
      </w:r>
    </w:p>
    <w:p w14:paraId="05C4B50A" w14:textId="745AC2BD" w:rsidR="006611A3" w:rsidRPr="00B54992" w:rsidRDefault="006611A3" w:rsidP="007C3014">
      <w:pPr>
        <w:pStyle w:val="Heading4"/>
      </w:pPr>
      <w:r w:rsidRPr="00B54992">
        <w:rPr>
          <w:u w:val="single"/>
        </w:rPr>
        <w:t>Step 3</w:t>
      </w:r>
      <w:r w:rsidR="00F06827">
        <w:rPr>
          <w:u w:val="single"/>
        </w:rPr>
        <w:t>:</w:t>
      </w:r>
      <w:r>
        <w:t xml:space="preserve"> Review</w:t>
      </w:r>
    </w:p>
    <w:p w14:paraId="6661FADA" w14:textId="09C552BD" w:rsidR="006611A3" w:rsidRDefault="006611A3" w:rsidP="00626844">
      <w:pPr>
        <w:spacing w:after="0"/>
      </w:pPr>
      <w:r>
        <w:t>Check your responses to all questions</w:t>
      </w:r>
      <w:r w:rsidR="00B566B6">
        <w:t xml:space="preserve"> on both tabs.</w:t>
      </w:r>
    </w:p>
    <w:p w14:paraId="57E15C34" w14:textId="73B99AD0" w:rsidR="006611A3" w:rsidRDefault="006611A3" w:rsidP="0023738E">
      <w:pPr>
        <w:pStyle w:val="ListParagraph"/>
        <w:numPr>
          <w:ilvl w:val="0"/>
          <w:numId w:val="28"/>
        </w:numPr>
        <w:spacing w:after="0"/>
      </w:pPr>
      <w:r>
        <w:t xml:space="preserve">If </w:t>
      </w:r>
      <w:r w:rsidR="00140BB4">
        <w:t xml:space="preserve">there are </w:t>
      </w:r>
      <w:r>
        <w:t>no errors, yo</w:t>
      </w:r>
      <w:r w:rsidR="00B566B6">
        <w:t>ur submission is now complete.</w:t>
      </w:r>
    </w:p>
    <w:p w14:paraId="7B9B1D04" w14:textId="77777777" w:rsidR="006611A3" w:rsidRDefault="006611A3" w:rsidP="0023738E">
      <w:pPr>
        <w:pStyle w:val="ListParagraph"/>
        <w:numPr>
          <w:ilvl w:val="0"/>
          <w:numId w:val="28"/>
        </w:numPr>
      </w:pPr>
      <w:r>
        <w:t>If errors, correct, then click on the Save and Submit &amp; Verify buttons again.</w:t>
      </w:r>
    </w:p>
    <w:p w14:paraId="39A1D594" w14:textId="29BBC492" w:rsidR="00452EC3" w:rsidRDefault="006611A3" w:rsidP="00626844">
      <w:r w:rsidRPr="008613E1">
        <w:rPr>
          <w:u w:val="single"/>
        </w:rPr>
        <w:t>Printing</w:t>
      </w:r>
      <w:r w:rsidR="000300C6">
        <w:t xml:space="preserve">. </w:t>
      </w:r>
      <w:r>
        <w:t>Your submission information may be printed by clicking on the Print button.</w:t>
      </w:r>
    </w:p>
    <w:p w14:paraId="258F94EB" w14:textId="112BDBE9" w:rsidR="006611A3" w:rsidRDefault="002425BD" w:rsidP="005F5B52">
      <w:r w:rsidRPr="00406D0A">
        <w:rPr>
          <w:noProof/>
        </w:rPr>
        <w:drawing>
          <wp:inline distT="0" distB="0" distL="0" distR="0" wp14:anchorId="5AA03B0E" wp14:editId="500677E1">
            <wp:extent cx="3077004" cy="419158"/>
            <wp:effectExtent l="19050" t="19050" r="28575" b="19050"/>
            <wp:docPr id="508798153"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110"/>
                    <a:stretch>
                      <a:fillRect/>
                    </a:stretch>
                  </pic:blipFill>
                  <pic:spPr>
                    <a:xfrm>
                      <a:off x="0" y="0"/>
                      <a:ext cx="3077004" cy="419158"/>
                    </a:xfrm>
                    <a:prstGeom prst="rect">
                      <a:avLst/>
                    </a:prstGeom>
                    <a:ln w="9525">
                      <a:solidFill>
                        <a:schemeClr val="tx1"/>
                      </a:solidFill>
                    </a:ln>
                  </pic:spPr>
                </pic:pic>
              </a:graphicData>
            </a:graphic>
          </wp:inline>
        </w:drawing>
      </w:r>
    </w:p>
    <w:p w14:paraId="5C47A652" w14:textId="77777777" w:rsidR="00FE635E" w:rsidRPr="00B27D40" w:rsidRDefault="00FE635E" w:rsidP="00626844">
      <w:pPr>
        <w:pStyle w:val="Heading3"/>
      </w:pPr>
      <w:bookmarkStart w:id="124" w:name="_Toc209534198"/>
      <w:r w:rsidRPr="00B27D40">
        <w:t xml:space="preserve">Contact </w:t>
      </w:r>
      <w:r>
        <w:t>I</w:t>
      </w:r>
      <w:r w:rsidRPr="00B27D40">
        <w:t>nformation</w:t>
      </w:r>
      <w:bookmarkEnd w:id="124"/>
    </w:p>
    <w:p w14:paraId="43C47BBE" w14:textId="77777777" w:rsidR="00FE635E" w:rsidRDefault="00FE635E" w:rsidP="00626844">
      <w:pPr>
        <w:spacing w:after="0"/>
        <w:rPr>
          <w:rFonts w:cstheme="minorHAnsi"/>
        </w:rPr>
      </w:pPr>
      <w:r>
        <w:rPr>
          <w:rFonts w:cstheme="minorHAnsi"/>
        </w:rPr>
        <w:t>For further assistance, please contact:</w:t>
      </w:r>
    </w:p>
    <w:p w14:paraId="2CF83514" w14:textId="77777777" w:rsidR="00E03AE1" w:rsidRDefault="00E03AE1" w:rsidP="009B68B5">
      <w:pPr>
        <w:pStyle w:val="ListParagraph"/>
        <w:numPr>
          <w:ilvl w:val="0"/>
          <w:numId w:val="44"/>
        </w:numPr>
        <w:spacing w:after="0"/>
        <w:rPr>
          <w:rFonts w:cstheme="minorHAnsi"/>
        </w:rPr>
      </w:pPr>
      <w:r w:rsidRPr="00B219B9">
        <w:rPr>
          <w:rFonts w:cstheme="minorHAnsi"/>
        </w:rPr>
        <w:t xml:space="preserve">Cynthia Garton, </w:t>
      </w:r>
      <w:r w:rsidRPr="00145E1A">
        <w:rPr>
          <w:rFonts w:cstheme="minorHAnsi"/>
        </w:rPr>
        <w:t xml:space="preserve">503-508-7492 </w:t>
      </w:r>
      <w:r w:rsidRPr="00B219B9">
        <w:rPr>
          <w:rFonts w:cstheme="minorHAnsi"/>
        </w:rPr>
        <w:t xml:space="preserve">or </w:t>
      </w:r>
      <w:hyperlink r:id="rId124" w:history="1">
        <w:r w:rsidRPr="00152154">
          <w:rPr>
            <w:rStyle w:val="Hyperlink"/>
            <w:rFonts w:cstheme="minorHAnsi"/>
          </w:rPr>
          <w:t>cynthia.garton@</w:t>
        </w:r>
        <w:r w:rsidRPr="009A6EA3">
          <w:rPr>
            <w:rStyle w:val="Hyperlink"/>
            <w:rFonts w:cstheme="minorHAnsi"/>
          </w:rPr>
          <w:t>ode.oregon.gov</w:t>
        </w:r>
      </w:hyperlink>
    </w:p>
    <w:p w14:paraId="49191C81" w14:textId="77777777" w:rsidR="00E03AE1" w:rsidRPr="00B219B9" w:rsidRDefault="00E03AE1" w:rsidP="009B68B5">
      <w:pPr>
        <w:pStyle w:val="ListParagraph"/>
        <w:numPr>
          <w:ilvl w:val="0"/>
          <w:numId w:val="44"/>
        </w:numPr>
        <w:spacing w:after="0"/>
        <w:jc w:val="both"/>
        <w:rPr>
          <w:rFonts w:cstheme="minorHAnsi"/>
        </w:rPr>
      </w:pPr>
      <w:r w:rsidRPr="00B219B9">
        <w:rPr>
          <w:rFonts w:cstheme="minorHAnsi"/>
        </w:rPr>
        <w:t xml:space="preserve">Jackie McKim, </w:t>
      </w:r>
      <w:r>
        <w:rPr>
          <w:rFonts w:cstheme="minorHAnsi"/>
        </w:rPr>
        <w:t>971-240-0234</w:t>
      </w:r>
      <w:r w:rsidRPr="00B219B9">
        <w:rPr>
          <w:rFonts w:cstheme="minorHAnsi"/>
        </w:rPr>
        <w:t xml:space="preserve"> or </w:t>
      </w:r>
      <w:hyperlink r:id="rId125" w:history="1">
        <w:r w:rsidRPr="009A6EA3">
          <w:rPr>
            <w:rStyle w:val="Hyperlink"/>
            <w:rFonts w:cstheme="minorHAnsi"/>
          </w:rPr>
          <w:t>jackie.mckim@ode.oregon.gov</w:t>
        </w:r>
      </w:hyperlink>
    </w:p>
    <w:p w14:paraId="4435BD8E" w14:textId="4C2C3753" w:rsidR="00B54F61" w:rsidRDefault="00B54F61" w:rsidP="00D52483">
      <w:pPr>
        <w:spacing w:after="0"/>
        <w:rPr>
          <w:rStyle w:val="Hyperlink"/>
          <w:rFonts w:cstheme="minorHAnsi"/>
          <w:color w:val="000000" w:themeColor="text1"/>
        </w:rPr>
      </w:pPr>
      <w:r>
        <w:rPr>
          <w:rStyle w:val="Hyperlink"/>
          <w:rFonts w:cstheme="minorHAnsi"/>
          <w:color w:val="000000" w:themeColor="text1"/>
        </w:rPr>
        <w:br w:type="page"/>
      </w:r>
    </w:p>
    <w:p w14:paraId="294E91D1" w14:textId="24DFE528" w:rsidR="002C2E69" w:rsidRDefault="002C2E69" w:rsidP="002C2E69">
      <w:pPr>
        <w:pStyle w:val="Heading2"/>
      </w:pPr>
      <w:bookmarkStart w:id="125" w:name="_Toc209534199"/>
      <w:r>
        <w:lastRenderedPageBreak/>
        <w:t>Private School Data</w:t>
      </w:r>
      <w:bookmarkEnd w:id="125"/>
    </w:p>
    <w:p w14:paraId="463CD16C" w14:textId="0B1BAF32" w:rsidR="002C2E69" w:rsidRDefault="002C2E69" w:rsidP="002C2E69">
      <w:pPr>
        <w:pStyle w:val="Heading3"/>
      </w:pPr>
      <w:bookmarkStart w:id="126" w:name="_Toc209534200"/>
      <w:r w:rsidRPr="00E65689">
        <w:t xml:space="preserve">Getting Access </w:t>
      </w:r>
      <w:proofErr w:type="gramStart"/>
      <w:r>
        <w:t>for</w:t>
      </w:r>
      <w:proofErr w:type="gramEnd"/>
      <w:r>
        <w:t xml:space="preserve"> Private School</w:t>
      </w:r>
      <w:bookmarkEnd w:id="126"/>
    </w:p>
    <w:p w14:paraId="192900C0" w14:textId="16F2B66C" w:rsidR="00F83155" w:rsidRDefault="00C70A24" w:rsidP="00F83155">
      <w:r>
        <w:t xml:space="preserve">The Private School Data, or Parent Placed Private School (3PS) Data, </w:t>
      </w:r>
      <w:r w:rsidR="00F83155">
        <w:t xml:space="preserve">collection is accessed within the IDEA Data Manager. If you do not already have access, please </w:t>
      </w:r>
      <w:r w:rsidR="00F83155" w:rsidRPr="00CB2B1C">
        <w:t>contact your district’s Security Administrator.</w:t>
      </w:r>
      <w:r w:rsidR="00F83155">
        <w:t xml:space="preserve"> </w:t>
      </w:r>
      <w:r w:rsidR="00F83155" w:rsidRPr="00CB2B1C">
        <w:t xml:space="preserve">If you do not know who your District Security Administrator is, go to the </w:t>
      </w:r>
      <w:hyperlink w:anchor="_Getting_Access" w:history="1">
        <w:r w:rsidR="00F83155">
          <w:rPr>
            <w:rStyle w:val="Hyperlink"/>
          </w:rPr>
          <w:t>Getting Access</w:t>
        </w:r>
      </w:hyperlink>
      <w:r w:rsidR="00F83155">
        <w:t xml:space="preserve"> section of this guide. Users will need Primary and Modify rights to CEIS to view, edit, save and submit/verify. For information on logging into the District site, see </w:t>
      </w:r>
      <w:hyperlink w:anchor="_Login_Information_1" w:history="1">
        <w:r w:rsidR="00F83155" w:rsidRPr="0009088C">
          <w:rPr>
            <w:rStyle w:val="Hyperlink"/>
          </w:rPr>
          <w:t>Login Information</w:t>
        </w:r>
      </w:hyperlink>
      <w:r w:rsidR="00F83155">
        <w:t>.</w:t>
      </w:r>
    </w:p>
    <w:p w14:paraId="74F2F5A0" w14:textId="274ACE33" w:rsidR="002C2E69" w:rsidRDefault="002C2E69" w:rsidP="002C2E69">
      <w:r>
        <w:t xml:space="preserve">Once in the IDEA Data Manger, select </w:t>
      </w:r>
      <w:r w:rsidR="005A1366">
        <w:t xml:space="preserve">Private Schools </w:t>
      </w:r>
      <w:r>
        <w:t xml:space="preserve">in the Left Navigation Menu. From there, select </w:t>
      </w:r>
      <w:r w:rsidR="000B0B08">
        <w:t>Private Schools – Enrollment or Private Schools – Proportionate Share.</w:t>
      </w:r>
    </w:p>
    <w:p w14:paraId="69441753" w14:textId="217BFB2A" w:rsidR="0056455B" w:rsidRDefault="0056455B" w:rsidP="002C2E69">
      <w:r>
        <w:rPr>
          <w:noProof/>
        </w:rPr>
        <w:drawing>
          <wp:inline distT="0" distB="0" distL="0" distR="0" wp14:anchorId="2C5F3ED2" wp14:editId="3A358866">
            <wp:extent cx="1750628" cy="3290532"/>
            <wp:effectExtent l="19050" t="19050" r="21590" b="24765"/>
            <wp:docPr id="1590379570" name="Picture 1" descr="Screenshot showing the Left Navigation Menu, with Private Schools - Enrollment highlighted, showing path to get into data entry menus for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79570" name="Picture 1" descr="Screenshot showing the Left Navigation Menu, with Private Schools - Enrollment highlighted, showing path to get into data entry menus for Enrollment and Proportionate Share."/>
                    <pic:cNvPicPr/>
                  </pic:nvPicPr>
                  <pic:blipFill>
                    <a:blip r:embed="rId126"/>
                    <a:stretch>
                      <a:fillRect/>
                    </a:stretch>
                  </pic:blipFill>
                  <pic:spPr>
                    <a:xfrm>
                      <a:off x="0" y="0"/>
                      <a:ext cx="1755235" cy="3299192"/>
                    </a:xfrm>
                    <a:prstGeom prst="rect">
                      <a:avLst/>
                    </a:prstGeom>
                    <a:ln w="9525">
                      <a:solidFill>
                        <a:schemeClr val="tx1"/>
                      </a:solidFill>
                    </a:ln>
                  </pic:spPr>
                </pic:pic>
              </a:graphicData>
            </a:graphic>
          </wp:inline>
        </w:drawing>
      </w:r>
    </w:p>
    <w:p w14:paraId="78336933" w14:textId="6DB70A2D" w:rsidR="000B0B08" w:rsidRDefault="000B0B08" w:rsidP="00D52483">
      <w:pPr>
        <w:spacing w:after="0"/>
        <w:rPr>
          <w:rStyle w:val="Hyperlink"/>
          <w:rFonts w:cstheme="minorHAnsi"/>
          <w:color w:val="000000" w:themeColor="text1"/>
        </w:rPr>
      </w:pPr>
      <w:r>
        <w:rPr>
          <w:rStyle w:val="Hyperlink"/>
          <w:rFonts w:cstheme="minorHAnsi"/>
          <w:color w:val="000000" w:themeColor="text1"/>
        </w:rPr>
        <w:br w:type="page"/>
      </w:r>
    </w:p>
    <w:p w14:paraId="2041F1A6" w14:textId="47103805" w:rsidR="003F0D81" w:rsidRDefault="00951233" w:rsidP="003F0D81">
      <w:pPr>
        <w:pStyle w:val="Heading3"/>
      </w:pPr>
      <w:bookmarkStart w:id="127" w:name="_Toc209534201"/>
      <w:r>
        <w:lastRenderedPageBreak/>
        <w:t xml:space="preserve">Collection </w:t>
      </w:r>
      <w:r w:rsidR="003F0D81">
        <w:t>Overview</w:t>
      </w:r>
      <w:bookmarkEnd w:id="127"/>
    </w:p>
    <w:p w14:paraId="0C3B5B3D" w14:textId="0868A582" w:rsidR="0072761D" w:rsidRDefault="0072761D" w:rsidP="00007398">
      <w:r>
        <w:t>All districts must complete, submit and verify a submission for the Private</w:t>
      </w:r>
      <w:r w:rsidR="00321B4D">
        <w:t xml:space="preserve"> School Data (Parent</w:t>
      </w:r>
      <w:r>
        <w:t xml:space="preserve"> Placed Private School Data or 3PS) Collection. The </w:t>
      </w:r>
      <w:r w:rsidR="00A00454">
        <w:t>Private School</w:t>
      </w:r>
      <w:r>
        <w:t xml:space="preserve"> collection contains </w:t>
      </w:r>
      <w:r w:rsidR="00A00454">
        <w:t>two separate menus</w:t>
      </w:r>
      <w:r>
        <w:t>:</w:t>
      </w:r>
    </w:p>
    <w:p w14:paraId="5C27F672" w14:textId="40895421" w:rsidR="0072761D" w:rsidRDefault="00A00454" w:rsidP="00E85B26">
      <w:pPr>
        <w:tabs>
          <w:tab w:val="left" w:pos="990"/>
        </w:tabs>
        <w:spacing w:after="0"/>
      </w:pPr>
      <w:r>
        <w:rPr>
          <w:b/>
          <w:u w:val="single"/>
        </w:rPr>
        <w:t>Menu</w:t>
      </w:r>
      <w:r w:rsidR="0072761D" w:rsidRPr="00A729BF">
        <w:rPr>
          <w:b/>
          <w:u w:val="single"/>
        </w:rPr>
        <w:t xml:space="preserve"> 1</w:t>
      </w:r>
      <w:r w:rsidR="00524E1E">
        <w:t>.</w:t>
      </w:r>
      <w:r w:rsidR="00E85B26">
        <w:t xml:space="preserve"> </w:t>
      </w:r>
      <w:r w:rsidR="00E85B26">
        <w:tab/>
      </w:r>
      <w:r>
        <w:rPr>
          <w:b/>
          <w:u w:val="single"/>
        </w:rPr>
        <w:t>Private Schools – Enrollment</w:t>
      </w:r>
      <w:r>
        <w:t xml:space="preserve">. </w:t>
      </w:r>
      <w:r w:rsidR="002A3D2C">
        <w:t xml:space="preserve">Data entry for the </w:t>
      </w:r>
      <w:r w:rsidR="002A3D2C">
        <w:rPr>
          <w:b/>
        </w:rPr>
        <w:t>current</w:t>
      </w:r>
      <w:r w:rsidR="002A3D2C">
        <w:t xml:space="preserve"> school year.</w:t>
      </w:r>
    </w:p>
    <w:p w14:paraId="0426519A" w14:textId="5DC9EFEB" w:rsidR="0072761D" w:rsidRDefault="00A00454" w:rsidP="00951233">
      <w:pPr>
        <w:tabs>
          <w:tab w:val="left" w:pos="990"/>
        </w:tabs>
        <w:spacing w:after="160"/>
      </w:pPr>
      <w:r>
        <w:rPr>
          <w:b/>
          <w:u w:val="single"/>
        </w:rPr>
        <w:t>Menu</w:t>
      </w:r>
      <w:r w:rsidR="0072761D">
        <w:rPr>
          <w:b/>
          <w:u w:val="single"/>
        </w:rPr>
        <w:t xml:space="preserve"> 2</w:t>
      </w:r>
      <w:r w:rsidR="00524E1E">
        <w:t xml:space="preserve">. </w:t>
      </w:r>
      <w:r w:rsidR="00E85B26">
        <w:tab/>
      </w:r>
      <w:r>
        <w:rPr>
          <w:b/>
          <w:u w:val="single"/>
        </w:rPr>
        <w:t>Private Schools – Proportionate Share</w:t>
      </w:r>
      <w:r w:rsidR="00874859" w:rsidRPr="00874859">
        <w:t>.</w:t>
      </w:r>
      <w:r w:rsidR="0072761D">
        <w:t xml:space="preserve"> </w:t>
      </w:r>
      <w:r w:rsidR="002A3D2C">
        <w:t xml:space="preserve">Review </w:t>
      </w:r>
      <w:r w:rsidR="002A3D2C" w:rsidRPr="00874859">
        <w:t xml:space="preserve">of average allocation and total proportionate share for the </w:t>
      </w:r>
      <w:r w:rsidR="002A3D2C" w:rsidRPr="00874859">
        <w:rPr>
          <w:b/>
        </w:rPr>
        <w:t>current</w:t>
      </w:r>
      <w:r w:rsidR="002A3D2C" w:rsidRPr="00874859">
        <w:t xml:space="preserve"> school year.</w:t>
      </w:r>
    </w:p>
    <w:p w14:paraId="67023912" w14:textId="77777777" w:rsidR="00CA1984" w:rsidRDefault="00CA1984" w:rsidP="001540A5">
      <w:pPr>
        <w:pStyle w:val="CommentText"/>
        <w:spacing w:after="120"/>
        <w:rPr>
          <w:sz w:val="22"/>
          <w:szCs w:val="22"/>
        </w:rPr>
      </w:pPr>
      <w:r>
        <w:rPr>
          <w:noProof/>
        </w:rPr>
        <w:drawing>
          <wp:inline distT="0" distB="0" distL="0" distR="0" wp14:anchorId="4FA7DB8E" wp14:editId="3F9F5DC7">
            <wp:extent cx="1769280" cy="1618681"/>
            <wp:effectExtent l="19050" t="19050" r="21590" b="19685"/>
            <wp:docPr id="1240894693" name="Picture 1" descr="Screenshot showing the Left Navigation Menu, showing Private Schools - Enrollment, and Private Schools –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94693" name="Picture 1" descr="Screenshot showing the Left Navigation Menu, showing Private Schools - Enrollment, and Private Schools – Proportionate Share."/>
                    <pic:cNvPicPr/>
                  </pic:nvPicPr>
                  <pic:blipFill rotWithShape="1">
                    <a:blip r:embed="rId127"/>
                    <a:srcRect t="7154" b="4369"/>
                    <a:stretch/>
                  </pic:blipFill>
                  <pic:spPr bwMode="auto">
                    <a:xfrm>
                      <a:off x="0" y="0"/>
                      <a:ext cx="1782126" cy="163043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FAFB4E1" w14:textId="2A284C42" w:rsidR="00102A07" w:rsidRDefault="00927D93" w:rsidP="001540A5">
      <w:pPr>
        <w:pStyle w:val="CommentText"/>
        <w:spacing w:after="120"/>
        <w:rPr>
          <w:sz w:val="22"/>
          <w:szCs w:val="22"/>
        </w:rPr>
      </w:pPr>
      <w:r w:rsidRPr="001540A5">
        <w:rPr>
          <w:sz w:val="22"/>
          <w:szCs w:val="22"/>
        </w:rPr>
        <w:t>For both Enrollment and Proportionate Share screens, the current collection year will be defaulted to Not Yet Submitted.</w:t>
      </w:r>
    </w:p>
    <w:p w14:paraId="283E53A4" w14:textId="34C6B35E" w:rsidR="00E52BF4" w:rsidRPr="00EE6D56" w:rsidRDefault="00EE6D56" w:rsidP="00EE6D56">
      <w:pPr>
        <w:pStyle w:val="CommentText"/>
        <w:spacing w:after="120"/>
        <w:rPr>
          <w:sz w:val="22"/>
          <w:szCs w:val="22"/>
        </w:rPr>
      </w:pPr>
      <w:r w:rsidRPr="00150E4B">
        <w:rPr>
          <w:noProof/>
        </w:rPr>
        <w:drawing>
          <wp:inline distT="0" distB="0" distL="0" distR="0" wp14:anchorId="6BA3305C" wp14:editId="7AD332E1">
            <wp:extent cx="5943600" cy="818515"/>
            <wp:effectExtent l="19050" t="19050" r="19050" b="19685"/>
            <wp:docPr id="1537968139" name="Picture 1" descr="The current collection year will be defaulted to Not Yet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968139" name="Picture 1" descr="The current collection year will be defaulted to Not Yet Submitted."/>
                    <pic:cNvPicPr/>
                  </pic:nvPicPr>
                  <pic:blipFill>
                    <a:blip r:embed="rId128"/>
                    <a:stretch>
                      <a:fillRect/>
                    </a:stretch>
                  </pic:blipFill>
                  <pic:spPr>
                    <a:xfrm>
                      <a:off x="0" y="0"/>
                      <a:ext cx="5943600" cy="818515"/>
                    </a:xfrm>
                    <a:prstGeom prst="rect">
                      <a:avLst/>
                    </a:prstGeom>
                    <a:ln w="9525">
                      <a:solidFill>
                        <a:schemeClr val="tx1"/>
                      </a:solidFill>
                    </a:ln>
                  </pic:spPr>
                </pic:pic>
              </a:graphicData>
            </a:graphic>
          </wp:inline>
        </w:drawing>
      </w:r>
    </w:p>
    <w:p w14:paraId="77161AB3" w14:textId="7B9EC1CE" w:rsidR="00E52BF4" w:rsidRDefault="00E52BF4" w:rsidP="00951233">
      <w:pPr>
        <w:spacing w:after="160"/>
      </w:pPr>
      <w:r>
        <w:t>To see prior year data, use the School Year drop menu on the top right. Click the drop arrow to expand the menu.</w:t>
      </w:r>
    </w:p>
    <w:p w14:paraId="7557E303" w14:textId="47ACD52A" w:rsidR="0065293F" w:rsidRDefault="0065293F" w:rsidP="00951233">
      <w:pPr>
        <w:spacing w:after="160"/>
      </w:pPr>
      <w:r>
        <w:rPr>
          <w:noProof/>
        </w:rPr>
        <w:drawing>
          <wp:inline distT="0" distB="0" distL="0" distR="0" wp14:anchorId="4C7A7576" wp14:editId="10F91B78">
            <wp:extent cx="1704975" cy="490013"/>
            <wp:effectExtent l="19050" t="19050" r="9525" b="24765"/>
            <wp:docPr id="57154512" name="Picture 1" descr="Screenshot of the School Year drop menu with a circle around the drop arrow that expands th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859510" name="Picture 1" descr="Screenshot of the School Year drop menu with a circle around the drop arrow that expands the menu."/>
                    <pic:cNvPicPr/>
                  </pic:nvPicPr>
                  <pic:blipFill>
                    <a:blip r:embed="rId102"/>
                    <a:stretch>
                      <a:fillRect/>
                    </a:stretch>
                  </pic:blipFill>
                  <pic:spPr>
                    <a:xfrm>
                      <a:off x="0" y="0"/>
                      <a:ext cx="1714510" cy="492753"/>
                    </a:xfrm>
                    <a:prstGeom prst="rect">
                      <a:avLst/>
                    </a:prstGeom>
                    <a:ln w="9525">
                      <a:solidFill>
                        <a:schemeClr val="tx1"/>
                      </a:solidFill>
                    </a:ln>
                  </pic:spPr>
                </pic:pic>
              </a:graphicData>
            </a:graphic>
          </wp:inline>
        </w:drawing>
      </w:r>
    </w:p>
    <w:p w14:paraId="134BDF48" w14:textId="735C2ABD" w:rsidR="008E7BC4" w:rsidRDefault="00E52BF4" w:rsidP="00951233">
      <w:pPr>
        <w:spacing w:after="160"/>
      </w:pPr>
      <w:r>
        <w:t>After clicking the arrow, the drop menu will</w:t>
      </w:r>
      <w:r w:rsidRPr="007A0B42">
        <w:t xml:space="preserve"> display</w:t>
      </w:r>
      <w:r>
        <w:t xml:space="preserve"> </w:t>
      </w:r>
      <w:r w:rsidRPr="007A0B42">
        <w:t xml:space="preserve">the prior </w:t>
      </w:r>
      <w:proofErr w:type="spellStart"/>
      <w:r w:rsidRPr="007A0B42">
        <w:t>years</w:t>
      </w:r>
      <w:proofErr w:type="spellEnd"/>
      <w:r w:rsidRPr="007A0B42">
        <w:t xml:space="preserve"> available to view.</w:t>
      </w:r>
      <w:r>
        <w:t xml:space="preserve"> These</w:t>
      </w:r>
      <w:r w:rsidR="00B54E1D">
        <w:t xml:space="preserve"> prior year</w:t>
      </w:r>
      <w:r>
        <w:t xml:space="preserve"> screens are </w:t>
      </w:r>
      <w:proofErr w:type="gramStart"/>
      <w:r>
        <w:t>view</w:t>
      </w:r>
      <w:proofErr w:type="gramEnd"/>
      <w:r>
        <w:t xml:space="preserve"> only and are not editable as the collection windows are closed.</w:t>
      </w:r>
    </w:p>
    <w:p w14:paraId="2AA2AB29" w14:textId="264E4B20" w:rsidR="008E7BC4" w:rsidRDefault="0065293F" w:rsidP="00951233">
      <w:pPr>
        <w:spacing w:after="160"/>
        <w:rPr>
          <w:noProof/>
        </w:rPr>
      </w:pPr>
      <w:r>
        <w:rPr>
          <w:noProof/>
        </w:rPr>
        <w:drawing>
          <wp:inline distT="0" distB="0" distL="0" distR="0" wp14:anchorId="08881E9D" wp14:editId="690B114C">
            <wp:extent cx="1307063" cy="1714500"/>
            <wp:effectExtent l="19050" t="19050" r="26670" b="19050"/>
            <wp:docPr id="534310385" name="Picture 1" descr="Screenshot of the School Year drop menu, displaying the prior years available to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84268" name="Picture 1" descr="Screenshot of the School Year drop menu, displaying the prior years available to view."/>
                    <pic:cNvPicPr/>
                  </pic:nvPicPr>
                  <pic:blipFill rotWithShape="1">
                    <a:blip r:embed="rId103"/>
                    <a:srcRect b="3588"/>
                    <a:stretch/>
                  </pic:blipFill>
                  <pic:spPr bwMode="auto">
                    <a:xfrm>
                      <a:off x="0" y="0"/>
                      <a:ext cx="1314113" cy="1723748"/>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5428FEA" w14:textId="30A886F1" w:rsidR="003F0D81" w:rsidRPr="002A3D2C" w:rsidRDefault="003F0D81" w:rsidP="003F0D81">
      <w:pPr>
        <w:pStyle w:val="Heading3"/>
      </w:pPr>
      <w:bookmarkStart w:id="128" w:name="_Toc209534202"/>
      <w:r>
        <w:lastRenderedPageBreak/>
        <w:t>Submission</w:t>
      </w:r>
      <w:bookmarkEnd w:id="128"/>
    </w:p>
    <w:p w14:paraId="4F03C544" w14:textId="77777777" w:rsidR="003F0D81" w:rsidRDefault="003F0D81" w:rsidP="003F0D81">
      <w:pPr>
        <w:pStyle w:val="Heading4"/>
      </w:pPr>
      <w:r>
        <w:t>Private School – Enrollment</w:t>
      </w:r>
    </w:p>
    <w:p w14:paraId="049F3881" w14:textId="1A5F9F70" w:rsidR="00C70066" w:rsidRDefault="00510930" w:rsidP="00007398">
      <w:r>
        <w:t xml:space="preserve">This </w:t>
      </w:r>
      <w:r w:rsidR="00180482">
        <w:t>menu</w:t>
      </w:r>
      <w:r>
        <w:t xml:space="preserve"> collects information concerning </w:t>
      </w:r>
      <w:r w:rsidR="00790EEE">
        <w:t xml:space="preserve">Parent Placed </w:t>
      </w:r>
      <w:r w:rsidR="002D79C9">
        <w:t>Private School</w:t>
      </w:r>
      <w:r w:rsidR="00E85B26">
        <w:t xml:space="preserve"> </w:t>
      </w:r>
      <w:r w:rsidR="00180482">
        <w:t>enrollment</w:t>
      </w:r>
      <w:r w:rsidR="00E85B26">
        <w:t xml:space="preserve"> and consultation</w:t>
      </w:r>
      <w:r w:rsidR="00180482">
        <w:t xml:space="preserve"> for the </w:t>
      </w:r>
      <w:r w:rsidR="002D79C9">
        <w:t>current</w:t>
      </w:r>
      <w:r>
        <w:t xml:space="preserve"> </w:t>
      </w:r>
      <w:r w:rsidR="00E85B26">
        <w:t xml:space="preserve">school </w:t>
      </w:r>
      <w:r>
        <w:t>year.</w:t>
      </w:r>
      <w:r w:rsidR="00874859">
        <w:t xml:space="preserve"> Enrollment is an annual snapshot</w:t>
      </w:r>
      <w:r w:rsidR="00A11336">
        <w:t xml:space="preserve"> </w:t>
      </w:r>
      <w:r w:rsidR="00790EEE">
        <w:t xml:space="preserve">of </w:t>
      </w:r>
      <w:r w:rsidR="00B26AEE">
        <w:t xml:space="preserve">total </w:t>
      </w:r>
      <w:proofErr w:type="gramStart"/>
      <w:r w:rsidR="00B26AEE">
        <w:t>parent</w:t>
      </w:r>
      <w:proofErr w:type="gramEnd"/>
      <w:r w:rsidR="00B26AEE">
        <w:t xml:space="preserve"> placed</w:t>
      </w:r>
      <w:r w:rsidR="00A11336">
        <w:t xml:space="preserve"> private school students as</w:t>
      </w:r>
      <w:r w:rsidR="00874859">
        <w:t xml:space="preserve"> of October 1.</w:t>
      </w:r>
      <w:r w:rsidR="00A11336">
        <w:t xml:space="preserve"> Consultation is </w:t>
      </w:r>
      <w:r w:rsidR="00321B4D">
        <w:t xml:space="preserve">held </w:t>
      </w:r>
      <w:r w:rsidR="00A11336" w:rsidRPr="00A11336">
        <w:t>with both private school representatives and pare</w:t>
      </w:r>
      <w:r w:rsidR="00321B4D">
        <w:t>nt representatives of parent</w:t>
      </w:r>
      <w:r w:rsidR="00A11336" w:rsidRPr="00A11336">
        <w:t xml:space="preserve"> placed private school children ages 3-21 with disabilities</w:t>
      </w:r>
      <w:r w:rsidR="00A11336">
        <w:t>.</w:t>
      </w:r>
    </w:p>
    <w:p w14:paraId="1946C1BC" w14:textId="5B8720E9" w:rsidR="00007398" w:rsidRPr="0065293F" w:rsidRDefault="00007398" w:rsidP="00007398">
      <w:pPr>
        <w:rPr>
          <w:rStyle w:val="Hyperlink"/>
          <w:color w:val="auto"/>
          <w:u w:val="none"/>
        </w:rPr>
      </w:pPr>
      <w:r>
        <w:t xml:space="preserve">The Private Schools – Enrollment menu will </w:t>
      </w:r>
      <w:r w:rsidR="00020F58">
        <w:t>first ask i</w:t>
      </w:r>
      <w:r>
        <w:t>f the district has private school</w:t>
      </w:r>
      <w:r w:rsidR="00020F58">
        <w:t>(</w:t>
      </w:r>
      <w:r>
        <w:t>s</w:t>
      </w:r>
      <w:r w:rsidR="00020F58">
        <w:t>)</w:t>
      </w:r>
      <w:r>
        <w:t xml:space="preserve"> within its boundaries.</w:t>
      </w:r>
      <w:r w:rsidR="001927C6" w:rsidRPr="001927C6">
        <w:t xml:space="preserve"> </w:t>
      </w:r>
      <w:r w:rsidR="001927C6">
        <w:t>All districts are expected to answer this question.</w:t>
      </w:r>
    </w:p>
    <w:p w14:paraId="03FF2854" w14:textId="6EBADA15" w:rsidR="0065293F" w:rsidRDefault="0065293F" w:rsidP="00020F58">
      <w:r w:rsidRPr="00141E30">
        <w:rPr>
          <w:noProof/>
        </w:rPr>
        <w:drawing>
          <wp:inline distT="0" distB="0" distL="0" distR="0" wp14:anchorId="114D40FB" wp14:editId="7C666A32">
            <wp:extent cx="5943600" cy="370840"/>
            <wp:effectExtent l="19050" t="19050" r="19050" b="10160"/>
            <wp:docPr id="1539661075" name="Picture 1" descr="Screenshot of the button to answer yes or no to the question, &quot;Does your district have private school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61075" name="Picture 1" descr="Screenshot of the button to answer yes or no to the question, &quot;Does your district have private schools?&quot;"/>
                    <pic:cNvPicPr/>
                  </pic:nvPicPr>
                  <pic:blipFill>
                    <a:blip r:embed="rId129"/>
                    <a:stretch>
                      <a:fillRect/>
                    </a:stretch>
                  </pic:blipFill>
                  <pic:spPr>
                    <a:xfrm>
                      <a:off x="0" y="0"/>
                      <a:ext cx="5943600" cy="370840"/>
                    </a:xfrm>
                    <a:prstGeom prst="rect">
                      <a:avLst/>
                    </a:prstGeom>
                    <a:ln w="9525">
                      <a:solidFill>
                        <a:schemeClr val="tx1"/>
                      </a:solidFill>
                    </a:ln>
                  </pic:spPr>
                </pic:pic>
              </a:graphicData>
            </a:graphic>
          </wp:inline>
        </w:drawing>
      </w:r>
    </w:p>
    <w:p w14:paraId="73617D5A" w14:textId="7805724F" w:rsidR="00020F58" w:rsidRDefault="00DB203C" w:rsidP="00020F58">
      <w:r>
        <w:t>This screen</w:t>
      </w:r>
      <w:r w:rsidR="00CE31A1">
        <w:t xml:space="preserve"> will </w:t>
      </w:r>
      <w:r w:rsidR="00D13505">
        <w:t>default based on how districts</w:t>
      </w:r>
      <w:r w:rsidR="00CE31A1">
        <w:t xml:space="preserve"> answered the prior </w:t>
      </w:r>
      <w:proofErr w:type="gramStart"/>
      <w:r w:rsidR="00CE31A1">
        <w:t>year</w:t>
      </w:r>
      <w:r w:rsidR="00020F58">
        <w:t>, and</w:t>
      </w:r>
      <w:proofErr w:type="gramEnd"/>
      <w:r w:rsidR="00020F58">
        <w:t xml:space="preserve"> will roll </w:t>
      </w:r>
      <w:r w:rsidR="00CE31A1">
        <w:t>this response year to year</w:t>
      </w:r>
      <w:r w:rsidR="00020F58">
        <w:t>.</w:t>
      </w:r>
    </w:p>
    <w:p w14:paraId="61765855" w14:textId="48D05DB5" w:rsidR="00007398" w:rsidRDefault="00007398" w:rsidP="0023738E">
      <w:pPr>
        <w:pStyle w:val="ListParagraph"/>
        <w:numPr>
          <w:ilvl w:val="0"/>
          <w:numId w:val="23"/>
        </w:numPr>
      </w:pPr>
      <w:r>
        <w:t xml:space="preserve">If No, click the Save button in the bottom right, then the Submit &amp; Verify </w:t>
      </w:r>
      <w:r w:rsidR="00321B4D">
        <w:t>b</w:t>
      </w:r>
      <w:r>
        <w:t xml:space="preserve">utton. Proceed to menu 2, </w:t>
      </w:r>
      <w:r w:rsidRPr="00007398">
        <w:t>Private Schools – Proportionate Share</w:t>
      </w:r>
      <w:r>
        <w:t>.</w:t>
      </w:r>
    </w:p>
    <w:p w14:paraId="70A991AB" w14:textId="6C10A14B" w:rsidR="00007398" w:rsidRDefault="00007398" w:rsidP="0023738E">
      <w:pPr>
        <w:pStyle w:val="ListParagraph"/>
        <w:numPr>
          <w:ilvl w:val="0"/>
          <w:numId w:val="23"/>
        </w:numPr>
      </w:pPr>
      <w:r>
        <w:t>If Yes, enter informatio</w:t>
      </w:r>
      <w:r w:rsidR="00395EC2">
        <w:t xml:space="preserve">n regarding the private schools, consultation, and </w:t>
      </w:r>
      <w:r w:rsidR="00321B4D">
        <w:t>enrollment counts before clicking the Save and Submit &amp; Verify buttons. Then proceed to menu 2.</w:t>
      </w:r>
    </w:p>
    <w:p w14:paraId="0DF9BA6F" w14:textId="04918019" w:rsidR="00A07004" w:rsidRDefault="0083036E" w:rsidP="00007398">
      <w:r>
        <w:t xml:space="preserve">The data entry </w:t>
      </w:r>
      <w:r w:rsidR="005D72AF">
        <w:t>screen</w:t>
      </w:r>
      <w:r>
        <w:t xml:space="preserve"> is hidden when No is </w:t>
      </w:r>
      <w:proofErr w:type="gramStart"/>
      <w:r>
        <w:t>selected, and</w:t>
      </w:r>
      <w:proofErr w:type="gramEnd"/>
      <w:r>
        <w:t xml:space="preserve"> </w:t>
      </w:r>
      <w:r w:rsidR="009F006E">
        <w:t xml:space="preserve">is </w:t>
      </w:r>
      <w:r>
        <w:t>not hidden when</w:t>
      </w:r>
      <w:r w:rsidR="009F006E">
        <w:t xml:space="preserve"> Yes is selected. If changing selection to Yes, the data entry </w:t>
      </w:r>
      <w:r w:rsidR="005D72AF">
        <w:t xml:space="preserve">screen </w:t>
      </w:r>
      <w:r w:rsidR="009F006E">
        <w:t>will appear.</w:t>
      </w:r>
      <w:r w:rsidR="00B54F61">
        <w:br w:type="page"/>
      </w:r>
    </w:p>
    <w:p w14:paraId="615F4FF8" w14:textId="307D968E" w:rsidR="00A07004" w:rsidRDefault="00A07004" w:rsidP="00A07004">
      <w:pPr>
        <w:pStyle w:val="Heading5"/>
      </w:pPr>
      <w:r>
        <w:lastRenderedPageBreak/>
        <w:t>Overview</w:t>
      </w:r>
    </w:p>
    <w:p w14:paraId="62773DBA" w14:textId="25E792BB" w:rsidR="00E85B26" w:rsidRDefault="009F006E" w:rsidP="00007398">
      <w:r>
        <w:t xml:space="preserve">The Private School – Enrollment data entry screen contains </w:t>
      </w:r>
      <w:r w:rsidR="00030AE9">
        <w:t xml:space="preserve">fields for </w:t>
      </w:r>
      <w:r>
        <w:t>school information, enrollment counts, age range</w:t>
      </w:r>
      <w:r w:rsidR="00321B4D">
        <w:t xml:space="preserve"> totals</w:t>
      </w:r>
      <w:r>
        <w:t xml:space="preserve">, </w:t>
      </w:r>
      <w:r w:rsidR="00030AE9">
        <w:t xml:space="preserve">a </w:t>
      </w:r>
      <w:r>
        <w:t>total</w:t>
      </w:r>
      <w:r w:rsidR="00321B4D">
        <w:t xml:space="preserve"> school</w:t>
      </w:r>
      <w:r>
        <w:t xml:space="preserve"> enrollment</w:t>
      </w:r>
      <w:r w:rsidR="00E524F3">
        <w:t>, and consultation process</w:t>
      </w:r>
      <w:r>
        <w:t xml:space="preserve">. This </w:t>
      </w:r>
      <w:r w:rsidR="00190C4B">
        <w:t xml:space="preserve">screen will </w:t>
      </w:r>
      <w:proofErr w:type="gramStart"/>
      <w:r w:rsidR="00190C4B">
        <w:t>default</w:t>
      </w:r>
      <w:proofErr w:type="gramEnd"/>
      <w:r w:rsidR="00190C4B">
        <w:t xml:space="preserve"> a school list based on what districts provided the prior year, and </w:t>
      </w:r>
      <w:r w:rsidR="00874859">
        <w:t xml:space="preserve">school information </w:t>
      </w:r>
      <w:r w:rsidR="00190C4B">
        <w:t xml:space="preserve">will roll year </w:t>
      </w:r>
      <w:proofErr w:type="gramStart"/>
      <w:r w:rsidR="00190C4B">
        <w:t>to</w:t>
      </w:r>
      <w:proofErr w:type="gramEnd"/>
      <w:r w:rsidR="00190C4B">
        <w:t xml:space="preserve"> year.</w:t>
      </w:r>
    </w:p>
    <w:p w14:paraId="37014073" w14:textId="77777777" w:rsidR="003275BF" w:rsidRDefault="003275BF" w:rsidP="003275BF">
      <w:pPr>
        <w:rPr>
          <w:b/>
        </w:rPr>
      </w:pPr>
      <w:r>
        <w:t>E</w:t>
      </w:r>
      <w:r w:rsidRPr="00CA6920">
        <w:t xml:space="preserve">nrollment </w:t>
      </w:r>
      <w:r>
        <w:t>is a snapshot of</w:t>
      </w:r>
      <w:r w:rsidRPr="00CA6920">
        <w:t xml:space="preserve"> October 1 of </w:t>
      </w:r>
      <w:r w:rsidRPr="00CA6920">
        <w:rPr>
          <w:b/>
        </w:rPr>
        <w:t>all</w:t>
      </w:r>
      <w:r w:rsidRPr="00CA6920">
        <w:t xml:space="preserve"> </w:t>
      </w:r>
      <w:proofErr w:type="gramStart"/>
      <w:r>
        <w:t>parent</w:t>
      </w:r>
      <w:proofErr w:type="gramEnd"/>
      <w:r>
        <w:t xml:space="preserve"> placed </w:t>
      </w:r>
      <w:r w:rsidRPr="00CA6920">
        <w:t>students ages 3-21 (not just specia</w:t>
      </w:r>
      <w:r>
        <w:t xml:space="preserve">l education students) </w:t>
      </w:r>
      <w:r w:rsidRPr="00CA6920">
        <w:t xml:space="preserve">in private schools located in </w:t>
      </w:r>
      <w:r>
        <w:t xml:space="preserve">the </w:t>
      </w:r>
      <w:r w:rsidRPr="00CA6920">
        <w:t>district</w:t>
      </w:r>
      <w:r>
        <w:t>’s boundaries</w:t>
      </w:r>
      <w:r w:rsidRPr="00CA6920">
        <w:t>.</w:t>
      </w:r>
      <w:r w:rsidRPr="002F141B">
        <w:t xml:space="preserve"> Include enrollments for Pre-Kindergarten (ages 3-5), Kindergarten (age 5), and ages 6-21</w:t>
      </w:r>
      <w:r>
        <w:rPr>
          <w:b/>
        </w:rPr>
        <w:t xml:space="preserve"> Note that s</w:t>
      </w:r>
      <w:r w:rsidRPr="002F141B">
        <w:rPr>
          <w:b/>
        </w:rPr>
        <w:t xml:space="preserve">chools for </w:t>
      </w:r>
      <w:proofErr w:type="gramStart"/>
      <w:r w:rsidRPr="002F141B">
        <w:rPr>
          <w:b/>
        </w:rPr>
        <w:t>3-4 year olds</w:t>
      </w:r>
      <w:proofErr w:type="gramEnd"/>
      <w:r w:rsidRPr="002F141B">
        <w:rPr>
          <w:b/>
        </w:rPr>
        <w:t xml:space="preserve"> must be in combination w</w:t>
      </w:r>
      <w:r>
        <w:rPr>
          <w:b/>
        </w:rPr>
        <w:t>ith any elementary grades, K-8</w:t>
      </w:r>
      <w:r>
        <w:rPr>
          <w:rStyle w:val="FootnoteReference"/>
          <w:b/>
        </w:rPr>
        <w:footnoteReference w:id="1"/>
      </w:r>
      <w:r>
        <w:rPr>
          <w:b/>
        </w:rPr>
        <w:t>.</w:t>
      </w:r>
    </w:p>
    <w:p w14:paraId="2551F496" w14:textId="77777777" w:rsidR="003275BF" w:rsidRDefault="003275BF" w:rsidP="003275BF">
      <w:r w:rsidRPr="00CA6920">
        <w:t>Do not include specialized facilities such as corrections or detentions, long term care or treatment, hospitals, state schools, public alternative schools, or public charter schools</w:t>
      </w:r>
      <w:r>
        <w:t>. Do not include district placed students.</w:t>
      </w:r>
    </w:p>
    <w:p w14:paraId="689D03F8" w14:textId="1E88C8A9" w:rsidR="00DD1DA8" w:rsidRDefault="00EE6D56" w:rsidP="003275BF">
      <w:r w:rsidRPr="00DD1DA8">
        <w:rPr>
          <w:noProof/>
        </w:rPr>
        <w:drawing>
          <wp:inline distT="0" distB="0" distL="0" distR="0" wp14:anchorId="0086B252" wp14:editId="78AE5CF9">
            <wp:extent cx="5943600" cy="4088130"/>
            <wp:effectExtent l="19050" t="19050" r="19050" b="26670"/>
            <wp:docPr id="1086031488" name="Picture 1" descr="Screenshot of the full data entry screen, with fields for school name, ID, phone, enrollment counts, consultation flag and date, affirmation letter flag, refuse to provide counts flag, closed this year flag, add school button, delete school button, comment box, and fields that populates total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31488" name="Picture 1" descr="Screenshot of the full data entry screen, with fields for school name, ID, phone, enrollment counts, consultation flag and date, affirmation letter flag, refuse to provide counts flag, closed this year flag, add school button, delete school button, comment box, and fields that populates total enrollment."/>
                    <pic:cNvPicPr/>
                  </pic:nvPicPr>
                  <pic:blipFill>
                    <a:blip r:embed="rId130"/>
                    <a:stretch>
                      <a:fillRect/>
                    </a:stretch>
                  </pic:blipFill>
                  <pic:spPr>
                    <a:xfrm>
                      <a:off x="0" y="0"/>
                      <a:ext cx="5943600" cy="4088130"/>
                    </a:xfrm>
                    <a:prstGeom prst="rect">
                      <a:avLst/>
                    </a:prstGeom>
                    <a:ln w="9525">
                      <a:solidFill>
                        <a:schemeClr val="tx1"/>
                      </a:solidFill>
                    </a:ln>
                  </pic:spPr>
                </pic:pic>
              </a:graphicData>
            </a:graphic>
          </wp:inline>
        </w:drawing>
      </w:r>
    </w:p>
    <w:p w14:paraId="7194B026" w14:textId="2AC0E51A" w:rsidR="003275BF" w:rsidRDefault="003275BF" w:rsidP="003275BF">
      <w:r>
        <w:br w:type="page"/>
      </w:r>
    </w:p>
    <w:p w14:paraId="607C4B25" w14:textId="53E1FD00" w:rsidR="00007398" w:rsidRDefault="006E18A7" w:rsidP="00007398">
      <w:r>
        <w:lastRenderedPageBreak/>
        <w:t>T</w:t>
      </w:r>
      <w:r w:rsidR="0047315E">
        <w:t>he Enrollment and Consultation</w:t>
      </w:r>
      <w:r>
        <w:t xml:space="preserve"> </w:t>
      </w:r>
      <w:r w:rsidR="0047315E">
        <w:t xml:space="preserve">header for the data entry </w:t>
      </w:r>
      <w:r w:rsidR="0047315E" w:rsidRPr="005D72AF">
        <w:t>screen</w:t>
      </w:r>
      <w:r>
        <w:t xml:space="preserve"> contains column titles for School ID, School Information, Enrollment counts by age group and </w:t>
      </w:r>
      <w:proofErr w:type="gramStart"/>
      <w:r>
        <w:t>a total</w:t>
      </w:r>
      <w:proofErr w:type="gramEnd"/>
      <w:r>
        <w:t xml:space="preserve"> enrollment. As </w:t>
      </w:r>
      <w:r w:rsidR="00874859">
        <w:t xml:space="preserve">private </w:t>
      </w:r>
      <w:r w:rsidR="00321B4D">
        <w:t>school enrollment counts</w:t>
      </w:r>
      <w:r>
        <w:t xml:space="preserve"> are entered, </w:t>
      </w:r>
      <w:r w:rsidR="00F97F00">
        <w:t>a count of</w:t>
      </w:r>
      <w:r>
        <w:t xml:space="preserve"> total enrollment will populate in this header.</w:t>
      </w:r>
    </w:p>
    <w:p w14:paraId="2AC57AF3" w14:textId="193579E0" w:rsidR="00C7500B" w:rsidRDefault="00EE6D56" w:rsidP="00007398">
      <w:r w:rsidRPr="005E269E">
        <w:rPr>
          <w:noProof/>
        </w:rPr>
        <w:drawing>
          <wp:inline distT="0" distB="0" distL="0" distR="0" wp14:anchorId="33915487" wp14:editId="080F385C">
            <wp:extent cx="5943600" cy="1351280"/>
            <wp:effectExtent l="19050" t="19050" r="19050" b="20320"/>
            <wp:docPr id="98413411" name="Picture 1" descr="Screenshot of the header for the data entry, with School ID, School info, and the enrollment count total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3411" name="Picture 1" descr="Screenshot of the header for the data entry, with School ID, School info, and the enrollment count totals highlighted."/>
                    <pic:cNvPicPr/>
                  </pic:nvPicPr>
                  <pic:blipFill>
                    <a:blip r:embed="rId131"/>
                    <a:stretch>
                      <a:fillRect/>
                    </a:stretch>
                  </pic:blipFill>
                  <pic:spPr>
                    <a:xfrm>
                      <a:off x="0" y="0"/>
                      <a:ext cx="5943600" cy="1351280"/>
                    </a:xfrm>
                    <a:prstGeom prst="rect">
                      <a:avLst/>
                    </a:prstGeom>
                    <a:ln w="9525">
                      <a:solidFill>
                        <a:schemeClr val="tx1"/>
                      </a:solidFill>
                    </a:ln>
                  </pic:spPr>
                </pic:pic>
              </a:graphicData>
            </a:graphic>
          </wp:inline>
        </w:drawing>
      </w:r>
    </w:p>
    <w:p w14:paraId="7C576D2F" w14:textId="77777777" w:rsidR="00C7500B" w:rsidRDefault="00C7500B" w:rsidP="00C7500B">
      <w:pPr>
        <w:pStyle w:val="Heading5"/>
      </w:pPr>
      <w:r>
        <w:t>School Information</w:t>
      </w:r>
    </w:p>
    <w:p w14:paraId="72E10076" w14:textId="0644E16A" w:rsidR="003F0D81" w:rsidRDefault="003F0D81" w:rsidP="00007398">
      <w:r>
        <w:t xml:space="preserve">If a school is not listed, or a new school opens within the district boundaries, click the Add School button. This will add </w:t>
      </w:r>
      <w:r w:rsidR="00DF751C">
        <w:t>the</w:t>
      </w:r>
      <w:r>
        <w:t xml:space="preserve"> new school </w:t>
      </w:r>
      <w:r w:rsidR="00321B4D">
        <w:t>to the list</w:t>
      </w:r>
      <w:r>
        <w:t>.</w:t>
      </w:r>
    </w:p>
    <w:p w14:paraId="60E531CC" w14:textId="19102DB9" w:rsidR="00BE1D6E" w:rsidRDefault="00EE6D56" w:rsidP="00007398">
      <w:r>
        <w:rPr>
          <w:noProof/>
        </w:rPr>
        <w:drawing>
          <wp:inline distT="0" distB="0" distL="0" distR="0" wp14:anchorId="1CB6CBFB" wp14:editId="2BBC1162">
            <wp:extent cx="1438275" cy="514350"/>
            <wp:effectExtent l="19050" t="19050" r="28575" b="19050"/>
            <wp:docPr id="102" name="Picture 102" descr="Add School button is for newly opened private schools or if a school is missing from the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Add School button is for newly opened private schools or if a school is missing from the list."/>
                    <pic:cNvPicPr/>
                  </pic:nvPicPr>
                  <pic:blipFill>
                    <a:blip r:embed="rId132"/>
                    <a:stretch>
                      <a:fillRect/>
                    </a:stretch>
                  </pic:blipFill>
                  <pic:spPr>
                    <a:xfrm>
                      <a:off x="0" y="0"/>
                      <a:ext cx="1438275" cy="514350"/>
                    </a:xfrm>
                    <a:prstGeom prst="rect">
                      <a:avLst/>
                    </a:prstGeom>
                    <a:ln w="3175">
                      <a:solidFill>
                        <a:schemeClr val="tx1"/>
                      </a:solidFill>
                    </a:ln>
                  </pic:spPr>
                </pic:pic>
              </a:graphicData>
            </a:graphic>
          </wp:inline>
        </w:drawing>
      </w:r>
    </w:p>
    <w:p w14:paraId="12119DD1" w14:textId="0E25C490" w:rsidR="00BE1D6E" w:rsidRDefault="00CA6920" w:rsidP="00007398">
      <w:r>
        <w:t>There are three required school information fields: ID, Name and Phone.</w:t>
      </w:r>
    </w:p>
    <w:p w14:paraId="2E314109" w14:textId="6AE63D4D" w:rsidR="00CA6920" w:rsidRDefault="00CA6920" w:rsidP="009B68B5">
      <w:pPr>
        <w:pStyle w:val="ListParagraph"/>
        <w:numPr>
          <w:ilvl w:val="0"/>
          <w:numId w:val="31"/>
        </w:numPr>
      </w:pPr>
      <w:r>
        <w:t xml:space="preserve">ID: </w:t>
      </w:r>
      <w:r w:rsidR="002F21C3">
        <w:t>p</w:t>
      </w:r>
      <w:r>
        <w:t>rivate schools that are registered or approved will have an Institution ID number. If there is no number, enter four zeros (0000).</w:t>
      </w:r>
    </w:p>
    <w:p w14:paraId="1BEBEA37" w14:textId="0395DC2B" w:rsidR="00CA6920" w:rsidRDefault="002F21C3" w:rsidP="009B68B5">
      <w:pPr>
        <w:pStyle w:val="ListParagraph"/>
        <w:numPr>
          <w:ilvl w:val="0"/>
          <w:numId w:val="31"/>
        </w:numPr>
      </w:pPr>
      <w:r>
        <w:t xml:space="preserve">School </w:t>
      </w:r>
      <w:r w:rsidR="00CA6920">
        <w:t xml:space="preserve">Name: </w:t>
      </w:r>
      <w:r>
        <w:t xml:space="preserve">the private </w:t>
      </w:r>
      <w:proofErr w:type="gramStart"/>
      <w:r>
        <w:t>school</w:t>
      </w:r>
      <w:proofErr w:type="gramEnd"/>
      <w:r>
        <w:t xml:space="preserve"> name.</w:t>
      </w:r>
    </w:p>
    <w:p w14:paraId="6DCEC953" w14:textId="0C6E54B3" w:rsidR="002F21C3" w:rsidRDefault="002F21C3" w:rsidP="009B68B5">
      <w:pPr>
        <w:pStyle w:val="ListParagraph"/>
        <w:numPr>
          <w:ilvl w:val="0"/>
          <w:numId w:val="31"/>
        </w:numPr>
      </w:pPr>
      <w:r>
        <w:t xml:space="preserve">Phone Number: the private </w:t>
      </w:r>
      <w:proofErr w:type="gramStart"/>
      <w:r>
        <w:t>school’s</w:t>
      </w:r>
      <w:proofErr w:type="gramEnd"/>
      <w:r>
        <w:t xml:space="preserve"> telephone number.</w:t>
      </w:r>
    </w:p>
    <w:p w14:paraId="6EBCEF3F" w14:textId="0D7DDAF2" w:rsidR="00CA6920" w:rsidRDefault="00EE6D56" w:rsidP="00007398">
      <w:r w:rsidRPr="00C92739">
        <w:rPr>
          <w:noProof/>
        </w:rPr>
        <w:drawing>
          <wp:inline distT="0" distB="0" distL="0" distR="0" wp14:anchorId="3045324F" wp14:editId="69A7C39C">
            <wp:extent cx="4086795" cy="1667108"/>
            <wp:effectExtent l="19050" t="19050" r="9525" b="28575"/>
            <wp:docPr id="1164395529" name="Picture 1" descr="Required school information includes school ID, school and school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395529" name="Picture 1" descr="Required school information includes school ID, school and school phone."/>
                    <pic:cNvPicPr/>
                  </pic:nvPicPr>
                  <pic:blipFill>
                    <a:blip r:embed="rId133"/>
                    <a:stretch>
                      <a:fillRect/>
                    </a:stretch>
                  </pic:blipFill>
                  <pic:spPr>
                    <a:xfrm>
                      <a:off x="0" y="0"/>
                      <a:ext cx="4086795" cy="1667108"/>
                    </a:xfrm>
                    <a:prstGeom prst="rect">
                      <a:avLst/>
                    </a:prstGeom>
                    <a:ln w="9525">
                      <a:solidFill>
                        <a:schemeClr val="tx1"/>
                      </a:solidFill>
                    </a:ln>
                  </pic:spPr>
                </pic:pic>
              </a:graphicData>
            </a:graphic>
          </wp:inline>
        </w:drawing>
      </w:r>
    </w:p>
    <w:p w14:paraId="4E0746B9" w14:textId="43FA7C17" w:rsidR="002F21C3" w:rsidRDefault="002F21C3" w:rsidP="00007398">
      <w:r>
        <w:t xml:space="preserve">If a school closed during the </w:t>
      </w:r>
      <w:r w:rsidR="00DF751C">
        <w:t>prior</w:t>
      </w:r>
      <w:r>
        <w:t xml:space="preserve"> school year, use the “Open Last year, closed this year” flag. The default is set to No. </w:t>
      </w:r>
      <w:r w:rsidR="00321B4D">
        <w:t>W</w:t>
      </w:r>
      <w:r>
        <w:t>hen the Yes flag is selected, the school will not roll the following collection year.</w:t>
      </w:r>
    </w:p>
    <w:p w14:paraId="6127B6E5" w14:textId="21C8581B" w:rsidR="002F21C3" w:rsidRDefault="00EE6D56" w:rsidP="00007398">
      <w:r w:rsidRPr="00C92739">
        <w:rPr>
          <w:noProof/>
        </w:rPr>
        <w:drawing>
          <wp:inline distT="0" distB="0" distL="0" distR="0" wp14:anchorId="1DE8BEB4" wp14:editId="04E8D064">
            <wp:extent cx="1552792" cy="876422"/>
            <wp:effectExtent l="19050" t="19050" r="28575" b="19050"/>
            <wp:docPr id="1808779939" name="Picture 1" descr="The “Open last year, closed this year” flag with No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779939" name="Picture 1" descr="The “Open last year, closed this year” flag with No selected."/>
                    <pic:cNvPicPr/>
                  </pic:nvPicPr>
                  <pic:blipFill>
                    <a:blip r:embed="rId134"/>
                    <a:stretch>
                      <a:fillRect/>
                    </a:stretch>
                  </pic:blipFill>
                  <pic:spPr>
                    <a:xfrm>
                      <a:off x="0" y="0"/>
                      <a:ext cx="1552792" cy="876422"/>
                    </a:xfrm>
                    <a:prstGeom prst="rect">
                      <a:avLst/>
                    </a:prstGeom>
                    <a:ln w="9525">
                      <a:solidFill>
                        <a:schemeClr val="tx1"/>
                      </a:solidFill>
                    </a:ln>
                  </pic:spPr>
                </pic:pic>
              </a:graphicData>
            </a:graphic>
          </wp:inline>
        </w:drawing>
      </w:r>
    </w:p>
    <w:p w14:paraId="155A237E" w14:textId="476B5749" w:rsidR="00401AD8" w:rsidRDefault="002F21C3" w:rsidP="00401AD8">
      <w:r>
        <w:lastRenderedPageBreak/>
        <w:t>When Yes is selected, data entry fields become hidden, except for ID, School Name and Comments.</w:t>
      </w:r>
    </w:p>
    <w:p w14:paraId="7C0053D2" w14:textId="7D58797D" w:rsidR="00C541D5" w:rsidRDefault="00EE6D56" w:rsidP="00401AD8">
      <w:r w:rsidRPr="00C92739">
        <w:rPr>
          <w:noProof/>
        </w:rPr>
        <w:drawing>
          <wp:inline distT="0" distB="0" distL="0" distR="0" wp14:anchorId="46399D6E" wp14:editId="730AC59C">
            <wp:extent cx="5943600" cy="2614295"/>
            <wp:effectExtent l="19050" t="19050" r="19050" b="14605"/>
            <wp:docPr id="4649760" name="Picture 1" descr="The “Open last year, closed this year” with Yes selected, and the other data entry fields now h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9760" name="Picture 1" descr="The “Open last year, closed this year” with Yes selected, and the other data entry fields now hidden."/>
                    <pic:cNvPicPr/>
                  </pic:nvPicPr>
                  <pic:blipFill>
                    <a:blip r:embed="rId135"/>
                    <a:stretch>
                      <a:fillRect/>
                    </a:stretch>
                  </pic:blipFill>
                  <pic:spPr>
                    <a:xfrm>
                      <a:off x="0" y="0"/>
                      <a:ext cx="5943600" cy="2614295"/>
                    </a:xfrm>
                    <a:prstGeom prst="rect">
                      <a:avLst/>
                    </a:prstGeom>
                    <a:ln w="9525">
                      <a:solidFill>
                        <a:schemeClr val="tx1"/>
                      </a:solidFill>
                    </a:ln>
                  </pic:spPr>
                </pic:pic>
              </a:graphicData>
            </a:graphic>
          </wp:inline>
        </w:drawing>
      </w:r>
    </w:p>
    <w:p w14:paraId="5564D3C4" w14:textId="444A0991" w:rsidR="00C541D5" w:rsidRDefault="00C541D5" w:rsidP="00C541D5">
      <w:pPr>
        <w:pStyle w:val="Heading5"/>
      </w:pPr>
      <w:r>
        <w:t>Enrollment Counts</w:t>
      </w:r>
    </w:p>
    <w:p w14:paraId="57E3F8B8" w14:textId="1FF11226" w:rsidR="00C541D5" w:rsidRDefault="00C541D5" w:rsidP="00401AD8">
      <w:r>
        <w:t>If a school refuses to provide enrollment counts, users can use the “School Refused to Provide Counts” flag. The default is set to No.</w:t>
      </w:r>
    </w:p>
    <w:p w14:paraId="7E5206F4" w14:textId="0ED48AC9" w:rsidR="00C541D5" w:rsidRDefault="00EE6D56" w:rsidP="00401AD8">
      <w:r w:rsidRPr="00C92739">
        <w:rPr>
          <w:noProof/>
        </w:rPr>
        <w:drawing>
          <wp:inline distT="0" distB="0" distL="0" distR="0" wp14:anchorId="0ADD0AD4" wp14:editId="5CF51745">
            <wp:extent cx="1533739" cy="790685"/>
            <wp:effectExtent l="19050" t="19050" r="28575" b="28575"/>
            <wp:docPr id="979287324" name="Picture 1" descr="The “School Refused to Provide Counts” flag with No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87324" name="Picture 1" descr="The “School Refused to Provide Counts” flag with No selected."/>
                    <pic:cNvPicPr/>
                  </pic:nvPicPr>
                  <pic:blipFill>
                    <a:blip r:embed="rId136"/>
                    <a:stretch>
                      <a:fillRect/>
                    </a:stretch>
                  </pic:blipFill>
                  <pic:spPr>
                    <a:xfrm>
                      <a:off x="0" y="0"/>
                      <a:ext cx="1533739" cy="790685"/>
                    </a:xfrm>
                    <a:prstGeom prst="rect">
                      <a:avLst/>
                    </a:prstGeom>
                    <a:ln w="9525">
                      <a:solidFill>
                        <a:schemeClr val="tx1"/>
                      </a:solidFill>
                    </a:ln>
                  </pic:spPr>
                </pic:pic>
              </a:graphicData>
            </a:graphic>
          </wp:inline>
        </w:drawing>
      </w:r>
    </w:p>
    <w:p w14:paraId="25F6604D" w14:textId="76C04881" w:rsidR="00C541D5" w:rsidRDefault="00C541D5" w:rsidP="00401AD8">
      <w:r>
        <w:t>When Yes is selected, the enrollment fields become hidden.</w:t>
      </w:r>
    </w:p>
    <w:p w14:paraId="49AA7965" w14:textId="7A68F682" w:rsidR="00C541D5" w:rsidRDefault="00EE6D56" w:rsidP="00401AD8">
      <w:r w:rsidRPr="005F6FA4">
        <w:rPr>
          <w:noProof/>
        </w:rPr>
        <w:drawing>
          <wp:inline distT="0" distB="0" distL="0" distR="0" wp14:anchorId="27C5C8B9" wp14:editId="50A4B8EC">
            <wp:extent cx="5943600" cy="1837690"/>
            <wp:effectExtent l="19050" t="19050" r="19050" b="10160"/>
            <wp:docPr id="1461811147" name="Picture 1" descr="The “Open last year, closed this year” with Yes selected, and the enrollment fields now hid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811147" name="Picture 1" descr="The “Open last year, closed this year” with Yes selected, and the enrollment fields now hidden."/>
                    <pic:cNvPicPr/>
                  </pic:nvPicPr>
                  <pic:blipFill>
                    <a:blip r:embed="rId137"/>
                    <a:stretch>
                      <a:fillRect/>
                    </a:stretch>
                  </pic:blipFill>
                  <pic:spPr>
                    <a:xfrm>
                      <a:off x="0" y="0"/>
                      <a:ext cx="5943600" cy="1837690"/>
                    </a:xfrm>
                    <a:prstGeom prst="rect">
                      <a:avLst/>
                    </a:prstGeom>
                    <a:ln w="9525">
                      <a:solidFill>
                        <a:schemeClr val="tx1"/>
                      </a:solidFill>
                    </a:ln>
                  </pic:spPr>
                </pic:pic>
              </a:graphicData>
            </a:graphic>
          </wp:inline>
        </w:drawing>
      </w:r>
    </w:p>
    <w:p w14:paraId="29AF0654" w14:textId="3A892400" w:rsidR="00C541D5" w:rsidRDefault="00C541D5" w:rsidP="00401AD8">
      <w:r>
        <w:t>There are three required fields t</w:t>
      </w:r>
      <w:r w:rsidR="004D2F01">
        <w:t xml:space="preserve">o enter enrollment </w:t>
      </w:r>
      <w:proofErr w:type="gramStart"/>
      <w:r w:rsidR="004D2F01">
        <w:t>counts</w:t>
      </w:r>
      <w:proofErr w:type="gramEnd"/>
      <w:r w:rsidR="004D2F01">
        <w:t xml:space="preserve">: </w:t>
      </w:r>
      <w:r w:rsidRPr="00C541D5">
        <w:t>Pre-Kindergarten (Ages 3-5), Kindergarten (Age 5), and Ages 6-21.</w:t>
      </w:r>
      <w:r w:rsidR="007E5E8D">
        <w:t xml:space="preserve"> Enter the enrollment counts of </w:t>
      </w:r>
      <w:r w:rsidR="007E5E8D" w:rsidRPr="008605D4">
        <w:rPr>
          <w:b/>
        </w:rPr>
        <w:t>p</w:t>
      </w:r>
      <w:r w:rsidR="008605D4">
        <w:rPr>
          <w:b/>
        </w:rPr>
        <w:t>arent</w:t>
      </w:r>
      <w:r w:rsidR="007E5E8D" w:rsidRPr="008605D4">
        <w:rPr>
          <w:b/>
        </w:rPr>
        <w:t xml:space="preserve"> placed</w:t>
      </w:r>
      <w:r w:rsidR="007E5E8D">
        <w:t xml:space="preserve"> students in the district boundaries.</w:t>
      </w:r>
    </w:p>
    <w:p w14:paraId="2C374B8F" w14:textId="510AEFE2" w:rsidR="00C541D5" w:rsidRPr="007E5E8D" w:rsidRDefault="00C541D5" w:rsidP="009B68B5">
      <w:pPr>
        <w:pStyle w:val="ListParagraph"/>
        <w:numPr>
          <w:ilvl w:val="0"/>
          <w:numId w:val="30"/>
        </w:numPr>
        <w:rPr>
          <w:rStyle w:val="Hyperlink"/>
          <w:rFonts w:cstheme="minorHAnsi"/>
          <w:color w:val="auto"/>
          <w:u w:val="none"/>
        </w:rPr>
      </w:pPr>
      <w:r w:rsidRPr="007E5E8D">
        <w:rPr>
          <w:rStyle w:val="Hyperlink"/>
          <w:rFonts w:cstheme="minorHAnsi"/>
          <w:color w:val="auto"/>
          <w:u w:val="none"/>
        </w:rPr>
        <w:t xml:space="preserve">Enter the </w:t>
      </w:r>
      <w:r w:rsidRPr="007E5E8D">
        <w:rPr>
          <w:rStyle w:val="Hyperlink"/>
          <w:rFonts w:cstheme="minorHAnsi"/>
          <w:b/>
          <w:color w:val="auto"/>
          <w:u w:val="none"/>
        </w:rPr>
        <w:t>total</w:t>
      </w:r>
      <w:r w:rsidRPr="007E5E8D">
        <w:rPr>
          <w:rStyle w:val="Hyperlink"/>
          <w:rFonts w:cstheme="minorHAnsi"/>
          <w:color w:val="auto"/>
          <w:u w:val="none"/>
        </w:rPr>
        <w:t xml:space="preserve"> enrollment of </w:t>
      </w:r>
      <w:r w:rsidR="007E5E8D">
        <w:rPr>
          <w:rStyle w:val="Hyperlink"/>
          <w:rFonts w:cstheme="minorHAnsi"/>
          <w:color w:val="auto"/>
          <w:u w:val="none"/>
        </w:rPr>
        <w:t>the private school</w:t>
      </w:r>
      <w:r w:rsidRPr="007E5E8D">
        <w:rPr>
          <w:rStyle w:val="Hyperlink"/>
          <w:rFonts w:cstheme="minorHAnsi"/>
          <w:color w:val="auto"/>
          <w:u w:val="none"/>
        </w:rPr>
        <w:t xml:space="preserve"> as of October 1 (students with and without disabilities)</w:t>
      </w:r>
      <w:r w:rsidR="007E5E8D">
        <w:rPr>
          <w:rStyle w:val="Hyperlink"/>
          <w:rFonts w:cstheme="minorHAnsi"/>
          <w:color w:val="auto"/>
          <w:u w:val="none"/>
        </w:rPr>
        <w:t>.</w:t>
      </w:r>
    </w:p>
    <w:p w14:paraId="3A5A32A4" w14:textId="77777777" w:rsidR="003275BF" w:rsidRPr="00F21D5B" w:rsidRDefault="003275BF" w:rsidP="009B68B5">
      <w:pPr>
        <w:pStyle w:val="ListParagraph"/>
        <w:numPr>
          <w:ilvl w:val="0"/>
          <w:numId w:val="29"/>
        </w:numPr>
        <w:rPr>
          <w:rStyle w:val="Hyperlink"/>
          <w:rFonts w:cstheme="minorHAnsi"/>
          <w:color w:val="000000" w:themeColor="text1"/>
          <w:u w:val="none"/>
        </w:rPr>
      </w:pPr>
      <w:r w:rsidRPr="00F21D5B">
        <w:rPr>
          <w:rStyle w:val="Hyperlink"/>
          <w:rFonts w:cstheme="minorHAnsi"/>
          <w:color w:val="000000" w:themeColor="text1"/>
          <w:u w:val="none"/>
        </w:rPr>
        <w:t>Include enrollments for Pre-Kindergarten (ages 3-5), Kindergarten (age 5), and ages 6-21.</w:t>
      </w:r>
    </w:p>
    <w:p w14:paraId="6C1D399C" w14:textId="77777777" w:rsidR="005C1AA9" w:rsidRPr="007B5390" w:rsidRDefault="005C1AA9" w:rsidP="009B68B5">
      <w:pPr>
        <w:pStyle w:val="ListParagraph"/>
        <w:numPr>
          <w:ilvl w:val="1"/>
          <w:numId w:val="29"/>
        </w:numPr>
        <w:spacing w:after="160"/>
        <w:rPr>
          <w:rFonts w:cstheme="minorHAnsi"/>
        </w:rPr>
      </w:pPr>
      <w:r>
        <w:rPr>
          <w:rFonts w:cstheme="minorHAnsi"/>
        </w:rPr>
        <w:t xml:space="preserve">Schools for </w:t>
      </w:r>
      <w:proofErr w:type="gramStart"/>
      <w:r>
        <w:rPr>
          <w:rFonts w:cstheme="minorHAnsi"/>
        </w:rPr>
        <w:t>3-</w:t>
      </w:r>
      <w:r w:rsidRPr="00711553">
        <w:rPr>
          <w:rFonts w:cstheme="minorHAnsi"/>
        </w:rPr>
        <w:t>4 year olds</w:t>
      </w:r>
      <w:proofErr w:type="gramEnd"/>
      <w:r w:rsidRPr="00711553">
        <w:rPr>
          <w:rFonts w:cstheme="minorHAnsi"/>
        </w:rPr>
        <w:t xml:space="preserve"> must be in combination with any elementary grades, K-8. </w:t>
      </w:r>
      <w:hyperlink r:id="rId138" w:history="1">
        <w:r w:rsidRPr="00711553">
          <w:rPr>
            <w:rStyle w:val="Hyperlink"/>
            <w:rFonts w:cstheme="minorHAnsi"/>
          </w:rPr>
          <w:t>OAR 581-015-2475 through 581-015-2483</w:t>
        </w:r>
      </w:hyperlink>
      <w:r w:rsidRPr="007B5390">
        <w:t>.</w:t>
      </w:r>
    </w:p>
    <w:p w14:paraId="0C28629A" w14:textId="77777777" w:rsidR="00C541D5" w:rsidRPr="008C1752" w:rsidRDefault="00C541D5" w:rsidP="009B68B5">
      <w:pPr>
        <w:pStyle w:val="ListParagraph"/>
        <w:numPr>
          <w:ilvl w:val="0"/>
          <w:numId w:val="29"/>
        </w:numPr>
        <w:rPr>
          <w:rStyle w:val="Hyperlink"/>
          <w:rFonts w:cstheme="minorHAnsi"/>
          <w:color w:val="auto"/>
          <w:u w:val="none"/>
        </w:rPr>
      </w:pPr>
      <w:r>
        <w:rPr>
          <w:rStyle w:val="Hyperlink"/>
          <w:rFonts w:cstheme="minorHAnsi"/>
          <w:color w:val="auto"/>
          <w:u w:val="none"/>
        </w:rPr>
        <w:t>If the count is zero for any field, enter zero (0).</w:t>
      </w:r>
    </w:p>
    <w:p w14:paraId="045B5F67" w14:textId="77777777" w:rsidR="00C541D5" w:rsidRDefault="00C541D5" w:rsidP="009B68B5">
      <w:pPr>
        <w:pStyle w:val="ListParagraph"/>
        <w:numPr>
          <w:ilvl w:val="0"/>
          <w:numId w:val="29"/>
        </w:numPr>
        <w:rPr>
          <w:rStyle w:val="Hyperlink"/>
          <w:rFonts w:cstheme="minorHAnsi"/>
          <w:color w:val="auto"/>
          <w:u w:val="none"/>
        </w:rPr>
      </w:pPr>
      <w:r w:rsidRPr="008C1752">
        <w:rPr>
          <w:rStyle w:val="Hyperlink"/>
          <w:rFonts w:cstheme="minorHAnsi"/>
          <w:color w:val="auto"/>
          <w:u w:val="none"/>
        </w:rPr>
        <w:t>Exclude any students placed in a private school by public school districts.</w:t>
      </w:r>
    </w:p>
    <w:p w14:paraId="4067A166" w14:textId="77777777" w:rsidR="00C541D5" w:rsidRPr="008C1752" w:rsidRDefault="00C541D5" w:rsidP="009B68B5">
      <w:pPr>
        <w:pStyle w:val="ListParagraph"/>
        <w:numPr>
          <w:ilvl w:val="0"/>
          <w:numId w:val="29"/>
        </w:numPr>
        <w:rPr>
          <w:rStyle w:val="Hyperlink"/>
          <w:rFonts w:cstheme="minorHAnsi"/>
          <w:color w:val="auto"/>
          <w:u w:val="none"/>
        </w:rPr>
      </w:pPr>
      <w:r>
        <w:rPr>
          <w:rStyle w:val="Hyperlink"/>
          <w:rFonts w:cstheme="minorHAnsi"/>
          <w:color w:val="auto"/>
          <w:u w:val="none"/>
        </w:rPr>
        <w:t xml:space="preserve">If a school is missing from the list or a new school </w:t>
      </w:r>
      <w:proofErr w:type="gramStart"/>
      <w:r>
        <w:rPr>
          <w:rStyle w:val="Hyperlink"/>
          <w:rFonts w:cstheme="minorHAnsi"/>
          <w:color w:val="auto"/>
          <w:u w:val="none"/>
        </w:rPr>
        <w:t>opened in the</w:t>
      </w:r>
      <w:proofErr w:type="gramEnd"/>
      <w:r>
        <w:rPr>
          <w:rStyle w:val="Hyperlink"/>
          <w:rFonts w:cstheme="minorHAnsi"/>
          <w:color w:val="auto"/>
          <w:u w:val="none"/>
        </w:rPr>
        <w:t xml:space="preserve"> last year, use the New School button to add the school.</w:t>
      </w:r>
    </w:p>
    <w:p w14:paraId="0D451E67" w14:textId="24C0FCEA" w:rsidR="00C541D5" w:rsidRPr="00C541D5" w:rsidRDefault="00C541D5" w:rsidP="009B68B5">
      <w:pPr>
        <w:pStyle w:val="ListParagraph"/>
        <w:numPr>
          <w:ilvl w:val="0"/>
          <w:numId w:val="29"/>
        </w:numPr>
        <w:rPr>
          <w:rFonts w:cstheme="minorHAnsi"/>
        </w:rPr>
      </w:pPr>
      <w:r w:rsidRPr="008C1752">
        <w:rPr>
          <w:rStyle w:val="Hyperlink"/>
          <w:rFonts w:cstheme="minorHAnsi"/>
          <w:color w:val="auto"/>
          <w:u w:val="none"/>
        </w:rPr>
        <w:t>If a school refuses to provide and enrollment count, change the “School Refused to Provide Counts” selection to Yes.</w:t>
      </w:r>
    </w:p>
    <w:p w14:paraId="4AA38AA3" w14:textId="77777777" w:rsidR="0018744F" w:rsidRDefault="00C541D5" w:rsidP="00401AD8">
      <w:pPr>
        <w:rPr>
          <w:noProof/>
        </w:rPr>
      </w:pPr>
      <w:r w:rsidRPr="00C541D5">
        <w:lastRenderedPageBreak/>
        <w:t>The data screen provides a School Total field, which calculates that school’s total enrollment, based on counts entered in the three required enrollment fields.</w:t>
      </w:r>
    </w:p>
    <w:p w14:paraId="1837C481" w14:textId="67A70F53" w:rsidR="00C541D5" w:rsidRDefault="00EE6D56" w:rsidP="00401AD8">
      <w:r w:rsidRPr="005F6FA4">
        <w:rPr>
          <w:noProof/>
        </w:rPr>
        <w:drawing>
          <wp:inline distT="0" distB="0" distL="0" distR="0" wp14:anchorId="0F03DB0A" wp14:editId="21F6DA16">
            <wp:extent cx="4277322" cy="952633"/>
            <wp:effectExtent l="19050" t="19050" r="28575" b="19050"/>
            <wp:docPr id="1858048464" name="Picture 1" descr="Screenshot of the three fields to enter enrollment data: Pre-Kindergarten (Ages 3-5), Kindergarten (Age 5), and Ages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48464" name="Picture 1" descr="Screenshot of the three fields to enter enrollment data: Pre-Kindergarten (Ages 3-5), Kindergarten (Age 5), and Ages 6-21."/>
                    <pic:cNvPicPr/>
                  </pic:nvPicPr>
                  <pic:blipFill>
                    <a:blip r:embed="rId139"/>
                    <a:stretch>
                      <a:fillRect/>
                    </a:stretch>
                  </pic:blipFill>
                  <pic:spPr>
                    <a:xfrm>
                      <a:off x="0" y="0"/>
                      <a:ext cx="4277322" cy="952633"/>
                    </a:xfrm>
                    <a:prstGeom prst="rect">
                      <a:avLst/>
                    </a:prstGeom>
                    <a:ln w="9525">
                      <a:solidFill>
                        <a:schemeClr val="tx1"/>
                      </a:solidFill>
                    </a:ln>
                  </pic:spPr>
                </pic:pic>
              </a:graphicData>
            </a:graphic>
          </wp:inline>
        </w:drawing>
      </w:r>
    </w:p>
    <w:p w14:paraId="24DAAD3C" w14:textId="6CF46AAB" w:rsidR="0018744F" w:rsidRDefault="0018744F" w:rsidP="00401AD8">
      <w:r w:rsidRPr="0018744F">
        <w:t xml:space="preserve">If users need to remove a school due to inaccurate information or testing the data entry fields, there is a </w:t>
      </w:r>
      <w:r w:rsidR="002E283A">
        <w:t>d</w:t>
      </w:r>
      <w:r w:rsidRPr="0018744F">
        <w:t xml:space="preserve">elete button. </w:t>
      </w:r>
      <w:r w:rsidRPr="0018744F">
        <w:rPr>
          <w:b/>
        </w:rPr>
        <w:t xml:space="preserve">Do not </w:t>
      </w:r>
      <w:proofErr w:type="gramStart"/>
      <w:r w:rsidRPr="0018744F">
        <w:rPr>
          <w:b/>
        </w:rPr>
        <w:t>use</w:t>
      </w:r>
      <w:proofErr w:type="gramEnd"/>
      <w:r w:rsidRPr="0018744F">
        <w:rPr>
          <w:b/>
        </w:rPr>
        <w:t xml:space="preserve"> for closed schools</w:t>
      </w:r>
      <w:r w:rsidRPr="0018744F">
        <w:t>. If a school has closed, change the “Open last year, closed this year” selection to Yes.</w:t>
      </w:r>
    </w:p>
    <w:p w14:paraId="02FEFB98" w14:textId="7FBA903D" w:rsidR="0018744F" w:rsidRDefault="00EE6D56" w:rsidP="00401AD8">
      <w:r w:rsidRPr="00EF3A12">
        <w:rPr>
          <w:noProof/>
        </w:rPr>
        <w:drawing>
          <wp:inline distT="0" distB="0" distL="0" distR="0" wp14:anchorId="333C6800" wp14:editId="2F6E9AF2">
            <wp:extent cx="666843" cy="600159"/>
            <wp:effectExtent l="19050" t="19050" r="19050" b="28575"/>
            <wp:docPr id="1705799661" name="Picture 1" descr="Screenshot of the Delet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799661" name="Picture 1" descr="Screenshot of the Delete button."/>
                    <pic:cNvPicPr/>
                  </pic:nvPicPr>
                  <pic:blipFill>
                    <a:blip r:embed="rId140"/>
                    <a:stretch>
                      <a:fillRect/>
                    </a:stretch>
                  </pic:blipFill>
                  <pic:spPr>
                    <a:xfrm>
                      <a:off x="0" y="0"/>
                      <a:ext cx="666843" cy="600159"/>
                    </a:xfrm>
                    <a:prstGeom prst="rect">
                      <a:avLst/>
                    </a:prstGeom>
                    <a:ln w="9525">
                      <a:solidFill>
                        <a:schemeClr val="tx1"/>
                      </a:solidFill>
                    </a:ln>
                  </pic:spPr>
                </pic:pic>
              </a:graphicData>
            </a:graphic>
          </wp:inline>
        </w:drawing>
      </w:r>
    </w:p>
    <w:p w14:paraId="286F9F6B" w14:textId="3B29AE6D" w:rsidR="00401AD8" w:rsidRPr="0018744F" w:rsidRDefault="0018744F" w:rsidP="00401AD8">
      <w:pPr>
        <w:rPr>
          <w:rStyle w:val="Hyperlink"/>
          <w:color w:val="auto"/>
          <w:u w:val="none"/>
        </w:rPr>
      </w:pPr>
      <w:r w:rsidRPr="0018744F">
        <w:t xml:space="preserve">When clicked, a warning message will appear. Click Delete School to </w:t>
      </w:r>
      <w:r w:rsidR="0091071E">
        <w:t xml:space="preserve">remove </w:t>
      </w:r>
      <w:r w:rsidR="002E283A">
        <w:t xml:space="preserve">the school from the </w:t>
      </w:r>
      <w:proofErr w:type="gramStart"/>
      <w:r w:rsidR="0091071E">
        <w:t>list</w:t>
      </w:r>
      <w:r w:rsidRPr="0018744F">
        <w:t>, or</w:t>
      </w:r>
      <w:proofErr w:type="gramEnd"/>
      <w:r w:rsidRPr="0018744F">
        <w:t xml:space="preserve"> Cancel to back out.</w:t>
      </w:r>
    </w:p>
    <w:p w14:paraId="6DC56648" w14:textId="19375422" w:rsidR="000D465A" w:rsidRDefault="00EE6D56" w:rsidP="00401AD8">
      <w:pPr>
        <w:rPr>
          <w:rStyle w:val="Hyperlink"/>
          <w:rFonts w:cstheme="minorHAnsi"/>
          <w:color w:val="auto"/>
          <w:u w:val="none"/>
        </w:rPr>
      </w:pPr>
      <w:r w:rsidRPr="00406D0A">
        <w:rPr>
          <w:rStyle w:val="Heading2Char"/>
          <w:noProof/>
          <w:color w:val="000000" w:themeColor="text1"/>
        </w:rPr>
        <w:drawing>
          <wp:inline distT="0" distB="0" distL="0" distR="0" wp14:anchorId="7AA35538" wp14:editId="67094060">
            <wp:extent cx="3762900" cy="3143689"/>
            <wp:effectExtent l="19050" t="19050" r="28575" b="19050"/>
            <wp:docPr id="1670507842" name="Picture 1" descr="Screenshot of the Delete School warning message, asking of user is sure they want to delete. Only use for inaccurate information, not for closed schools. Click Delete School to delete and Cancel to back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07842" name="Picture 1" descr="Screenshot of the Delete School warning message, asking of user is sure they want to delete. Only use for inaccurate information, not for closed schools. Click Delete School to delete and Cancel to back out."/>
                    <pic:cNvPicPr/>
                  </pic:nvPicPr>
                  <pic:blipFill>
                    <a:blip r:embed="rId141"/>
                    <a:stretch>
                      <a:fillRect/>
                    </a:stretch>
                  </pic:blipFill>
                  <pic:spPr>
                    <a:xfrm>
                      <a:off x="0" y="0"/>
                      <a:ext cx="3762900" cy="3143689"/>
                    </a:xfrm>
                    <a:prstGeom prst="rect">
                      <a:avLst/>
                    </a:prstGeom>
                    <a:ln w="9525">
                      <a:solidFill>
                        <a:schemeClr val="tx1"/>
                      </a:solidFill>
                    </a:ln>
                  </pic:spPr>
                </pic:pic>
              </a:graphicData>
            </a:graphic>
          </wp:inline>
        </w:drawing>
      </w:r>
    </w:p>
    <w:p w14:paraId="52EA89C1" w14:textId="77777777" w:rsidR="00E554DA" w:rsidRDefault="00E554DA" w:rsidP="00E554DA">
      <w:pPr>
        <w:pStyle w:val="Heading5"/>
      </w:pPr>
      <w:r>
        <w:t>Consultation</w:t>
      </w:r>
    </w:p>
    <w:p w14:paraId="5D4393A7" w14:textId="6520104F" w:rsidR="00401AD8" w:rsidRDefault="00F97F00" w:rsidP="00401AD8">
      <w:r>
        <w:t>The</w:t>
      </w:r>
      <w:r w:rsidR="005447A5">
        <w:t xml:space="preserve"> C</w:t>
      </w:r>
      <w:r w:rsidR="00130A0F">
        <w:t>onsultation with School flag is</w:t>
      </w:r>
      <w:r w:rsidR="005447A5">
        <w:t xml:space="preserve"> to indicate if </w:t>
      </w:r>
      <w:r w:rsidR="00130A0F">
        <w:t xml:space="preserve">a </w:t>
      </w:r>
      <w:r w:rsidR="005447A5">
        <w:t>consultation</w:t>
      </w:r>
      <w:r w:rsidR="00130A0F">
        <w:t xml:space="preserve"> meeting was held with</w:t>
      </w:r>
      <w:r w:rsidR="005447A5">
        <w:t xml:space="preserve"> the private school. This</w:t>
      </w:r>
      <w:r w:rsidR="0091071E">
        <w:t xml:space="preserve"> flag does not have a default selection. It is a required </w:t>
      </w:r>
      <w:proofErr w:type="gramStart"/>
      <w:r w:rsidR="0091071E">
        <w:t>field</w:t>
      </w:r>
      <w:proofErr w:type="gramEnd"/>
      <w:r w:rsidR="0091071E">
        <w:t xml:space="preserve"> and </w:t>
      </w:r>
      <w:r w:rsidR="005447A5">
        <w:t xml:space="preserve">users must select </w:t>
      </w:r>
      <w:r w:rsidR="00130A0F">
        <w:t xml:space="preserve">either </w:t>
      </w:r>
      <w:r w:rsidR="005447A5">
        <w:t>Yes or No.</w:t>
      </w:r>
    </w:p>
    <w:p w14:paraId="2A233DB9" w14:textId="032E9DB9" w:rsidR="00087B94" w:rsidRPr="00087B94" w:rsidRDefault="00EE6D56" w:rsidP="00087B94">
      <w:pPr>
        <w:rPr>
          <w:rFonts w:cs="Arial"/>
          <w:bCs/>
        </w:rPr>
      </w:pPr>
      <w:r w:rsidRPr="00EF3A12">
        <w:rPr>
          <w:noProof/>
        </w:rPr>
        <w:drawing>
          <wp:anchor distT="0" distB="0" distL="114300" distR="114300" simplePos="0" relativeHeight="251675648" behindDoc="1" locked="0" layoutInCell="1" allowOverlap="1" wp14:anchorId="2E658665" wp14:editId="57A677CE">
            <wp:simplePos x="0" y="0"/>
            <wp:positionH relativeFrom="column">
              <wp:posOffset>0</wp:posOffset>
            </wp:positionH>
            <wp:positionV relativeFrom="paragraph">
              <wp:posOffset>416643</wp:posOffset>
            </wp:positionV>
            <wp:extent cx="1200318" cy="1038370"/>
            <wp:effectExtent l="19050" t="19050" r="19050" b="28575"/>
            <wp:wrapTight wrapText="bothSides">
              <wp:wrapPolygon edited="0">
                <wp:start x="-343" y="-396"/>
                <wp:lineTo x="-343" y="21798"/>
                <wp:lineTo x="21600" y="21798"/>
                <wp:lineTo x="21600" y="-396"/>
                <wp:lineTo x="-343" y="-396"/>
              </wp:wrapPolygon>
            </wp:wrapTight>
            <wp:docPr id="1766078551" name="Picture 1" descr="Screenshot of Consultation with School Yes/No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078551" name="Picture 1" descr="Screenshot of Consultation with School Yes/No buttons."/>
                    <pic:cNvPicPr/>
                  </pic:nvPicPr>
                  <pic:blipFill>
                    <a:blip r:embed="rId142">
                      <a:extLst>
                        <a:ext uri="{28A0092B-C50C-407E-A947-70E740481C1C}">
                          <a14:useLocalDpi xmlns:a14="http://schemas.microsoft.com/office/drawing/2010/main" val="0"/>
                        </a:ext>
                      </a:extLst>
                    </a:blip>
                    <a:stretch>
                      <a:fillRect/>
                    </a:stretch>
                  </pic:blipFill>
                  <pic:spPr>
                    <a:xfrm>
                      <a:off x="0" y="0"/>
                      <a:ext cx="1200318" cy="103837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087B94" w:rsidRPr="00087B94">
        <w:t>The district is required to consult with both private school representatives and pare</w:t>
      </w:r>
      <w:r w:rsidR="00D32917">
        <w:t>nt representatives of parent</w:t>
      </w:r>
      <w:r w:rsidR="00087B94" w:rsidRPr="00087B94">
        <w:t xml:space="preserve"> placed private school children </w:t>
      </w:r>
      <w:proofErr w:type="gramStart"/>
      <w:r w:rsidR="00087B94" w:rsidRPr="00087B94">
        <w:t>ages</w:t>
      </w:r>
      <w:proofErr w:type="gramEnd"/>
      <w:r w:rsidR="00087B94" w:rsidRPr="00087B94">
        <w:t xml:space="preserve"> 3-21 with disabilities.</w:t>
      </w:r>
      <w:r w:rsidR="00087B94" w:rsidRPr="00087B94">
        <w:rPr>
          <w:rFonts w:cs="Arial"/>
          <w:bCs/>
        </w:rPr>
        <w:t xml:space="preserve"> Topics include, but </w:t>
      </w:r>
      <w:r w:rsidR="00130A0F">
        <w:rPr>
          <w:rFonts w:cs="Arial"/>
          <w:bCs/>
        </w:rPr>
        <w:t xml:space="preserve">are </w:t>
      </w:r>
      <w:r w:rsidR="00087B94" w:rsidRPr="00087B94">
        <w:rPr>
          <w:rFonts w:cs="Arial"/>
          <w:bCs/>
        </w:rPr>
        <w:t xml:space="preserve">not limited to </w:t>
      </w:r>
      <w:r w:rsidR="00D32917">
        <w:rPr>
          <w:rFonts w:cs="Arial"/>
          <w:bCs/>
        </w:rPr>
        <w:t xml:space="preserve">the </w:t>
      </w:r>
      <w:r w:rsidR="00087B94" w:rsidRPr="00087B94">
        <w:rPr>
          <w:rFonts w:cs="Arial"/>
          <w:bCs/>
        </w:rPr>
        <w:t xml:space="preserve">Child Find process, determination of the Proportionate Share of federal IDEA funds, </w:t>
      </w:r>
      <w:r w:rsidR="00087B94">
        <w:rPr>
          <w:rFonts w:cs="Arial"/>
          <w:bCs/>
        </w:rPr>
        <w:t>and special education and related services provided.</w:t>
      </w:r>
    </w:p>
    <w:p w14:paraId="30A7EA6B" w14:textId="13298612" w:rsidR="003275BF" w:rsidRDefault="000D465A" w:rsidP="00401AD8">
      <w:r w:rsidRPr="0050510C">
        <w:t>Participation in consultation and affirmation processes applies only to non-profit private schools, including religious schools, that meet the state’s definition of an elementary or secondary school</w:t>
      </w:r>
      <w:r w:rsidR="00087B94">
        <w:t>.</w:t>
      </w:r>
      <w:r w:rsidR="0095167E">
        <w:t xml:space="preserve"> </w:t>
      </w:r>
      <w:r w:rsidR="00042AD0">
        <w:t>P-K s</w:t>
      </w:r>
      <w:r w:rsidR="0095167E">
        <w:t>chools</w:t>
      </w:r>
      <w:r w:rsidR="00042AD0">
        <w:t xml:space="preserve"> (3-5) </w:t>
      </w:r>
      <w:r w:rsidR="0095167E" w:rsidRPr="00042AD0">
        <w:rPr>
          <w:b/>
        </w:rPr>
        <w:t>must</w:t>
      </w:r>
      <w:r w:rsidR="0095167E">
        <w:t xml:space="preserve"> be in a combination with any elementary grades (K-8).</w:t>
      </w:r>
      <w:r w:rsidR="003275BF">
        <w:br w:type="page"/>
      </w:r>
    </w:p>
    <w:p w14:paraId="1D3FF5D7" w14:textId="66580C44" w:rsidR="00487C4F" w:rsidRDefault="005447A5" w:rsidP="00401AD8">
      <w:r>
        <w:lastRenderedPageBreak/>
        <w:t>If No is selected, users may move on to the next school in the list</w:t>
      </w:r>
      <w:r w:rsidR="00D32917">
        <w:t>.</w:t>
      </w:r>
      <w:r>
        <w:t xml:space="preserve"> </w:t>
      </w:r>
      <w:r w:rsidR="00D32917">
        <w:t>I</w:t>
      </w:r>
      <w:r>
        <w:t>f on the last school, click the Save and Submit &amp; Verify buttons.</w:t>
      </w:r>
    </w:p>
    <w:p w14:paraId="62AFABC5" w14:textId="1E0E7122" w:rsidR="000D465A" w:rsidRDefault="005447A5" w:rsidP="00401AD8">
      <w:r>
        <w:t xml:space="preserve">If Yes is selected, </w:t>
      </w:r>
      <w:r w:rsidR="0095167E">
        <w:t>additional</w:t>
      </w:r>
      <w:r>
        <w:t xml:space="preserve"> </w:t>
      </w:r>
      <w:r w:rsidR="000D465A">
        <w:t xml:space="preserve">required </w:t>
      </w:r>
      <w:r>
        <w:t>consultation fields will appear.</w:t>
      </w:r>
    </w:p>
    <w:p w14:paraId="617AE818" w14:textId="2BA79B2A" w:rsidR="000D465A" w:rsidRDefault="000D465A" w:rsidP="009B68B5">
      <w:pPr>
        <w:pStyle w:val="ListParagraph"/>
        <w:numPr>
          <w:ilvl w:val="0"/>
          <w:numId w:val="32"/>
        </w:numPr>
      </w:pPr>
      <w:r>
        <w:t>Date Consulted: the date consulted with the private school.</w:t>
      </w:r>
    </w:p>
    <w:p w14:paraId="6033BAC2" w14:textId="7C8D598A" w:rsidR="005447A5" w:rsidRDefault="000D465A" w:rsidP="009B68B5">
      <w:pPr>
        <w:pStyle w:val="ListParagraph"/>
        <w:numPr>
          <w:ilvl w:val="0"/>
          <w:numId w:val="32"/>
        </w:numPr>
      </w:pPr>
      <w:r>
        <w:t xml:space="preserve">Received Letter of Affirmation flag: if the school submitted a signed letter to the district regarding the consultation and </w:t>
      </w:r>
      <w:r w:rsidR="00087B94">
        <w:t>the</w:t>
      </w:r>
      <w:r>
        <w:t xml:space="preserve"> determined </w:t>
      </w:r>
      <w:r w:rsidR="00087B94">
        <w:t>services for the school year.</w:t>
      </w:r>
    </w:p>
    <w:p w14:paraId="048447F6" w14:textId="71D0A8D3" w:rsidR="00401AD8" w:rsidRDefault="00EE6D56" w:rsidP="00401AD8">
      <w:pPr>
        <w:rPr>
          <w:rStyle w:val="Hyperlink"/>
          <w:rFonts w:cstheme="minorHAnsi"/>
          <w:color w:val="auto"/>
          <w:u w:val="none"/>
        </w:rPr>
      </w:pPr>
      <w:r w:rsidRPr="00406D0A">
        <w:rPr>
          <w:rStyle w:val="Heading2Char"/>
          <w:rFonts w:cstheme="minorHAnsi"/>
          <w:noProof/>
          <w:color w:val="000000" w:themeColor="text1"/>
        </w:rPr>
        <w:drawing>
          <wp:inline distT="0" distB="0" distL="0" distR="0" wp14:anchorId="6CE9AC2C" wp14:editId="5B7F0832">
            <wp:extent cx="3057952" cy="2286319"/>
            <wp:effectExtent l="19050" t="19050" r="28575" b="19050"/>
            <wp:docPr id="1620635027" name="Picture 1" descr="Screenshot of the additional consultation fields: Consultation with School, Date Consulted, and Received Letter of Af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35027" name="Picture 1" descr="Screenshot of the additional consultation fields: Consultation with School, Date Consulted, and Received Letter of Affirmation."/>
                    <pic:cNvPicPr/>
                  </pic:nvPicPr>
                  <pic:blipFill>
                    <a:blip r:embed="rId143"/>
                    <a:stretch>
                      <a:fillRect/>
                    </a:stretch>
                  </pic:blipFill>
                  <pic:spPr>
                    <a:xfrm>
                      <a:off x="0" y="0"/>
                      <a:ext cx="3057952" cy="2286319"/>
                    </a:xfrm>
                    <a:prstGeom prst="rect">
                      <a:avLst/>
                    </a:prstGeom>
                    <a:ln w="9525">
                      <a:solidFill>
                        <a:schemeClr val="tx1"/>
                      </a:solidFill>
                    </a:ln>
                  </pic:spPr>
                </pic:pic>
              </a:graphicData>
            </a:graphic>
          </wp:inline>
        </w:drawing>
      </w:r>
    </w:p>
    <w:p w14:paraId="3015B694" w14:textId="77777777" w:rsidR="00447F01" w:rsidRDefault="00447F01" w:rsidP="00447F01">
      <w:pPr>
        <w:pStyle w:val="Heading5"/>
      </w:pPr>
      <w:r>
        <w:t>Final Steps</w:t>
      </w:r>
    </w:p>
    <w:p w14:paraId="0348B8EC" w14:textId="7E65EF60" w:rsidR="00E7629F" w:rsidRDefault="00E7629F" w:rsidP="00401AD8">
      <w:r>
        <w:t>The data entry screen also includes an optional comment field, for any comment the district would like to provide.</w:t>
      </w:r>
    </w:p>
    <w:p w14:paraId="54F2A6AB" w14:textId="0DD0C80A" w:rsidR="00E7629F" w:rsidRDefault="00EE6D56" w:rsidP="00401AD8">
      <w:r w:rsidRPr="00406D0A">
        <w:rPr>
          <w:noProof/>
        </w:rPr>
        <w:drawing>
          <wp:inline distT="0" distB="0" distL="0" distR="0" wp14:anchorId="1D96D3B1" wp14:editId="3E43FFA6">
            <wp:extent cx="3810532" cy="1124107"/>
            <wp:effectExtent l="19050" t="19050" r="19050" b="19050"/>
            <wp:docPr id="233677243" name="Picture 1" descr="Screenshot of the Comments field, where any additional comments can b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77243" name="Picture 1" descr="Screenshot of the Comments field, where any additional comments can be entered."/>
                    <pic:cNvPicPr/>
                  </pic:nvPicPr>
                  <pic:blipFill>
                    <a:blip r:embed="rId144"/>
                    <a:stretch>
                      <a:fillRect/>
                    </a:stretch>
                  </pic:blipFill>
                  <pic:spPr>
                    <a:xfrm>
                      <a:off x="0" y="0"/>
                      <a:ext cx="3810532" cy="1124107"/>
                    </a:xfrm>
                    <a:prstGeom prst="rect">
                      <a:avLst/>
                    </a:prstGeom>
                    <a:ln w="9525">
                      <a:solidFill>
                        <a:schemeClr val="tx1"/>
                      </a:solidFill>
                    </a:ln>
                  </pic:spPr>
                </pic:pic>
              </a:graphicData>
            </a:graphic>
          </wp:inline>
        </w:drawing>
      </w:r>
    </w:p>
    <w:p w14:paraId="10925AC1" w14:textId="6725C3E1" w:rsidR="00447F01" w:rsidRDefault="00447F01" w:rsidP="00401AD8">
      <w:r>
        <w:t>As with the Enrollment screen header, a count of total enrollment will populate in the screen’s footer, as the private school enrollment counts are entered.</w:t>
      </w:r>
    </w:p>
    <w:p w14:paraId="0420274B" w14:textId="03EBEFCD" w:rsidR="00401AD8" w:rsidRDefault="00EE6D56" w:rsidP="00401AD8">
      <w:pPr>
        <w:rPr>
          <w:rStyle w:val="Hyperlink"/>
          <w:rFonts w:cstheme="minorHAnsi"/>
          <w:color w:val="auto"/>
          <w:u w:val="none"/>
        </w:rPr>
      </w:pPr>
      <w:r w:rsidRPr="00406D0A">
        <w:rPr>
          <w:noProof/>
        </w:rPr>
        <w:drawing>
          <wp:inline distT="0" distB="0" distL="0" distR="0" wp14:anchorId="0D5B3FB3" wp14:editId="14E84BC3">
            <wp:extent cx="5943600" cy="289560"/>
            <wp:effectExtent l="19050" t="19050" r="19050" b="15240"/>
            <wp:docPr id="901156787" name="Picture 1" descr="Screenshot of the data entry screen footer, which are fields that populates total enroll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156787" name="Picture 1" descr="Screenshot of the data entry screen footer, which are fields that populates total enrollment."/>
                    <pic:cNvPicPr/>
                  </pic:nvPicPr>
                  <pic:blipFill>
                    <a:blip r:embed="rId145"/>
                    <a:stretch>
                      <a:fillRect/>
                    </a:stretch>
                  </pic:blipFill>
                  <pic:spPr>
                    <a:xfrm>
                      <a:off x="0" y="0"/>
                      <a:ext cx="5943600" cy="289560"/>
                    </a:xfrm>
                    <a:prstGeom prst="rect">
                      <a:avLst/>
                    </a:prstGeom>
                    <a:ln w="9525">
                      <a:solidFill>
                        <a:schemeClr val="tx1"/>
                      </a:solidFill>
                    </a:ln>
                  </pic:spPr>
                </pic:pic>
              </a:graphicData>
            </a:graphic>
          </wp:inline>
        </w:drawing>
      </w:r>
    </w:p>
    <w:p w14:paraId="5BDD731C" w14:textId="4FC4AB28" w:rsidR="0033749B" w:rsidRDefault="0033749B" w:rsidP="00007398">
      <w:r w:rsidRPr="0033749B">
        <w:t xml:space="preserve">Click the Save button </w:t>
      </w:r>
      <w:proofErr w:type="gramStart"/>
      <w:r w:rsidRPr="0033749B">
        <w:t>in</w:t>
      </w:r>
      <w:proofErr w:type="gramEnd"/>
      <w:r w:rsidRPr="0033749B">
        <w:t xml:space="preserve"> the bottom right, and if no errors are displayed in red in the top right, click the Submit &amp; Verify button</w:t>
      </w:r>
      <w:r w:rsidR="00487C4F">
        <w:t>.</w:t>
      </w:r>
    </w:p>
    <w:p w14:paraId="66D9E58F" w14:textId="093C68E1" w:rsidR="004D1F0D" w:rsidRDefault="00EE6D56" w:rsidP="00007398">
      <w:pPr>
        <w:rPr>
          <w:rStyle w:val="Hyperlink"/>
          <w:rFonts w:cstheme="minorHAnsi"/>
          <w:color w:val="auto"/>
          <w:u w:val="none"/>
        </w:rPr>
      </w:pPr>
      <w:r w:rsidRPr="00406D0A">
        <w:rPr>
          <w:noProof/>
        </w:rPr>
        <w:drawing>
          <wp:inline distT="0" distB="0" distL="0" distR="0" wp14:anchorId="6D903EAD" wp14:editId="51C162DD">
            <wp:extent cx="3077004" cy="419158"/>
            <wp:effectExtent l="19050" t="19050" r="28575" b="19050"/>
            <wp:docPr id="1305668271"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110"/>
                    <a:stretch>
                      <a:fillRect/>
                    </a:stretch>
                  </pic:blipFill>
                  <pic:spPr>
                    <a:xfrm>
                      <a:off x="0" y="0"/>
                      <a:ext cx="3077004" cy="419158"/>
                    </a:xfrm>
                    <a:prstGeom prst="rect">
                      <a:avLst/>
                    </a:prstGeom>
                    <a:ln w="9525">
                      <a:solidFill>
                        <a:schemeClr val="tx1"/>
                      </a:solidFill>
                    </a:ln>
                  </pic:spPr>
                </pic:pic>
              </a:graphicData>
            </a:graphic>
          </wp:inline>
        </w:drawing>
      </w:r>
    </w:p>
    <w:p w14:paraId="5C469D6D" w14:textId="180A8696" w:rsidR="004D1F0D" w:rsidRDefault="004D1F0D" w:rsidP="00007398">
      <w:pPr>
        <w:rPr>
          <w:rStyle w:val="Hyperlink"/>
          <w:rFonts w:cstheme="minorHAnsi"/>
          <w:color w:val="auto"/>
          <w:u w:val="none"/>
        </w:rPr>
      </w:pPr>
      <w:r>
        <w:rPr>
          <w:rStyle w:val="Hyperlink"/>
          <w:rFonts w:cstheme="minorHAnsi"/>
          <w:color w:val="auto"/>
          <w:u w:val="none"/>
        </w:rPr>
        <w:br w:type="page"/>
      </w:r>
    </w:p>
    <w:p w14:paraId="301F2428" w14:textId="02D87101" w:rsidR="003F0D81" w:rsidRPr="00B54992" w:rsidRDefault="003F0D81" w:rsidP="003F0D81">
      <w:pPr>
        <w:pStyle w:val="Heading4"/>
      </w:pPr>
      <w:r>
        <w:lastRenderedPageBreak/>
        <w:t>Private School – Proportionate Share</w:t>
      </w:r>
    </w:p>
    <w:p w14:paraId="0836987A" w14:textId="77777777" w:rsidR="00AE0EDB" w:rsidRDefault="00AE0EDB" w:rsidP="00AE0EDB">
      <w:r>
        <w:t>This menu shows funds to expend for the current school year. Child Count data, IDEA Part B Flow Through Funds and the calculations for average allocation and total proportio</w:t>
      </w:r>
      <w:r w:rsidRPr="00F601D8">
        <w:t>nate share are displayed for districts to review. This screen will load the estimates and calculations annually. During the main collection window, the IDEA Flow-Through Estimates will be displayed.</w:t>
      </w:r>
    </w:p>
    <w:p w14:paraId="31843179" w14:textId="77777777" w:rsidR="00AE0EDB" w:rsidRDefault="00AE0EDB" w:rsidP="00AE0EDB">
      <w:r>
        <w:t>The Private School – Proportionate Share menu allows d</w:t>
      </w:r>
      <w:r w:rsidRPr="00C12F63">
        <w:t xml:space="preserve">istricts without private schools and those with no eligible </w:t>
      </w:r>
      <w:r>
        <w:t>parent</w:t>
      </w:r>
      <w:r w:rsidRPr="00C12F63">
        <w:t xml:space="preserve"> placed students</w:t>
      </w:r>
      <w:r>
        <w:t xml:space="preserve"> to view</w:t>
      </w:r>
      <w:r w:rsidRPr="00C12F63">
        <w:t xml:space="preserve"> the average allocation </w:t>
      </w:r>
      <w:r>
        <w:t xml:space="preserve">per child. This </w:t>
      </w:r>
      <w:r w:rsidRPr="00C12F63">
        <w:t xml:space="preserve">will give an idea of what districts would </w:t>
      </w:r>
      <w:proofErr w:type="gramStart"/>
      <w:r w:rsidRPr="00C12F63">
        <w:t>expend</w:t>
      </w:r>
      <w:proofErr w:type="gramEnd"/>
      <w:r w:rsidRPr="00C12F63">
        <w:t xml:space="preserve"> per student</w:t>
      </w:r>
      <w:r>
        <w:t>, if a private school were to open or a child be found eligible for special education</w:t>
      </w:r>
      <w:r w:rsidRPr="00C12F63">
        <w:t>.</w:t>
      </w:r>
    </w:p>
    <w:p w14:paraId="376ACECB" w14:textId="77777777" w:rsidR="00AE0EDB" w:rsidRPr="00636EF7" w:rsidRDefault="00AE0EDB" w:rsidP="00AE0EDB">
      <w:r w:rsidRPr="00F601D8">
        <w:t>All districts with private schools should review this menu. While clicking the Save and Submit &amp; Verify buttons is not required, all the buttons are still active.</w:t>
      </w:r>
    </w:p>
    <w:p w14:paraId="55753AFD" w14:textId="742D0DFD" w:rsidR="00636EF7" w:rsidRDefault="00636EF7" w:rsidP="00636EF7">
      <w:pPr>
        <w:pStyle w:val="Heading5"/>
      </w:pPr>
      <w:r>
        <w:t>Overview</w:t>
      </w:r>
    </w:p>
    <w:p w14:paraId="46BE5D45" w14:textId="77777777" w:rsidR="00AE0EDB" w:rsidRDefault="00AE0EDB" w:rsidP="00AE0EDB">
      <w:r w:rsidRPr="007434F6">
        <w:t>The Private School – Proportionate Share screen contains three sections: student population as submitted on the Special Education Child Count; average allocation and total proportionate share of 611 funds; and average allocation and total proportionate of 619 funds.</w:t>
      </w:r>
    </w:p>
    <w:p w14:paraId="100D066C" w14:textId="77777777" w:rsidR="00AE0EDB" w:rsidRDefault="00AE0EDB" w:rsidP="00AE0EDB">
      <w:r w:rsidRPr="00860128">
        <w:t xml:space="preserve">This menu screen displays Child Count data based on the district’s submission the prior collection year. The data is a snapshot of special education students as of December 1. This screen also displays the IDEA Part B Flow Through </w:t>
      </w:r>
      <w:r w:rsidRPr="00F601D8">
        <w:t>Estimates</w:t>
      </w:r>
      <w:r w:rsidRPr="00860128">
        <w:t>. This amount is the total LEA gross amount before adjustments are made. The Child Count data and IDEA Funds are used to calculate the allocation per eligible student and/or total proportionate share of federal IDEA funds available to serve parent placed private school children. The application will recalculate proportionate share and average allocation for the review window.</w:t>
      </w:r>
    </w:p>
    <w:p w14:paraId="4340E576" w14:textId="77777777" w:rsidR="00AE0EDB" w:rsidRDefault="00AE0EDB" w:rsidP="00AE0EDB">
      <w:r>
        <w:t>P</w:t>
      </w:r>
      <w:r w:rsidRPr="000E7782">
        <w:t xml:space="preserve">roportionate share tells a district, private schools officials, and parents how much of the IDEA Part B funds </w:t>
      </w:r>
      <w:r>
        <w:t>that</w:t>
      </w:r>
      <w:r w:rsidRPr="000E7782">
        <w:t xml:space="preserve"> must</w:t>
      </w:r>
      <w:r>
        <w:t xml:space="preserve"> be</w:t>
      </w:r>
      <w:r w:rsidRPr="000E7782">
        <w:t xml:space="preserve"> expend</w:t>
      </w:r>
      <w:r>
        <w:t>ed</w:t>
      </w:r>
      <w:r w:rsidRPr="000E7782">
        <w:t xml:space="preserve"> in the current </w:t>
      </w:r>
      <w:r>
        <w:t>school</w:t>
      </w:r>
      <w:r w:rsidRPr="000E7782">
        <w:t xml:space="preserve"> year to provide equitable special education and related </w:t>
      </w:r>
      <w:r>
        <w:t xml:space="preserve">services for eligible </w:t>
      </w:r>
      <w:proofErr w:type="gramStart"/>
      <w:r>
        <w:t>parent</w:t>
      </w:r>
      <w:proofErr w:type="gramEnd"/>
      <w:r w:rsidRPr="000E7782">
        <w:t xml:space="preserve"> placed private school children</w:t>
      </w:r>
      <w:r w:rsidRPr="00C12F63">
        <w:t>.</w:t>
      </w:r>
    </w:p>
    <w:p w14:paraId="16A46715" w14:textId="67FDC509" w:rsidR="00DB203C" w:rsidRDefault="003F669C" w:rsidP="003F669C">
      <w:pPr>
        <w:pStyle w:val="Heading5"/>
      </w:pPr>
      <w:r>
        <w:t>Section I: Student Population</w:t>
      </w:r>
    </w:p>
    <w:p w14:paraId="189022E7" w14:textId="77777777" w:rsidR="00AE0EDB" w:rsidRDefault="00AE0EDB" w:rsidP="00AE0EDB">
      <w:r>
        <w:t xml:space="preserve">The student population is used with the IDEA Funds to calculate funding for </w:t>
      </w:r>
      <w:proofErr w:type="gramStart"/>
      <w:r>
        <w:t>parent</w:t>
      </w:r>
      <w:proofErr w:type="gramEnd"/>
      <w:r>
        <w:t xml:space="preserve"> placed special education students.</w:t>
      </w:r>
    </w:p>
    <w:p w14:paraId="6C97A938" w14:textId="77777777" w:rsidR="00AE0EDB" w:rsidRDefault="00AE0EDB" w:rsidP="00AE0EDB">
      <w:r>
        <w:t>This section will display what the district submitted on the prior year’s Child Count Collection, broken down into two areas: Ages 3-5 and Ages 6-21.</w:t>
      </w:r>
    </w:p>
    <w:p w14:paraId="1143B71E" w14:textId="77777777" w:rsidR="00AE0EDB" w:rsidRDefault="00AE0EDB" w:rsidP="00AE0EDB">
      <w:pPr>
        <w:spacing w:after="0"/>
      </w:pPr>
      <w:r>
        <w:t>Age 3-5 will display:</w:t>
      </w:r>
    </w:p>
    <w:p w14:paraId="6DD4B16B" w14:textId="77777777" w:rsidR="00AE0EDB" w:rsidRPr="00A84CDD" w:rsidRDefault="00AE0EDB" w:rsidP="00AE0EDB">
      <w:pPr>
        <w:pStyle w:val="ListParagraph"/>
        <w:numPr>
          <w:ilvl w:val="0"/>
          <w:numId w:val="33"/>
        </w:numPr>
        <w:rPr>
          <w:rFonts w:ascii="Calibri" w:eastAsia="Times New Roman" w:hAnsi="Calibri" w:cs="Calibri"/>
        </w:rPr>
      </w:pPr>
      <w:r>
        <w:rPr>
          <w:rFonts w:ascii="Calibri" w:eastAsia="Times New Roman" w:hAnsi="Calibri" w:cs="Calibri"/>
        </w:rPr>
        <w:t xml:space="preserve">Total </w:t>
      </w:r>
      <w:r w:rsidRPr="00A84CDD">
        <w:rPr>
          <w:rFonts w:ascii="Calibri" w:eastAsia="Times New Roman" w:hAnsi="Calibri" w:cs="Calibri"/>
        </w:rPr>
        <w:t>Age 3-5 Special Education Parentally Placed Private School Count (served and not served</w:t>
      </w:r>
      <w:r>
        <w:rPr>
          <w:rFonts w:ascii="Calibri" w:eastAsia="Times New Roman" w:hAnsi="Calibri" w:cs="Calibri"/>
        </w:rPr>
        <w:t>)</w:t>
      </w:r>
    </w:p>
    <w:p w14:paraId="13A74691" w14:textId="77777777" w:rsidR="00AE0EDB" w:rsidRPr="00A84CDD" w:rsidRDefault="00AE0EDB" w:rsidP="00AE0EDB">
      <w:pPr>
        <w:pStyle w:val="ListParagraph"/>
        <w:numPr>
          <w:ilvl w:val="1"/>
          <w:numId w:val="33"/>
        </w:numPr>
        <w:rPr>
          <w:rFonts w:ascii="Calibri" w:eastAsia="Times New Roman" w:hAnsi="Calibri" w:cs="Calibri"/>
        </w:rPr>
      </w:pPr>
      <w:r w:rsidRPr="00A84CDD">
        <w:rPr>
          <w:rFonts w:ascii="Calibri" w:eastAsia="Times New Roman" w:hAnsi="Calibri" w:cs="Calibri"/>
        </w:rPr>
        <w:t>Pre-K A</w:t>
      </w:r>
      <w:r>
        <w:rPr>
          <w:rFonts w:ascii="Calibri" w:eastAsia="Times New Roman" w:hAnsi="Calibri" w:cs="Calibri"/>
        </w:rPr>
        <w:t>ge 3-5 (ECSE)</w:t>
      </w:r>
    </w:p>
    <w:p w14:paraId="134AE359" w14:textId="77777777" w:rsidR="00AE0EDB" w:rsidRPr="00A84CDD" w:rsidRDefault="00AE0EDB" w:rsidP="00AE0EDB">
      <w:pPr>
        <w:pStyle w:val="ListParagraph"/>
        <w:numPr>
          <w:ilvl w:val="1"/>
          <w:numId w:val="33"/>
        </w:numPr>
        <w:rPr>
          <w:rFonts w:ascii="Calibri" w:eastAsia="Times New Roman" w:hAnsi="Calibri" w:cs="Calibri"/>
        </w:rPr>
      </w:pPr>
      <w:r>
        <w:rPr>
          <w:rFonts w:ascii="Calibri" w:eastAsia="Times New Roman" w:hAnsi="Calibri" w:cs="Calibri"/>
        </w:rPr>
        <w:t>Kindergarten Age 5</w:t>
      </w:r>
    </w:p>
    <w:p w14:paraId="3B00896D" w14:textId="77777777" w:rsidR="00AE0EDB" w:rsidRPr="00A84CDD" w:rsidRDefault="00AE0EDB" w:rsidP="00AE0EDB">
      <w:pPr>
        <w:pStyle w:val="ListParagraph"/>
        <w:numPr>
          <w:ilvl w:val="0"/>
          <w:numId w:val="33"/>
        </w:numPr>
        <w:rPr>
          <w:rFonts w:ascii="Calibri" w:eastAsia="Times New Roman" w:hAnsi="Calibri" w:cs="Calibri"/>
        </w:rPr>
      </w:pPr>
      <w:r>
        <w:rPr>
          <w:rFonts w:ascii="Calibri" w:eastAsia="Times New Roman" w:hAnsi="Calibri" w:cs="Calibri"/>
        </w:rPr>
        <w:t xml:space="preserve">Total </w:t>
      </w:r>
      <w:r w:rsidRPr="00A84CDD">
        <w:rPr>
          <w:rFonts w:ascii="Calibri" w:eastAsia="Times New Roman" w:hAnsi="Calibri" w:cs="Calibri"/>
        </w:rPr>
        <w:t>Age 3-5 December Special Education Child Count (</w:t>
      </w:r>
      <w:r>
        <w:rPr>
          <w:rFonts w:ascii="Calibri" w:eastAsia="Times New Roman" w:hAnsi="Calibri" w:cs="Calibri"/>
        </w:rPr>
        <w:t>SECC) Enrolled in Public School</w:t>
      </w:r>
    </w:p>
    <w:p w14:paraId="1EA4E800" w14:textId="77777777" w:rsidR="00AE0EDB" w:rsidRPr="00A84CDD" w:rsidRDefault="00AE0EDB" w:rsidP="00AE0EDB">
      <w:pPr>
        <w:pStyle w:val="ListParagraph"/>
        <w:numPr>
          <w:ilvl w:val="1"/>
          <w:numId w:val="33"/>
        </w:numPr>
        <w:rPr>
          <w:rFonts w:ascii="Calibri" w:eastAsia="Times New Roman" w:hAnsi="Calibri" w:cs="Calibri"/>
        </w:rPr>
      </w:pPr>
      <w:r w:rsidRPr="00A84CDD">
        <w:rPr>
          <w:rFonts w:ascii="Calibri" w:eastAsia="Times New Roman" w:hAnsi="Calibri" w:cs="Calibri"/>
        </w:rPr>
        <w:t>Pre-K Age 3-5 (ECSE)</w:t>
      </w:r>
    </w:p>
    <w:p w14:paraId="376513D4" w14:textId="77777777" w:rsidR="00AE0EDB" w:rsidRPr="00A84CDD" w:rsidRDefault="00AE0EDB" w:rsidP="00AE0EDB">
      <w:pPr>
        <w:pStyle w:val="ListParagraph"/>
        <w:numPr>
          <w:ilvl w:val="1"/>
          <w:numId w:val="33"/>
        </w:numPr>
        <w:rPr>
          <w:rFonts w:ascii="Calibri" w:eastAsia="Times New Roman" w:hAnsi="Calibri" w:cs="Calibri"/>
        </w:rPr>
      </w:pPr>
      <w:r w:rsidRPr="00A84CDD">
        <w:rPr>
          <w:rFonts w:ascii="Calibri" w:hAnsi="Calibri" w:cs="Calibri"/>
        </w:rPr>
        <w:t>Kindergarten Age 5</w:t>
      </w:r>
    </w:p>
    <w:p w14:paraId="3BB67EF6" w14:textId="2C136482" w:rsidR="00AE0EDB" w:rsidRDefault="00AE0EDB" w:rsidP="00AE0EDB">
      <w:pPr>
        <w:spacing w:after="0"/>
      </w:pPr>
      <w:r>
        <w:t xml:space="preserve">Age </w:t>
      </w:r>
      <w:r w:rsidR="008A6754">
        <w:t>6</w:t>
      </w:r>
      <w:r>
        <w:t>-21 will display:</w:t>
      </w:r>
    </w:p>
    <w:p w14:paraId="63318020" w14:textId="77777777" w:rsidR="00AE0EDB" w:rsidRDefault="00AE0EDB" w:rsidP="00AE0EDB">
      <w:pPr>
        <w:pStyle w:val="ListParagraph"/>
        <w:numPr>
          <w:ilvl w:val="0"/>
          <w:numId w:val="34"/>
        </w:numPr>
      </w:pPr>
      <w:r>
        <w:t>Total Age 6-21 Special Education Parentally Placed Private School Count (</w:t>
      </w:r>
      <w:r>
        <w:rPr>
          <w:rStyle w:val="underline"/>
        </w:rPr>
        <w:t>served</w:t>
      </w:r>
      <w:r>
        <w:t xml:space="preserve"> and </w:t>
      </w:r>
      <w:r>
        <w:rPr>
          <w:rStyle w:val="underline"/>
        </w:rPr>
        <w:t>not served</w:t>
      </w:r>
      <w:r>
        <w:t>)</w:t>
      </w:r>
    </w:p>
    <w:p w14:paraId="7D0D46E1" w14:textId="77777777" w:rsidR="00AE0EDB" w:rsidRDefault="00AE0EDB" w:rsidP="00AE0EDB">
      <w:pPr>
        <w:pStyle w:val="ListParagraph"/>
        <w:numPr>
          <w:ilvl w:val="0"/>
          <w:numId w:val="34"/>
        </w:numPr>
      </w:pPr>
      <w:r>
        <w:t>Total Age 6-21 December Special Education Child Count (SECC) Enrolled in Public School</w:t>
      </w:r>
    </w:p>
    <w:p w14:paraId="01651E3A" w14:textId="77777777" w:rsidR="00AE0EDB" w:rsidRDefault="00AE0EDB" w:rsidP="00AE0EDB">
      <w:pPr>
        <w:rPr>
          <w:rFonts w:cstheme="minorHAnsi"/>
        </w:rPr>
      </w:pPr>
      <w:r>
        <w:lastRenderedPageBreak/>
        <w:t xml:space="preserve">In this section, the fields appear gray because they are locked. </w:t>
      </w:r>
      <w:r w:rsidRPr="00B63703">
        <w:rPr>
          <w:rFonts w:cstheme="minorHAnsi"/>
        </w:rPr>
        <w:t>Counts included in Sections A and B only include students with disabilities.</w:t>
      </w:r>
    </w:p>
    <w:p w14:paraId="1F454D8C" w14:textId="77777777" w:rsidR="00AE0EDB" w:rsidRDefault="00AE0EDB" w:rsidP="00AE0EDB">
      <w:r>
        <w:rPr>
          <w:noProof/>
        </w:rPr>
        <w:drawing>
          <wp:inline distT="0" distB="0" distL="0" distR="0" wp14:anchorId="20BA07ED" wp14:editId="1BCED4A2">
            <wp:extent cx="5943600" cy="3769360"/>
            <wp:effectExtent l="19050" t="19050" r="19050" b="21590"/>
            <wp:docPr id="2130716588" name="Picture 1" descr="This section will display what was submitted on the prior year’s Child Count Collection, broken down into two areas: Ages 3-5 and Ages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16588" name="Picture 1" descr="This section will display what was submitted on the prior year’s Child Count Collection, broken down into two areas: Ages 3-5 and Ages 6-21."/>
                    <pic:cNvPicPr/>
                  </pic:nvPicPr>
                  <pic:blipFill>
                    <a:blip r:embed="rId146"/>
                    <a:stretch>
                      <a:fillRect/>
                    </a:stretch>
                  </pic:blipFill>
                  <pic:spPr>
                    <a:xfrm>
                      <a:off x="0" y="0"/>
                      <a:ext cx="5943600" cy="3769360"/>
                    </a:xfrm>
                    <a:prstGeom prst="rect">
                      <a:avLst/>
                    </a:prstGeom>
                    <a:ln w="9525">
                      <a:solidFill>
                        <a:schemeClr val="tx1"/>
                      </a:solidFill>
                    </a:ln>
                  </pic:spPr>
                </pic:pic>
              </a:graphicData>
            </a:graphic>
          </wp:inline>
        </w:drawing>
      </w:r>
    </w:p>
    <w:p w14:paraId="48110C51" w14:textId="1FA519D6" w:rsidR="00D947BD" w:rsidRPr="00AE0EDB" w:rsidRDefault="00AE0EDB" w:rsidP="00D947BD">
      <w:r>
        <w:t xml:space="preserve">If a district needs to make edits, </w:t>
      </w:r>
      <w:bookmarkStart w:id="129" w:name="_Hlk144219811"/>
      <w:r>
        <w:t>contact the data team</w:t>
      </w:r>
      <w:bookmarkEnd w:id="129"/>
      <w:r>
        <w:t>.</w:t>
      </w:r>
      <w:r w:rsidR="00D947BD">
        <w:rPr>
          <w:b/>
        </w:rPr>
        <w:br w:type="page"/>
      </w:r>
    </w:p>
    <w:p w14:paraId="4B952326" w14:textId="0326392B" w:rsidR="003F669C" w:rsidRDefault="003F669C" w:rsidP="00507CB9">
      <w:pPr>
        <w:pStyle w:val="Heading5"/>
      </w:pPr>
      <w:r>
        <w:lastRenderedPageBreak/>
        <w:t>Section II: IDEA Part B 611 Funds (Age 3-21)</w:t>
      </w:r>
    </w:p>
    <w:p w14:paraId="5C4381CB" w14:textId="77777777" w:rsidR="00AE0EDB" w:rsidRDefault="00AE0EDB" w:rsidP="00AE0EDB">
      <w:r>
        <w:t xml:space="preserve">The IDEA Funds are used with the student population to calculate funding for </w:t>
      </w:r>
      <w:proofErr w:type="gramStart"/>
      <w:r>
        <w:t>parent</w:t>
      </w:r>
      <w:proofErr w:type="gramEnd"/>
      <w:r>
        <w:t xml:space="preserve"> placed special education students.</w:t>
      </w:r>
    </w:p>
    <w:p w14:paraId="24D73EFC" w14:textId="77777777" w:rsidR="00AE0EDB" w:rsidRDefault="00AE0EDB" w:rsidP="00AE0EDB">
      <w:pPr>
        <w:spacing w:after="0"/>
      </w:pPr>
      <w:r>
        <w:t xml:space="preserve">This section will display current </w:t>
      </w:r>
      <w:proofErr w:type="gramStart"/>
      <w:r>
        <w:t>year</w:t>
      </w:r>
      <w:proofErr w:type="gramEnd"/>
      <w:r>
        <w:t xml:space="preserve"> IDEA Funds and prior year’s Child Count:</w:t>
      </w:r>
    </w:p>
    <w:p w14:paraId="70981526" w14:textId="77777777" w:rsidR="00AE0EDB" w:rsidRDefault="00AE0EDB" w:rsidP="00AE0EDB">
      <w:pPr>
        <w:pStyle w:val="ListParagraph"/>
        <w:numPr>
          <w:ilvl w:val="0"/>
          <w:numId w:val="35"/>
        </w:numPr>
      </w:pPr>
      <w:r>
        <w:t xml:space="preserve">Unexpended Part 611 Funds - Prior Year Carry Over from </w:t>
      </w:r>
      <w:r>
        <w:rPr>
          <w:rStyle w:val="ng-tns-c14-2"/>
        </w:rPr>
        <w:t>prior year</w:t>
      </w:r>
    </w:p>
    <w:p w14:paraId="15703736" w14:textId="77777777" w:rsidR="00AE0EDB" w:rsidRDefault="00AE0EDB" w:rsidP="00AE0EDB">
      <w:pPr>
        <w:pStyle w:val="ListParagraph"/>
        <w:numPr>
          <w:ilvl w:val="0"/>
          <w:numId w:val="35"/>
        </w:numPr>
      </w:pPr>
      <w:r>
        <w:t>Total Federal Gross IDEA Part B 611 Funds for current year</w:t>
      </w:r>
    </w:p>
    <w:p w14:paraId="0D02D562" w14:textId="77777777" w:rsidR="00AE0EDB" w:rsidRDefault="00AE0EDB" w:rsidP="00AE0EDB">
      <w:pPr>
        <w:pStyle w:val="ListParagraph"/>
        <w:numPr>
          <w:ilvl w:val="0"/>
          <w:numId w:val="35"/>
        </w:numPr>
      </w:pPr>
      <w:r>
        <w:t>Total Eligible Public &amp; Private Ages 3-21</w:t>
      </w:r>
    </w:p>
    <w:p w14:paraId="40C0BE02" w14:textId="77777777" w:rsidR="00AE0EDB" w:rsidRDefault="00AE0EDB" w:rsidP="00AE0EDB">
      <w:pPr>
        <w:pStyle w:val="ListParagraph"/>
        <w:numPr>
          <w:ilvl w:val="0"/>
          <w:numId w:val="35"/>
        </w:numPr>
      </w:pPr>
      <w:r>
        <w:t>Average 611 Allocation per Eligible Child (Public &amp; Private)</w:t>
      </w:r>
    </w:p>
    <w:p w14:paraId="3D462F6A" w14:textId="77777777" w:rsidR="00AE0EDB" w:rsidRDefault="00AE0EDB" w:rsidP="00AE0EDB">
      <w:pPr>
        <w:pStyle w:val="ListParagraph"/>
        <w:numPr>
          <w:ilvl w:val="0"/>
          <w:numId w:val="35"/>
        </w:numPr>
      </w:pPr>
      <w:r>
        <w:t>Total Current Year 611 to be expended on Parentally Placed Private Ages 3-21</w:t>
      </w:r>
    </w:p>
    <w:p w14:paraId="4895C36F" w14:textId="77777777" w:rsidR="00AE0EDB" w:rsidRDefault="00AE0EDB" w:rsidP="00AE0EDB">
      <w:pPr>
        <w:pStyle w:val="ListParagraph"/>
        <w:numPr>
          <w:ilvl w:val="0"/>
          <w:numId w:val="35"/>
        </w:numPr>
      </w:pPr>
      <w:r>
        <w:t>Total 611 Proportionate Share Funds to Expend (Age 3-21)</w:t>
      </w:r>
    </w:p>
    <w:p w14:paraId="34774F91" w14:textId="77777777" w:rsidR="00AE0EDB" w:rsidRDefault="00AE0EDB" w:rsidP="00AE0EDB">
      <w:r>
        <w:t>In this section, all but one of the fields appear gray because they are locked. The IDEA Funds and calculation fields are not open for editing. The only field open for editing is the Unexpected 611 Prior Year Carry over field.</w:t>
      </w:r>
    </w:p>
    <w:p w14:paraId="60344A23" w14:textId="77777777" w:rsidR="00AE0EDB" w:rsidRDefault="00AE0EDB" w:rsidP="00AE0EDB">
      <w:r>
        <w:t>Field E is the total 611 (proportionate share) funds before any carryover is entered into Field A, and Field F is the total 611 proportionate share funds after carryover is entered. If there is no carryover from the prior year, these fields will display the same information.</w:t>
      </w:r>
    </w:p>
    <w:p w14:paraId="510D0019" w14:textId="77777777" w:rsidR="00AE0EDB" w:rsidRDefault="00AE0EDB" w:rsidP="00AE0EDB">
      <w:r>
        <w:rPr>
          <w:noProof/>
        </w:rPr>
        <w:drawing>
          <wp:inline distT="0" distB="0" distL="0" distR="0" wp14:anchorId="2E463F74" wp14:editId="57FD1FCD">
            <wp:extent cx="5943600" cy="2615565"/>
            <wp:effectExtent l="19050" t="19050" r="19050" b="13335"/>
            <wp:docPr id="1781415191" name="Picture 1" descr="This section will display current year Estimates and prior year’s Child Count to provide calculation for average per child allocation and total proportionate share for 611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415191" name="Picture 1" descr="This section will display current year Estimates and prior year’s Child Count to provide calculation for average per child allocation and total proportionate share for 611 funds."/>
                    <pic:cNvPicPr/>
                  </pic:nvPicPr>
                  <pic:blipFill>
                    <a:blip r:embed="rId147"/>
                    <a:stretch>
                      <a:fillRect/>
                    </a:stretch>
                  </pic:blipFill>
                  <pic:spPr>
                    <a:xfrm>
                      <a:off x="0" y="0"/>
                      <a:ext cx="5943600" cy="2615565"/>
                    </a:xfrm>
                    <a:prstGeom prst="rect">
                      <a:avLst/>
                    </a:prstGeom>
                    <a:ln w="9525">
                      <a:solidFill>
                        <a:schemeClr val="tx1"/>
                      </a:solidFill>
                    </a:ln>
                  </pic:spPr>
                </pic:pic>
              </a:graphicData>
            </a:graphic>
          </wp:inline>
        </w:drawing>
      </w:r>
    </w:p>
    <w:p w14:paraId="7AC9A1AF" w14:textId="77777777" w:rsidR="00AE0EDB" w:rsidRDefault="00AE0EDB" w:rsidP="00AE0EDB">
      <w:r>
        <w:t>If a district needs to enter carryover funds from the prior year, this screen will re-calculate the Total Proportionate Share (Field F) for Section II.</w:t>
      </w:r>
    </w:p>
    <w:p w14:paraId="59B3A811" w14:textId="244CB847" w:rsidR="00AE0EDB" w:rsidRDefault="00AE0EDB" w:rsidP="00AE0EDB">
      <w:r w:rsidRPr="00C166F9">
        <w:rPr>
          <w:b/>
        </w:rPr>
        <w:t>Reminder! This section is for review. The only field that is editable is the Prior Year Carryover</w:t>
      </w:r>
    </w:p>
    <w:p w14:paraId="5301A7CD" w14:textId="613FC127" w:rsidR="003F669C" w:rsidRDefault="003F669C" w:rsidP="003F669C">
      <w:pPr>
        <w:pStyle w:val="Heading5"/>
      </w:pPr>
      <w:r>
        <w:t>Section III: IDEA Part B 619 Funds (Age 3-5)</w:t>
      </w:r>
    </w:p>
    <w:p w14:paraId="1411052D" w14:textId="77777777" w:rsidR="00AE0EDB" w:rsidRDefault="00AE0EDB" w:rsidP="008A13F3"/>
    <w:p w14:paraId="53615AB3" w14:textId="77777777" w:rsidR="00AE0EDB" w:rsidRDefault="00AE0EDB" w:rsidP="00AE0EDB">
      <w:r>
        <w:t xml:space="preserve">The IDEA Funds are used with the student population to calculate funding for </w:t>
      </w:r>
      <w:proofErr w:type="gramStart"/>
      <w:r>
        <w:t>parent</w:t>
      </w:r>
      <w:proofErr w:type="gramEnd"/>
      <w:r>
        <w:t xml:space="preserve"> placed special education students.</w:t>
      </w:r>
    </w:p>
    <w:p w14:paraId="58E174AB" w14:textId="77777777" w:rsidR="00AE0EDB" w:rsidRDefault="00AE0EDB" w:rsidP="00AE0EDB">
      <w:pPr>
        <w:spacing w:after="0"/>
      </w:pPr>
      <w:r>
        <w:t>This section will display current year Estimates and prior year’s Child Count:</w:t>
      </w:r>
    </w:p>
    <w:p w14:paraId="5C45B6AF" w14:textId="77777777" w:rsidR="00AE0EDB" w:rsidRDefault="00AE0EDB" w:rsidP="00AE0EDB">
      <w:pPr>
        <w:pStyle w:val="ListParagraph"/>
        <w:numPr>
          <w:ilvl w:val="0"/>
          <w:numId w:val="35"/>
        </w:numPr>
      </w:pPr>
      <w:r>
        <w:t xml:space="preserve">Unexpended Part 619 Funds - Prior Year Carry Over from </w:t>
      </w:r>
      <w:r>
        <w:rPr>
          <w:rStyle w:val="ng-tns-c14-2"/>
        </w:rPr>
        <w:t>prior year</w:t>
      </w:r>
    </w:p>
    <w:p w14:paraId="797E4D5C" w14:textId="77777777" w:rsidR="00AE0EDB" w:rsidRDefault="00AE0EDB" w:rsidP="00AE0EDB">
      <w:pPr>
        <w:pStyle w:val="ListParagraph"/>
        <w:numPr>
          <w:ilvl w:val="0"/>
          <w:numId w:val="35"/>
        </w:numPr>
      </w:pPr>
      <w:r>
        <w:lastRenderedPageBreak/>
        <w:t>Total Federal Gross IDEA Part B 619 Funds for current year</w:t>
      </w:r>
    </w:p>
    <w:p w14:paraId="7D6AB0F0" w14:textId="77777777" w:rsidR="00AE0EDB" w:rsidRDefault="00AE0EDB" w:rsidP="00AE0EDB">
      <w:pPr>
        <w:pStyle w:val="ListParagraph"/>
        <w:numPr>
          <w:ilvl w:val="0"/>
          <w:numId w:val="35"/>
        </w:numPr>
      </w:pPr>
      <w:r>
        <w:t>Total Eligible Public &amp; Private Ages 3-5</w:t>
      </w:r>
    </w:p>
    <w:p w14:paraId="0112E466" w14:textId="77777777" w:rsidR="00AE0EDB" w:rsidRDefault="00AE0EDB" w:rsidP="00AE0EDB">
      <w:pPr>
        <w:pStyle w:val="ListParagraph"/>
        <w:numPr>
          <w:ilvl w:val="0"/>
          <w:numId w:val="35"/>
        </w:numPr>
      </w:pPr>
      <w:r>
        <w:t>Average 619 Allocation per Eligible Child (Public &amp; Private)</w:t>
      </w:r>
    </w:p>
    <w:p w14:paraId="4CD0BE3F" w14:textId="77777777" w:rsidR="00AE0EDB" w:rsidRDefault="00AE0EDB" w:rsidP="00AE0EDB">
      <w:pPr>
        <w:pStyle w:val="ListParagraph"/>
        <w:numPr>
          <w:ilvl w:val="0"/>
          <w:numId w:val="35"/>
        </w:numPr>
      </w:pPr>
      <w:r>
        <w:t>Total Current Year 619 to be expended on Parentally Placed Private Ages 3-5</w:t>
      </w:r>
    </w:p>
    <w:p w14:paraId="7F1F62A2" w14:textId="77777777" w:rsidR="00AE0EDB" w:rsidRDefault="00AE0EDB" w:rsidP="00AE0EDB">
      <w:pPr>
        <w:pStyle w:val="ListParagraph"/>
        <w:numPr>
          <w:ilvl w:val="0"/>
          <w:numId w:val="35"/>
        </w:numPr>
      </w:pPr>
      <w:r>
        <w:t>Total 611 Proportionate Share Funds to Expend (Age 3-5)</w:t>
      </w:r>
    </w:p>
    <w:p w14:paraId="7217CDCB" w14:textId="77777777" w:rsidR="00AE0EDB" w:rsidRDefault="00AE0EDB" w:rsidP="00AE0EDB">
      <w:r>
        <w:t>In this section, all but one of the fields appear gray because they are locked. The IDEA Funds and calculation fields are not open for editing. The only field open for editing is the Unexpected 619 Prior Year Carry over field.</w:t>
      </w:r>
    </w:p>
    <w:p w14:paraId="163EE926" w14:textId="77777777" w:rsidR="00AE0EDB" w:rsidRDefault="00AE0EDB" w:rsidP="00AE0EDB">
      <w:r>
        <w:t>Field E is the total 619 (proportionate share) funds before any carryover is entered into Field A, and Field F is the total 619 proportionate share funds after carryover is entered. If there is no carryover from the prior year, these fields will display the same information.</w:t>
      </w:r>
    </w:p>
    <w:p w14:paraId="068308C9" w14:textId="77777777" w:rsidR="00AE0EDB" w:rsidRDefault="00AE0EDB" w:rsidP="00AE0EDB">
      <w:r>
        <w:rPr>
          <w:noProof/>
        </w:rPr>
        <w:drawing>
          <wp:inline distT="0" distB="0" distL="0" distR="0" wp14:anchorId="6E266B06" wp14:editId="52E4B7F8">
            <wp:extent cx="5943600" cy="2644775"/>
            <wp:effectExtent l="19050" t="19050" r="19050" b="22225"/>
            <wp:docPr id="1884030831" name="Picture 1" descr="This section will display current year Estimates and prior year’s Child Count to provide calculation for average per child allocation and total proportionate share for 619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030831" name="Picture 1" descr="This section will display current year Estimates and prior year’s Child Count to provide calculation for average per child allocation and total proportionate share for 619 funds."/>
                    <pic:cNvPicPr/>
                  </pic:nvPicPr>
                  <pic:blipFill>
                    <a:blip r:embed="rId148"/>
                    <a:stretch>
                      <a:fillRect/>
                    </a:stretch>
                  </pic:blipFill>
                  <pic:spPr>
                    <a:xfrm>
                      <a:off x="0" y="0"/>
                      <a:ext cx="5943600" cy="2644775"/>
                    </a:xfrm>
                    <a:prstGeom prst="rect">
                      <a:avLst/>
                    </a:prstGeom>
                    <a:ln w="9525">
                      <a:solidFill>
                        <a:schemeClr val="tx1"/>
                      </a:solidFill>
                    </a:ln>
                  </pic:spPr>
                </pic:pic>
              </a:graphicData>
            </a:graphic>
          </wp:inline>
        </w:drawing>
      </w:r>
    </w:p>
    <w:p w14:paraId="6BF4C06A" w14:textId="77777777" w:rsidR="00AE0EDB" w:rsidRDefault="00AE0EDB" w:rsidP="00AE0EDB">
      <w:r>
        <w:t>If a district needs to enter carryover funds from the prior year, this screen will re-calculate the Total Proportionate Share (Field F) for Section III.</w:t>
      </w:r>
    </w:p>
    <w:p w14:paraId="02A4E8E4" w14:textId="77777777" w:rsidR="00566ABB" w:rsidRDefault="00566ABB" w:rsidP="00566ABB">
      <w:pPr>
        <w:pStyle w:val="Heading5"/>
      </w:pPr>
      <w:r>
        <w:t>Final Steps</w:t>
      </w:r>
    </w:p>
    <w:p w14:paraId="22CB9716" w14:textId="77777777" w:rsidR="00AD0745" w:rsidRPr="00344F4D" w:rsidRDefault="00AD0745" w:rsidP="00AD0745">
      <w:proofErr w:type="gramStart"/>
      <w:r w:rsidRPr="00344F4D">
        <w:t>If making</w:t>
      </w:r>
      <w:proofErr w:type="gramEnd"/>
      <w:r w:rsidRPr="00344F4D">
        <w:t xml:space="preserve"> changes, click the Save button in the bottom right. There should be no errors displayed in red </w:t>
      </w:r>
      <w:proofErr w:type="gramStart"/>
      <w:r w:rsidRPr="00344F4D">
        <w:t>in</w:t>
      </w:r>
      <w:proofErr w:type="gramEnd"/>
      <w:r w:rsidRPr="00344F4D">
        <w:t xml:space="preserve"> the top right. If not making changes, no action is needed.</w:t>
      </w:r>
    </w:p>
    <w:p w14:paraId="0CC226A9" w14:textId="77777777" w:rsidR="00AE0EDB" w:rsidRPr="003A25CE" w:rsidRDefault="00AE0EDB" w:rsidP="00AE0EDB">
      <w:r w:rsidRPr="00344F4D">
        <w:t xml:space="preserve">Optional: Click the Submit &amp; Verify button. </w:t>
      </w:r>
      <w:r>
        <w:t>D</w:t>
      </w:r>
      <w:r w:rsidRPr="00344F4D">
        <w:t xml:space="preserve">istricts are </w:t>
      </w:r>
      <w:r>
        <w:t>not</w:t>
      </w:r>
      <w:r w:rsidRPr="00344F4D">
        <w:t xml:space="preserve"> required to submit and verify Proportionate Share. However</w:t>
      </w:r>
      <w:r>
        <w:t xml:space="preserve">, as </w:t>
      </w:r>
      <w:r w:rsidRPr="007B3507">
        <w:t xml:space="preserve">required by 34 C.F.R. § 300.134(b), the consultation process must include a determination of the proportionate share of Federal funds available to serve </w:t>
      </w:r>
      <w:proofErr w:type="gramStart"/>
      <w:r w:rsidRPr="007B3507">
        <w:t>parentally-placed</w:t>
      </w:r>
      <w:proofErr w:type="gramEnd"/>
      <w:r w:rsidRPr="007B3507">
        <w:t xml:space="preserve"> private </w:t>
      </w:r>
      <w:r w:rsidRPr="003A25CE">
        <w:t>school children with disabilities, including how the proportionate share of funds is calculated.</w:t>
      </w:r>
    </w:p>
    <w:p w14:paraId="74471362" w14:textId="47A2D480" w:rsidR="00AD0745" w:rsidRDefault="00EE6D56" w:rsidP="00007398">
      <w:pPr>
        <w:rPr>
          <w:rStyle w:val="Hyperlink"/>
          <w:rFonts w:cstheme="minorHAnsi"/>
          <w:color w:val="auto"/>
          <w:u w:val="none"/>
        </w:rPr>
      </w:pPr>
      <w:r w:rsidRPr="00406D0A">
        <w:rPr>
          <w:noProof/>
        </w:rPr>
        <w:drawing>
          <wp:inline distT="0" distB="0" distL="0" distR="0" wp14:anchorId="5F2409A0" wp14:editId="049232BE">
            <wp:extent cx="3077004" cy="419158"/>
            <wp:effectExtent l="19050" t="19050" r="28575" b="19050"/>
            <wp:docPr id="964526949"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110"/>
                    <a:stretch>
                      <a:fillRect/>
                    </a:stretch>
                  </pic:blipFill>
                  <pic:spPr>
                    <a:xfrm>
                      <a:off x="0" y="0"/>
                      <a:ext cx="3077004" cy="419158"/>
                    </a:xfrm>
                    <a:prstGeom prst="rect">
                      <a:avLst/>
                    </a:prstGeom>
                    <a:ln w="9525">
                      <a:solidFill>
                        <a:schemeClr val="tx1"/>
                      </a:solidFill>
                    </a:ln>
                  </pic:spPr>
                </pic:pic>
              </a:graphicData>
            </a:graphic>
          </wp:inline>
        </w:drawing>
      </w:r>
      <w:r w:rsidR="00AD0745">
        <w:rPr>
          <w:rStyle w:val="Hyperlink"/>
          <w:rFonts w:cstheme="minorHAnsi"/>
          <w:color w:val="auto"/>
          <w:u w:val="none"/>
        </w:rPr>
        <w:br w:type="page"/>
      </w:r>
    </w:p>
    <w:p w14:paraId="218AFA23" w14:textId="1F88C283" w:rsidR="003A79F8" w:rsidRPr="00B54992" w:rsidRDefault="003A79F8" w:rsidP="00AE0EDB">
      <w:pPr>
        <w:pStyle w:val="Heading3"/>
      </w:pPr>
      <w:bookmarkStart w:id="130" w:name="_Toc209534203"/>
      <w:r>
        <w:lastRenderedPageBreak/>
        <w:t>Review</w:t>
      </w:r>
      <w:bookmarkEnd w:id="130"/>
    </w:p>
    <w:p w14:paraId="1A503DE7" w14:textId="77777777" w:rsidR="00AD0745" w:rsidRPr="00344F4D" w:rsidRDefault="00AD0745" w:rsidP="00AD0745">
      <w:pPr>
        <w:spacing w:after="0"/>
      </w:pPr>
      <w:r w:rsidRPr="00344F4D">
        <w:t>Check your responses to all questions on both menus.</w:t>
      </w:r>
    </w:p>
    <w:p w14:paraId="13638DE1" w14:textId="77777777" w:rsidR="00AD0745" w:rsidRPr="00344F4D" w:rsidRDefault="00AD0745" w:rsidP="00AD0745">
      <w:pPr>
        <w:pStyle w:val="ListParagraph"/>
        <w:numPr>
          <w:ilvl w:val="0"/>
          <w:numId w:val="28"/>
        </w:numPr>
        <w:spacing w:after="0"/>
      </w:pPr>
      <w:r w:rsidRPr="00344F4D">
        <w:t xml:space="preserve">If </w:t>
      </w:r>
      <w:proofErr w:type="gramStart"/>
      <w:r w:rsidRPr="00344F4D">
        <w:t>no</w:t>
      </w:r>
      <w:proofErr w:type="gramEnd"/>
      <w:r w:rsidRPr="00344F4D">
        <w:t xml:space="preserve"> errors, your submission is now complete. If desired, click the Save and Submit &amp; Verify buttons.</w:t>
      </w:r>
    </w:p>
    <w:p w14:paraId="6D46A4BC" w14:textId="77777777" w:rsidR="00AD0745" w:rsidRPr="00344F4D" w:rsidRDefault="00AD0745" w:rsidP="00AD0745">
      <w:pPr>
        <w:pStyle w:val="ListParagraph"/>
        <w:numPr>
          <w:ilvl w:val="0"/>
          <w:numId w:val="28"/>
        </w:numPr>
      </w:pPr>
      <w:r w:rsidRPr="00344F4D">
        <w:t>If errors, correct, then click the Save and if desired, Submit &amp; Verify buttons.</w:t>
      </w:r>
    </w:p>
    <w:p w14:paraId="4A2AC2BF" w14:textId="77777777" w:rsidR="00AD0745" w:rsidRPr="00344F4D" w:rsidRDefault="00AD0745" w:rsidP="00AD0745">
      <w:r w:rsidRPr="00344F4D">
        <w:t>Your submission information may be printed by clicking on the Print button. This is located on both menus.</w:t>
      </w:r>
    </w:p>
    <w:p w14:paraId="2A2B8915" w14:textId="59ADA73D" w:rsidR="003A79F8" w:rsidRDefault="00EE6D56" w:rsidP="00E13CDD">
      <w:r w:rsidRPr="00406D0A">
        <w:rPr>
          <w:noProof/>
        </w:rPr>
        <w:drawing>
          <wp:inline distT="0" distB="0" distL="0" distR="0" wp14:anchorId="75F5C29F" wp14:editId="70384A71">
            <wp:extent cx="3077004" cy="419158"/>
            <wp:effectExtent l="19050" t="19050" r="28575" b="19050"/>
            <wp:docPr id="1217868892" name="Picture 1" descr="Screenshot to show the Save and Submit and Verify buttons. This appears on both menu screens, Enrollment and Proportionate Sh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668271" name="Picture 1" descr="Screenshot to show the Save and Submit and Verify buttons. This appears on both menu screens, Enrollment and Proportionate Share."/>
                    <pic:cNvPicPr/>
                  </pic:nvPicPr>
                  <pic:blipFill>
                    <a:blip r:embed="rId110"/>
                    <a:stretch>
                      <a:fillRect/>
                    </a:stretch>
                  </pic:blipFill>
                  <pic:spPr>
                    <a:xfrm>
                      <a:off x="0" y="0"/>
                      <a:ext cx="3077004" cy="419158"/>
                    </a:xfrm>
                    <a:prstGeom prst="rect">
                      <a:avLst/>
                    </a:prstGeom>
                    <a:ln w="9525">
                      <a:solidFill>
                        <a:schemeClr val="tx1"/>
                      </a:solidFill>
                    </a:ln>
                  </pic:spPr>
                </pic:pic>
              </a:graphicData>
            </a:graphic>
          </wp:inline>
        </w:drawing>
      </w:r>
    </w:p>
    <w:p w14:paraId="6336BD59" w14:textId="77777777" w:rsidR="003A79F8" w:rsidRPr="00B27D40" w:rsidRDefault="003A79F8" w:rsidP="00007398">
      <w:pPr>
        <w:pStyle w:val="Heading3"/>
      </w:pPr>
      <w:bookmarkStart w:id="131" w:name="_Toc209534204"/>
      <w:r w:rsidRPr="00B27D40">
        <w:t xml:space="preserve">Contact </w:t>
      </w:r>
      <w:r>
        <w:t>I</w:t>
      </w:r>
      <w:r w:rsidRPr="00B27D40">
        <w:t>nformation</w:t>
      </w:r>
      <w:bookmarkEnd w:id="131"/>
    </w:p>
    <w:p w14:paraId="78A8DFC0" w14:textId="2CC3729B" w:rsidR="0033749B" w:rsidRDefault="003A79F8" w:rsidP="0033749B">
      <w:pPr>
        <w:spacing w:after="0"/>
        <w:rPr>
          <w:rFonts w:cstheme="minorHAnsi"/>
        </w:rPr>
      </w:pPr>
      <w:r>
        <w:rPr>
          <w:rFonts w:cstheme="minorHAnsi"/>
        </w:rPr>
        <w:t>For fur</w:t>
      </w:r>
      <w:r w:rsidR="0033749B">
        <w:rPr>
          <w:rFonts w:cstheme="minorHAnsi"/>
        </w:rPr>
        <w:t>ther assistance, please contact Cynthia Garton at 503-</w:t>
      </w:r>
      <w:r w:rsidR="00AD0745">
        <w:rPr>
          <w:rFonts w:cstheme="minorHAnsi"/>
        </w:rPr>
        <w:t>508</w:t>
      </w:r>
      <w:r w:rsidR="0033749B">
        <w:rPr>
          <w:rFonts w:cstheme="minorHAnsi"/>
        </w:rPr>
        <w:t>-</w:t>
      </w:r>
      <w:r w:rsidR="00AD0745">
        <w:rPr>
          <w:rFonts w:cstheme="minorHAnsi"/>
        </w:rPr>
        <w:t>7492</w:t>
      </w:r>
      <w:r w:rsidR="0033749B">
        <w:rPr>
          <w:rFonts w:cstheme="minorHAnsi"/>
        </w:rPr>
        <w:t xml:space="preserve"> or </w:t>
      </w:r>
      <w:hyperlink r:id="rId149" w:history="1">
        <w:r w:rsidR="00AD0745">
          <w:rPr>
            <w:rStyle w:val="Hyperlink"/>
            <w:rFonts w:cstheme="minorHAnsi"/>
          </w:rPr>
          <w:t>cynthia.garton@ode.oregon.gov</w:t>
        </w:r>
      </w:hyperlink>
      <w:r w:rsidR="0033749B">
        <w:rPr>
          <w:rFonts w:cstheme="minorHAnsi"/>
        </w:rPr>
        <w:t>.</w:t>
      </w:r>
    </w:p>
    <w:p w14:paraId="5DEF28C6" w14:textId="5A5B7AB2" w:rsidR="00414922" w:rsidRDefault="00414922" w:rsidP="00007398">
      <w:pPr>
        <w:rPr>
          <w:rStyle w:val="Hyperlink"/>
          <w:rFonts w:cstheme="minorHAnsi"/>
          <w:color w:val="auto"/>
          <w:u w:val="none"/>
        </w:rPr>
      </w:pPr>
      <w:r>
        <w:rPr>
          <w:rStyle w:val="Hyperlink"/>
          <w:rFonts w:cstheme="minorHAnsi"/>
          <w:color w:val="auto"/>
          <w:u w:val="none"/>
        </w:rPr>
        <w:br w:type="page"/>
      </w:r>
    </w:p>
    <w:p w14:paraId="708D260B" w14:textId="45DBA4EA" w:rsidR="00641070" w:rsidRDefault="00641070" w:rsidP="00641070">
      <w:pPr>
        <w:pStyle w:val="Heading2"/>
      </w:pPr>
      <w:bookmarkStart w:id="132" w:name="_Toc209534205"/>
      <w:r>
        <w:lastRenderedPageBreak/>
        <w:t>Utilities</w:t>
      </w:r>
      <w:bookmarkEnd w:id="132"/>
    </w:p>
    <w:p w14:paraId="06A9627A" w14:textId="485AB3A3" w:rsidR="00335968" w:rsidRDefault="00335968" w:rsidP="00335968">
      <w:r>
        <w:t xml:space="preserve">The </w:t>
      </w:r>
      <w:r w:rsidR="00050776">
        <w:t xml:space="preserve">Utilities </w:t>
      </w:r>
      <w:r>
        <w:t xml:space="preserve">tab allows districts to advance the </w:t>
      </w:r>
      <w:r w:rsidR="00844C98">
        <w:t xml:space="preserve">enrolled </w:t>
      </w:r>
      <w:r>
        <w:t>grades of active SECC records, remove June Exit records and migrate eligible Child Find records to SECC.</w:t>
      </w:r>
    </w:p>
    <w:p w14:paraId="4CA008E4" w14:textId="741AA430" w:rsidR="00335968" w:rsidRDefault="00335968" w:rsidP="00335968">
      <w:r>
        <w:t xml:space="preserve">Utilities </w:t>
      </w:r>
      <w:proofErr w:type="gramStart"/>
      <w:r>
        <w:t>is located in</w:t>
      </w:r>
      <w:proofErr w:type="gramEnd"/>
      <w:r>
        <w:t xml:space="preserve"> the Left Navigation Menu under Agency.</w:t>
      </w:r>
    </w:p>
    <w:p w14:paraId="390CC797" w14:textId="37A07137" w:rsidR="00335968" w:rsidRDefault="00335968" w:rsidP="00007398">
      <w:pPr>
        <w:rPr>
          <w:rStyle w:val="Hyperlink"/>
          <w:rFonts w:cstheme="minorHAnsi"/>
          <w:color w:val="auto"/>
          <w:u w:val="none"/>
        </w:rPr>
      </w:pPr>
      <w:r>
        <w:rPr>
          <w:noProof/>
        </w:rPr>
        <w:drawing>
          <wp:inline distT="0" distB="0" distL="0" distR="0" wp14:anchorId="02AE28C3" wp14:editId="66DBB2DC">
            <wp:extent cx="1583140" cy="2539622"/>
            <wp:effectExtent l="19050" t="19050" r="17145" b="13335"/>
            <wp:docPr id="151" name="Picture 151" descr="Screenshot showing the Left Navigation Menu, with Utilities highlighted, showing path to get th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Screenshot showing the Left Navigation Menu, with Utilities highlighted, showing path to get the tab."/>
                    <pic:cNvPicPr/>
                  </pic:nvPicPr>
                  <pic:blipFill>
                    <a:blip r:embed="rId150"/>
                    <a:stretch>
                      <a:fillRect/>
                    </a:stretch>
                  </pic:blipFill>
                  <pic:spPr>
                    <a:xfrm>
                      <a:off x="0" y="0"/>
                      <a:ext cx="1597305" cy="2562344"/>
                    </a:xfrm>
                    <a:prstGeom prst="rect">
                      <a:avLst/>
                    </a:prstGeom>
                    <a:ln w="9525">
                      <a:solidFill>
                        <a:schemeClr val="tx1"/>
                      </a:solidFill>
                    </a:ln>
                  </pic:spPr>
                </pic:pic>
              </a:graphicData>
            </a:graphic>
          </wp:inline>
        </w:drawing>
      </w:r>
    </w:p>
    <w:p w14:paraId="152B2CC4" w14:textId="32A924DB" w:rsidR="00641070" w:rsidRDefault="00335968" w:rsidP="00007398">
      <w:pPr>
        <w:rPr>
          <w:rStyle w:val="Hyperlink"/>
          <w:rFonts w:cstheme="minorHAnsi"/>
          <w:color w:val="auto"/>
          <w:u w:val="none"/>
        </w:rPr>
      </w:pPr>
      <w:r>
        <w:rPr>
          <w:rStyle w:val="Hyperlink"/>
          <w:rFonts w:cstheme="minorHAnsi"/>
          <w:color w:val="auto"/>
          <w:u w:val="none"/>
        </w:rPr>
        <w:t>The Data Man</w:t>
      </w:r>
      <w:r w:rsidR="00050776">
        <w:rPr>
          <w:rStyle w:val="Hyperlink"/>
          <w:rFonts w:cstheme="minorHAnsi"/>
          <w:color w:val="auto"/>
          <w:u w:val="none"/>
        </w:rPr>
        <w:t>a</w:t>
      </w:r>
      <w:r>
        <w:rPr>
          <w:rStyle w:val="Hyperlink"/>
          <w:rFonts w:cstheme="minorHAnsi"/>
          <w:color w:val="auto"/>
          <w:u w:val="none"/>
        </w:rPr>
        <w:t>ger Utility Actions contains Advance SECC Grade, Remove Exited Records, and Migrate Child Find Records.</w:t>
      </w:r>
    </w:p>
    <w:p w14:paraId="293AA2BE" w14:textId="1541057F" w:rsidR="00641070" w:rsidRDefault="007E4CBF" w:rsidP="00007398">
      <w:pPr>
        <w:rPr>
          <w:rStyle w:val="Hyperlink"/>
          <w:rFonts w:cstheme="minorHAnsi"/>
          <w:color w:val="auto"/>
          <w:u w:val="none"/>
        </w:rPr>
      </w:pPr>
      <w:r>
        <w:rPr>
          <w:noProof/>
        </w:rPr>
        <w:drawing>
          <wp:inline distT="0" distB="0" distL="0" distR="0" wp14:anchorId="76D08DCF" wp14:editId="403DA48C">
            <wp:extent cx="5812403" cy="3956905"/>
            <wp:effectExtent l="19050" t="19050" r="17145" b="24765"/>
            <wp:docPr id="74" name="Picture 74" descr="Screenshot of the Utilities screen, showing Advance SECC Grade, Remove Exited Records, and Migrate Child Find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Screenshot of the Utilities screen, showing Advance SECC Grade, Remove Exited Records, and Migrate Child Find Records."/>
                    <pic:cNvPicPr/>
                  </pic:nvPicPr>
                  <pic:blipFill>
                    <a:blip r:embed="rId151"/>
                    <a:stretch>
                      <a:fillRect/>
                    </a:stretch>
                  </pic:blipFill>
                  <pic:spPr>
                    <a:xfrm>
                      <a:off x="0" y="0"/>
                      <a:ext cx="5824040" cy="3964827"/>
                    </a:xfrm>
                    <a:prstGeom prst="rect">
                      <a:avLst/>
                    </a:prstGeom>
                    <a:ln w="9525">
                      <a:solidFill>
                        <a:schemeClr val="tx1"/>
                      </a:solidFill>
                    </a:ln>
                  </pic:spPr>
                </pic:pic>
              </a:graphicData>
            </a:graphic>
          </wp:inline>
        </w:drawing>
      </w:r>
    </w:p>
    <w:p w14:paraId="4C70B40C" w14:textId="391BCC85" w:rsidR="00044B92" w:rsidRDefault="00BA3028" w:rsidP="00BA3028">
      <w:pPr>
        <w:pStyle w:val="Heading3"/>
        <w:rPr>
          <w:rStyle w:val="Hyperlink"/>
          <w:rFonts w:cstheme="minorHAnsi"/>
          <w:color w:val="auto"/>
          <w:u w:val="none"/>
        </w:rPr>
      </w:pPr>
      <w:bookmarkStart w:id="133" w:name="_Toc209534206"/>
      <w:r>
        <w:rPr>
          <w:rStyle w:val="Hyperlink"/>
          <w:rFonts w:cstheme="minorHAnsi"/>
          <w:color w:val="auto"/>
          <w:u w:val="none"/>
        </w:rPr>
        <w:lastRenderedPageBreak/>
        <w:t>Advance SECC Grade</w:t>
      </w:r>
      <w:bookmarkEnd w:id="133"/>
    </w:p>
    <w:p w14:paraId="6F043798" w14:textId="40B67560" w:rsidR="00E47B01" w:rsidRDefault="00E47B01" w:rsidP="00E47B01">
      <w:pPr>
        <w:rPr>
          <w:rStyle w:val="Hyperlink"/>
          <w:rFonts w:cstheme="minorHAnsi"/>
          <w:color w:val="auto"/>
          <w:u w:val="none"/>
        </w:rPr>
      </w:pPr>
      <w:r>
        <w:rPr>
          <w:rStyle w:val="Hyperlink"/>
          <w:rFonts w:cstheme="minorHAnsi"/>
          <w:color w:val="auto"/>
          <w:u w:val="none"/>
        </w:rPr>
        <w:t xml:space="preserve">Advance SECC Grade allows users to advance </w:t>
      </w:r>
      <w:r w:rsidR="00844C98">
        <w:rPr>
          <w:rStyle w:val="Hyperlink"/>
          <w:rFonts w:cstheme="minorHAnsi"/>
          <w:color w:val="auto"/>
          <w:u w:val="none"/>
        </w:rPr>
        <w:t xml:space="preserve">the enrolled </w:t>
      </w:r>
      <w:r>
        <w:rPr>
          <w:rStyle w:val="Hyperlink"/>
          <w:rFonts w:cstheme="minorHAnsi"/>
          <w:color w:val="auto"/>
          <w:u w:val="none"/>
        </w:rPr>
        <w:t xml:space="preserve">grades </w:t>
      </w:r>
      <w:r w:rsidR="00844C98">
        <w:rPr>
          <w:rStyle w:val="Hyperlink"/>
          <w:rFonts w:cstheme="minorHAnsi"/>
          <w:color w:val="auto"/>
          <w:u w:val="none"/>
        </w:rPr>
        <w:t xml:space="preserve">of </w:t>
      </w:r>
      <w:r>
        <w:rPr>
          <w:rStyle w:val="Hyperlink"/>
          <w:rFonts w:cstheme="minorHAnsi"/>
          <w:color w:val="auto"/>
          <w:u w:val="none"/>
        </w:rPr>
        <w:t>only A3 records that are in SECC. This utility doe</w:t>
      </w:r>
      <w:r w:rsidR="0023653E">
        <w:rPr>
          <w:rStyle w:val="Hyperlink"/>
          <w:rFonts w:cstheme="minorHAnsi"/>
          <w:color w:val="auto"/>
          <w:u w:val="none"/>
        </w:rPr>
        <w:t xml:space="preserve">s not advance A1, A2, </w:t>
      </w:r>
      <w:r w:rsidR="00050776">
        <w:rPr>
          <w:rStyle w:val="Hyperlink"/>
          <w:rFonts w:cstheme="minorHAnsi"/>
          <w:color w:val="auto"/>
          <w:u w:val="none"/>
        </w:rPr>
        <w:t>E1, E2 or E3 records</w:t>
      </w:r>
      <w:r w:rsidR="00F03F60">
        <w:rPr>
          <w:rStyle w:val="Hyperlink"/>
          <w:rFonts w:cstheme="minorHAnsi"/>
          <w:color w:val="auto"/>
          <w:u w:val="none"/>
        </w:rPr>
        <w:t>.</w:t>
      </w:r>
    </w:p>
    <w:p w14:paraId="19095A17" w14:textId="02961057" w:rsidR="00E47B01" w:rsidRDefault="00E47B01" w:rsidP="00E47B01">
      <w:pPr>
        <w:rPr>
          <w:rStyle w:val="Hyperlink"/>
          <w:rFonts w:cstheme="minorHAnsi"/>
          <w:color w:val="auto"/>
          <w:u w:val="none"/>
        </w:rPr>
      </w:pPr>
      <w:r>
        <w:rPr>
          <w:rStyle w:val="Hyperlink"/>
          <w:rFonts w:cstheme="minorHAnsi"/>
          <w:color w:val="auto"/>
          <w:u w:val="none"/>
        </w:rPr>
        <w:t xml:space="preserve">Click the Advanced Grade button to advance the </w:t>
      </w:r>
      <w:r w:rsidR="00844C98">
        <w:rPr>
          <w:rStyle w:val="Hyperlink"/>
          <w:rFonts w:cstheme="minorHAnsi"/>
          <w:color w:val="auto"/>
          <w:u w:val="none"/>
        </w:rPr>
        <w:t xml:space="preserve">enrolled </w:t>
      </w:r>
      <w:r>
        <w:rPr>
          <w:rStyle w:val="Hyperlink"/>
          <w:rFonts w:cstheme="minorHAnsi"/>
          <w:color w:val="auto"/>
          <w:u w:val="none"/>
        </w:rPr>
        <w:t>grades of A3 record</w:t>
      </w:r>
      <w:r w:rsidR="00912209">
        <w:rPr>
          <w:rStyle w:val="Hyperlink"/>
          <w:rFonts w:cstheme="minorHAnsi"/>
          <w:color w:val="auto"/>
          <w:u w:val="none"/>
        </w:rPr>
        <w:t>s</w:t>
      </w:r>
      <w:r w:rsidR="00844C98">
        <w:rPr>
          <w:rStyle w:val="Hyperlink"/>
          <w:rFonts w:cstheme="minorHAnsi"/>
          <w:color w:val="auto"/>
          <w:u w:val="none"/>
        </w:rPr>
        <w:t xml:space="preserve"> up one</w:t>
      </w:r>
      <w:r w:rsidR="00716871">
        <w:rPr>
          <w:rStyle w:val="Hyperlink"/>
          <w:rFonts w:cstheme="minorHAnsi"/>
          <w:color w:val="auto"/>
          <w:u w:val="none"/>
        </w:rPr>
        <w:t xml:space="preserve"> grade</w:t>
      </w:r>
      <w:r w:rsidR="00844C98">
        <w:rPr>
          <w:rStyle w:val="Hyperlink"/>
          <w:rFonts w:cstheme="minorHAnsi"/>
          <w:color w:val="auto"/>
          <w:u w:val="none"/>
        </w:rPr>
        <w:t xml:space="preserve"> level</w:t>
      </w:r>
      <w:r>
        <w:rPr>
          <w:rStyle w:val="Hyperlink"/>
          <w:rFonts w:cstheme="minorHAnsi"/>
          <w:color w:val="auto"/>
          <w:u w:val="none"/>
        </w:rPr>
        <w:t xml:space="preserve">. </w:t>
      </w:r>
      <w:r w:rsidR="00495129">
        <w:rPr>
          <w:rStyle w:val="Hyperlink"/>
          <w:rFonts w:cstheme="minorHAnsi"/>
          <w:b/>
          <w:color w:val="auto"/>
          <w:u w:val="none"/>
        </w:rPr>
        <w:t>Warning:</w:t>
      </w:r>
      <w:r w:rsidR="00050776">
        <w:rPr>
          <w:rStyle w:val="Hyperlink"/>
          <w:rFonts w:cstheme="minorHAnsi"/>
          <w:color w:val="auto"/>
          <w:u w:val="none"/>
        </w:rPr>
        <w:t xml:space="preserve"> </w:t>
      </w:r>
      <w:r>
        <w:rPr>
          <w:rStyle w:val="Hyperlink"/>
          <w:rFonts w:cstheme="minorHAnsi"/>
          <w:color w:val="auto"/>
          <w:u w:val="none"/>
        </w:rPr>
        <w:t>This action cannot be undone.</w:t>
      </w:r>
    </w:p>
    <w:p w14:paraId="63C331E3" w14:textId="557CE12B" w:rsidR="00044B92" w:rsidRDefault="007E4CBF" w:rsidP="00007398">
      <w:pPr>
        <w:rPr>
          <w:rStyle w:val="Hyperlink"/>
          <w:rFonts w:cstheme="minorHAnsi"/>
          <w:color w:val="auto"/>
          <w:u w:val="none"/>
        </w:rPr>
      </w:pPr>
      <w:r>
        <w:rPr>
          <w:noProof/>
        </w:rPr>
        <w:drawing>
          <wp:inline distT="0" distB="0" distL="0" distR="0" wp14:anchorId="6A637382" wp14:editId="6C9DF104">
            <wp:extent cx="5943600" cy="1057275"/>
            <wp:effectExtent l="19050" t="19050" r="19050" b="28575"/>
            <wp:docPr id="68" name="Picture 68" descr="Screenshot of the Advance SECC Grade utility. Shows message “This feature will advance grades for SECC active A3 records only. Warning: use only once per year as clicking twice will advance grade levels tw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943600" cy="1057275"/>
                    </a:xfrm>
                    <a:prstGeom prst="rect">
                      <a:avLst/>
                    </a:prstGeom>
                    <a:ln w="9525">
                      <a:solidFill>
                        <a:schemeClr val="tx1"/>
                      </a:solidFill>
                    </a:ln>
                  </pic:spPr>
                </pic:pic>
              </a:graphicData>
            </a:graphic>
          </wp:inline>
        </w:drawing>
      </w:r>
    </w:p>
    <w:p w14:paraId="751F7A08" w14:textId="78A7CB41" w:rsidR="00BA3028" w:rsidRDefault="00E47B01" w:rsidP="00007398">
      <w:pPr>
        <w:rPr>
          <w:rStyle w:val="Hyperlink"/>
          <w:rFonts w:cstheme="minorHAnsi"/>
          <w:color w:val="auto"/>
          <w:u w:val="none"/>
        </w:rPr>
      </w:pPr>
      <w:r>
        <w:rPr>
          <w:rStyle w:val="Hyperlink"/>
          <w:rFonts w:cstheme="minorHAnsi"/>
          <w:color w:val="auto"/>
          <w:u w:val="none"/>
        </w:rPr>
        <w:t>A confirmation message will pop up. Click Cancel to back out. Click Advance Grades to continue.</w:t>
      </w:r>
    </w:p>
    <w:p w14:paraId="18B2EC47" w14:textId="06D28BB0" w:rsidR="00E47B01" w:rsidRDefault="00E47B01" w:rsidP="00E47B01">
      <w:pPr>
        <w:jc w:val="center"/>
        <w:rPr>
          <w:rStyle w:val="Hyperlink"/>
          <w:rFonts w:cstheme="minorHAnsi"/>
          <w:color w:val="auto"/>
          <w:u w:val="none"/>
        </w:rPr>
      </w:pPr>
      <w:r>
        <w:rPr>
          <w:noProof/>
        </w:rPr>
        <w:drawing>
          <wp:inline distT="0" distB="0" distL="0" distR="0" wp14:anchorId="11F03950" wp14:editId="3D837E02">
            <wp:extent cx="3525926" cy="1898576"/>
            <wp:effectExtent l="19050" t="19050" r="17780" b="26035"/>
            <wp:docPr id="153" name="Picture 153" descr="Screenshot of the Confirm Advance Grade Request. Message states “Please confirm that you would like to Advance All Grades. This action cannot be un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Screenshot of the Confirm Advance Grade Request. Message states “Please confirm that you would like to Advance All Grades. This action cannot be undone!”"/>
                    <pic:cNvPicPr/>
                  </pic:nvPicPr>
                  <pic:blipFill>
                    <a:blip r:embed="rId153"/>
                    <a:stretch>
                      <a:fillRect/>
                    </a:stretch>
                  </pic:blipFill>
                  <pic:spPr>
                    <a:xfrm>
                      <a:off x="0" y="0"/>
                      <a:ext cx="3546740" cy="1909783"/>
                    </a:xfrm>
                    <a:prstGeom prst="rect">
                      <a:avLst/>
                    </a:prstGeom>
                    <a:ln w="9525">
                      <a:solidFill>
                        <a:schemeClr val="tx1"/>
                      </a:solidFill>
                    </a:ln>
                  </pic:spPr>
                </pic:pic>
              </a:graphicData>
            </a:graphic>
          </wp:inline>
        </w:drawing>
      </w:r>
    </w:p>
    <w:p w14:paraId="564597CF" w14:textId="73427FB4" w:rsidR="00F03F60" w:rsidRDefault="00F03F60" w:rsidP="00F03F60">
      <w:pPr>
        <w:rPr>
          <w:rStyle w:val="Hyperlink"/>
          <w:rFonts w:cstheme="minorHAnsi"/>
          <w:color w:val="auto"/>
          <w:u w:val="none"/>
        </w:rPr>
      </w:pPr>
      <w:r>
        <w:rPr>
          <w:rStyle w:val="Hyperlink"/>
          <w:rFonts w:cstheme="minorHAnsi"/>
          <w:color w:val="auto"/>
          <w:u w:val="none"/>
        </w:rPr>
        <w:t xml:space="preserve">Note that PK records will remain PK and users will need to advance them manually. Grade 12 records </w:t>
      </w:r>
      <w:r w:rsidR="00D022D4">
        <w:rPr>
          <w:rStyle w:val="Hyperlink"/>
          <w:rFonts w:cstheme="minorHAnsi"/>
          <w:color w:val="auto"/>
          <w:u w:val="none"/>
        </w:rPr>
        <w:t>also</w:t>
      </w:r>
      <w:r>
        <w:rPr>
          <w:rStyle w:val="Hyperlink"/>
          <w:rFonts w:cstheme="minorHAnsi"/>
          <w:color w:val="auto"/>
          <w:u w:val="none"/>
        </w:rPr>
        <w:t xml:space="preserve"> </w:t>
      </w:r>
      <w:proofErr w:type="gramStart"/>
      <w:r>
        <w:rPr>
          <w:rStyle w:val="Hyperlink"/>
          <w:rFonts w:cstheme="minorHAnsi"/>
          <w:color w:val="auto"/>
          <w:u w:val="none"/>
        </w:rPr>
        <w:t>remain</w:t>
      </w:r>
      <w:proofErr w:type="gramEnd"/>
      <w:r>
        <w:rPr>
          <w:rStyle w:val="Hyperlink"/>
          <w:rFonts w:cstheme="minorHAnsi"/>
          <w:color w:val="auto"/>
          <w:u w:val="none"/>
        </w:rPr>
        <w:t xml:space="preserve"> grade 12.</w:t>
      </w:r>
    </w:p>
    <w:p w14:paraId="14EEE0A5" w14:textId="106E1BE6" w:rsidR="00044B92" w:rsidRDefault="00BA3028" w:rsidP="00BA3028">
      <w:pPr>
        <w:pStyle w:val="Heading3"/>
        <w:rPr>
          <w:rStyle w:val="Hyperlink"/>
          <w:rFonts w:cstheme="minorHAnsi"/>
          <w:color w:val="auto"/>
          <w:u w:val="none"/>
        </w:rPr>
      </w:pPr>
      <w:bookmarkStart w:id="134" w:name="_Toc209534207"/>
      <w:r>
        <w:rPr>
          <w:rStyle w:val="Hyperlink"/>
          <w:rFonts w:cstheme="minorHAnsi"/>
          <w:color w:val="auto"/>
          <w:u w:val="none"/>
        </w:rPr>
        <w:t>Remove Exited Records</w:t>
      </w:r>
      <w:bookmarkEnd w:id="134"/>
    </w:p>
    <w:p w14:paraId="55DA8665" w14:textId="7E709A90" w:rsidR="008160DB" w:rsidRDefault="00E47B01" w:rsidP="00E47B01">
      <w:pPr>
        <w:rPr>
          <w:rStyle w:val="Hyperlink"/>
          <w:rFonts w:cstheme="minorHAnsi"/>
          <w:color w:val="auto"/>
          <w:u w:val="none"/>
        </w:rPr>
      </w:pPr>
      <w:r>
        <w:rPr>
          <w:rStyle w:val="Hyperlink"/>
          <w:rFonts w:cstheme="minorHAnsi"/>
          <w:color w:val="auto"/>
          <w:u w:val="none"/>
        </w:rPr>
        <w:t>Remove Exited Records</w:t>
      </w:r>
      <w:r w:rsidR="008160DB">
        <w:rPr>
          <w:rStyle w:val="Hyperlink"/>
          <w:rFonts w:cstheme="minorHAnsi"/>
          <w:color w:val="auto"/>
          <w:u w:val="none"/>
        </w:rPr>
        <w:t xml:space="preserve"> allows users to remove E3 records that are in SECC</w:t>
      </w:r>
      <w:r w:rsidR="00D022D4">
        <w:rPr>
          <w:rStyle w:val="Hyperlink"/>
          <w:rFonts w:cstheme="minorHAnsi"/>
          <w:color w:val="auto"/>
          <w:u w:val="none"/>
        </w:rPr>
        <w:t>,</w:t>
      </w:r>
      <w:r w:rsidR="00F25CA6">
        <w:rPr>
          <w:rStyle w:val="Hyperlink"/>
          <w:rFonts w:cstheme="minorHAnsi"/>
          <w:color w:val="auto"/>
          <w:u w:val="none"/>
        </w:rPr>
        <w:t xml:space="preserve"> with an exit date prior to July 1</w:t>
      </w:r>
      <w:r w:rsidR="00D022D4">
        <w:rPr>
          <w:rStyle w:val="Hyperlink"/>
          <w:rFonts w:cstheme="minorHAnsi"/>
          <w:color w:val="auto"/>
          <w:u w:val="none"/>
        </w:rPr>
        <w:t xml:space="preserve"> only</w:t>
      </w:r>
      <w:r w:rsidR="008160DB">
        <w:rPr>
          <w:rStyle w:val="Hyperlink"/>
          <w:rFonts w:cstheme="minorHAnsi"/>
          <w:color w:val="auto"/>
          <w:u w:val="none"/>
        </w:rPr>
        <w:t>. This utility does not remove E1 or E2 records</w:t>
      </w:r>
      <w:r w:rsidR="00D022D4">
        <w:rPr>
          <w:rStyle w:val="Hyperlink"/>
          <w:rFonts w:cstheme="minorHAnsi"/>
          <w:color w:val="auto"/>
          <w:u w:val="none"/>
        </w:rPr>
        <w:t xml:space="preserve"> and records with exit date of July 1 and after</w:t>
      </w:r>
      <w:r w:rsidR="008160DB">
        <w:rPr>
          <w:rStyle w:val="Hyperlink"/>
          <w:rFonts w:cstheme="minorHAnsi"/>
          <w:color w:val="auto"/>
          <w:u w:val="none"/>
        </w:rPr>
        <w:t>.</w:t>
      </w:r>
      <w:r w:rsidR="00C224D0">
        <w:rPr>
          <w:rStyle w:val="Hyperlink"/>
          <w:rFonts w:cstheme="minorHAnsi"/>
          <w:color w:val="auto"/>
          <w:u w:val="none"/>
        </w:rPr>
        <w:t xml:space="preserve"> This function works the day after the June Exit Review Window closes.</w:t>
      </w:r>
    </w:p>
    <w:p w14:paraId="71E5D33B" w14:textId="1BFECBC7" w:rsidR="00B164A5" w:rsidRDefault="008160DB" w:rsidP="00F94E8D">
      <w:pPr>
        <w:rPr>
          <w:rStyle w:val="Hyperlink"/>
          <w:rFonts w:cstheme="minorHAnsi"/>
          <w:color w:val="auto"/>
          <w:u w:val="none"/>
        </w:rPr>
      </w:pPr>
      <w:r>
        <w:rPr>
          <w:rStyle w:val="Hyperlink"/>
          <w:rFonts w:cstheme="minorHAnsi"/>
          <w:color w:val="auto"/>
          <w:u w:val="none"/>
        </w:rPr>
        <w:t>Click the Remove Exited button to remove each E3 record</w:t>
      </w:r>
      <w:r w:rsidR="00844C98">
        <w:rPr>
          <w:rStyle w:val="Hyperlink"/>
          <w:rFonts w:cstheme="minorHAnsi"/>
          <w:color w:val="auto"/>
          <w:u w:val="none"/>
        </w:rPr>
        <w:t xml:space="preserve"> from SECC</w:t>
      </w:r>
      <w:r w:rsidR="006B050E">
        <w:rPr>
          <w:rStyle w:val="Hyperlink"/>
          <w:rFonts w:cstheme="minorHAnsi"/>
          <w:color w:val="auto"/>
          <w:u w:val="none"/>
        </w:rPr>
        <w:t xml:space="preserve">. </w:t>
      </w:r>
      <w:r w:rsidR="00495129">
        <w:rPr>
          <w:rStyle w:val="Hyperlink"/>
          <w:rFonts w:cstheme="minorHAnsi"/>
          <w:b/>
          <w:color w:val="auto"/>
          <w:u w:val="none"/>
        </w:rPr>
        <w:t>Warning:</w:t>
      </w:r>
      <w:r w:rsidR="00C546B3">
        <w:rPr>
          <w:rStyle w:val="Hyperlink"/>
          <w:rFonts w:cstheme="minorHAnsi"/>
          <w:color w:val="auto"/>
          <w:u w:val="none"/>
        </w:rPr>
        <w:t xml:space="preserve"> </w:t>
      </w:r>
      <w:r w:rsidR="006B050E">
        <w:rPr>
          <w:rStyle w:val="Hyperlink"/>
          <w:rFonts w:cstheme="minorHAnsi"/>
          <w:color w:val="auto"/>
          <w:u w:val="none"/>
        </w:rPr>
        <w:t>This action cannot be undone.</w:t>
      </w:r>
    </w:p>
    <w:p w14:paraId="7A4B5656" w14:textId="2852A274" w:rsidR="00D439A7" w:rsidRDefault="007E4CBF" w:rsidP="00F94E8D">
      <w:pPr>
        <w:rPr>
          <w:rStyle w:val="Hyperlink"/>
          <w:rFonts w:cstheme="minorHAnsi"/>
          <w:color w:val="auto"/>
          <w:u w:val="none"/>
        </w:rPr>
      </w:pPr>
      <w:r>
        <w:rPr>
          <w:noProof/>
        </w:rPr>
        <w:drawing>
          <wp:inline distT="0" distB="0" distL="0" distR="0" wp14:anchorId="735283F8" wp14:editId="5BE3B6EE">
            <wp:extent cx="5943600" cy="1163955"/>
            <wp:effectExtent l="19050" t="19050" r="19050" b="17145"/>
            <wp:docPr id="67" name="Picture 67" descr="Screenshot of the Remove Exited Records utility. Shows message “This feature will remove June Exit records for SECC, E3 records only. Note: deletes records for the prior school year while retaining records with exit dates of July 1 and af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Screenshot of the Remove Exited Records utility. Shows message “This feature will remove June Exit records for SECC, E3 records only. Note: deletes records for the prior school year while retaining records with exit dates of July 1 and after.”"/>
                    <pic:cNvPicPr/>
                  </pic:nvPicPr>
                  <pic:blipFill>
                    <a:blip r:embed="rId154"/>
                    <a:stretch>
                      <a:fillRect/>
                    </a:stretch>
                  </pic:blipFill>
                  <pic:spPr>
                    <a:xfrm>
                      <a:off x="0" y="0"/>
                      <a:ext cx="5943600" cy="1163955"/>
                    </a:xfrm>
                    <a:prstGeom prst="rect">
                      <a:avLst/>
                    </a:prstGeom>
                    <a:ln w="9525">
                      <a:solidFill>
                        <a:schemeClr val="tx1"/>
                      </a:solidFill>
                    </a:ln>
                  </pic:spPr>
                </pic:pic>
              </a:graphicData>
            </a:graphic>
          </wp:inline>
        </w:drawing>
      </w:r>
    </w:p>
    <w:p w14:paraId="7A2AEAF9" w14:textId="7D6D6A76" w:rsidR="006B050E" w:rsidRDefault="006B050E" w:rsidP="00F94E8D">
      <w:pPr>
        <w:rPr>
          <w:rStyle w:val="Hyperlink"/>
          <w:rFonts w:cstheme="minorHAnsi"/>
          <w:color w:val="auto"/>
          <w:u w:val="none"/>
        </w:rPr>
      </w:pPr>
      <w:r>
        <w:rPr>
          <w:rStyle w:val="Hyperlink"/>
          <w:rFonts w:cstheme="minorHAnsi"/>
          <w:color w:val="auto"/>
          <w:u w:val="none"/>
        </w:rPr>
        <w:br w:type="page"/>
      </w:r>
    </w:p>
    <w:p w14:paraId="59B1F677" w14:textId="42EA0CC9" w:rsidR="00912209" w:rsidRDefault="00B164A5" w:rsidP="00912209">
      <w:pPr>
        <w:rPr>
          <w:rStyle w:val="Hyperlink"/>
          <w:rFonts w:cstheme="minorHAnsi"/>
          <w:color w:val="auto"/>
          <w:u w:val="none"/>
        </w:rPr>
      </w:pPr>
      <w:r>
        <w:rPr>
          <w:rStyle w:val="Hyperlink"/>
          <w:rFonts w:cstheme="minorHAnsi"/>
          <w:color w:val="auto"/>
          <w:u w:val="none"/>
        </w:rPr>
        <w:lastRenderedPageBreak/>
        <w:t xml:space="preserve">A confirmation message will pop up. Click Cancel to back out. Click </w:t>
      </w:r>
      <w:r w:rsidR="00F25CA6">
        <w:rPr>
          <w:rStyle w:val="Hyperlink"/>
          <w:rFonts w:cstheme="minorHAnsi"/>
          <w:color w:val="auto"/>
          <w:u w:val="none"/>
        </w:rPr>
        <w:t>Remove Exited Records</w:t>
      </w:r>
      <w:r>
        <w:rPr>
          <w:rStyle w:val="Hyperlink"/>
          <w:rFonts w:cstheme="minorHAnsi"/>
          <w:color w:val="auto"/>
          <w:u w:val="none"/>
        </w:rPr>
        <w:t xml:space="preserve"> to continue.</w:t>
      </w:r>
    </w:p>
    <w:p w14:paraId="4A8EBC19" w14:textId="195821CB" w:rsidR="00B164A5" w:rsidRDefault="00B164A5" w:rsidP="00F25CA6">
      <w:pPr>
        <w:jc w:val="center"/>
        <w:rPr>
          <w:rStyle w:val="Hyperlink"/>
          <w:rFonts w:cstheme="minorHAnsi"/>
          <w:color w:val="auto"/>
          <w:u w:val="none"/>
        </w:rPr>
      </w:pPr>
      <w:r>
        <w:rPr>
          <w:noProof/>
        </w:rPr>
        <w:drawing>
          <wp:inline distT="0" distB="0" distL="0" distR="0" wp14:anchorId="65152A9B" wp14:editId="6EDC6F1D">
            <wp:extent cx="3489350" cy="1895352"/>
            <wp:effectExtent l="19050" t="19050" r="15875" b="10160"/>
            <wp:docPr id="158" name="Picture 158" descr="Screenshot of the Confirm Remove Exited Request. Message states “Please confirm that you would like to Remove Exited Records. This action cannot be un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Screenshot of the Confirm Remove Exited Request. Message states “Please confirm that you would like to Remove Exited Records. This action cannot be undone!”"/>
                    <pic:cNvPicPr/>
                  </pic:nvPicPr>
                  <pic:blipFill>
                    <a:blip r:embed="rId155"/>
                    <a:stretch>
                      <a:fillRect/>
                    </a:stretch>
                  </pic:blipFill>
                  <pic:spPr>
                    <a:xfrm>
                      <a:off x="0" y="0"/>
                      <a:ext cx="3533204" cy="1919172"/>
                    </a:xfrm>
                    <a:prstGeom prst="rect">
                      <a:avLst/>
                    </a:prstGeom>
                    <a:ln w="9525">
                      <a:solidFill>
                        <a:schemeClr val="tx1"/>
                      </a:solidFill>
                    </a:ln>
                  </pic:spPr>
                </pic:pic>
              </a:graphicData>
            </a:graphic>
          </wp:inline>
        </w:drawing>
      </w:r>
    </w:p>
    <w:p w14:paraId="12D050A9" w14:textId="2C2C2663" w:rsidR="006B050E" w:rsidRDefault="006B050E" w:rsidP="006B050E">
      <w:pPr>
        <w:rPr>
          <w:rStyle w:val="Hyperlink"/>
          <w:rFonts w:cstheme="minorHAnsi"/>
          <w:color w:val="auto"/>
          <w:u w:val="none"/>
        </w:rPr>
      </w:pPr>
      <w:r>
        <w:rPr>
          <w:rStyle w:val="Hyperlink"/>
          <w:rFonts w:cstheme="minorHAnsi"/>
          <w:color w:val="auto"/>
          <w:u w:val="none"/>
        </w:rPr>
        <w:t xml:space="preserve">Note that </w:t>
      </w:r>
      <w:r w:rsidR="0052217B">
        <w:rPr>
          <w:rStyle w:val="Hyperlink"/>
          <w:rFonts w:cstheme="minorHAnsi"/>
          <w:color w:val="auto"/>
          <w:u w:val="none"/>
        </w:rPr>
        <w:t>E1 and E2</w:t>
      </w:r>
      <w:r>
        <w:rPr>
          <w:rStyle w:val="Hyperlink"/>
          <w:rFonts w:cstheme="minorHAnsi"/>
          <w:color w:val="auto"/>
          <w:u w:val="none"/>
        </w:rPr>
        <w:t xml:space="preserve"> records</w:t>
      </w:r>
      <w:r w:rsidR="0052217B">
        <w:rPr>
          <w:rStyle w:val="Hyperlink"/>
          <w:rFonts w:cstheme="minorHAnsi"/>
          <w:color w:val="auto"/>
          <w:u w:val="none"/>
        </w:rPr>
        <w:t xml:space="preserve"> will</w:t>
      </w:r>
      <w:r>
        <w:rPr>
          <w:rStyle w:val="Hyperlink"/>
          <w:rFonts w:cstheme="minorHAnsi"/>
          <w:color w:val="auto"/>
          <w:u w:val="none"/>
        </w:rPr>
        <w:t xml:space="preserve"> </w:t>
      </w:r>
      <w:r w:rsidR="0052217B">
        <w:rPr>
          <w:rStyle w:val="Hyperlink"/>
          <w:rFonts w:cstheme="minorHAnsi"/>
          <w:color w:val="auto"/>
          <w:u w:val="none"/>
        </w:rPr>
        <w:t>not be deleted</w:t>
      </w:r>
      <w:r w:rsidR="00844C98">
        <w:rPr>
          <w:rStyle w:val="Hyperlink"/>
          <w:rFonts w:cstheme="minorHAnsi"/>
          <w:color w:val="auto"/>
          <w:u w:val="none"/>
        </w:rPr>
        <w:t>,</w:t>
      </w:r>
      <w:r>
        <w:rPr>
          <w:rStyle w:val="Hyperlink"/>
          <w:rFonts w:cstheme="minorHAnsi"/>
          <w:color w:val="auto"/>
          <w:u w:val="none"/>
        </w:rPr>
        <w:t xml:space="preserve"> and users will </w:t>
      </w:r>
      <w:r w:rsidR="0052217B">
        <w:rPr>
          <w:rStyle w:val="Hyperlink"/>
          <w:rFonts w:cstheme="minorHAnsi"/>
          <w:color w:val="auto"/>
          <w:u w:val="none"/>
        </w:rPr>
        <w:t xml:space="preserve">need to </w:t>
      </w:r>
      <w:r w:rsidR="00CD4B24">
        <w:rPr>
          <w:rStyle w:val="Hyperlink"/>
          <w:rFonts w:cstheme="minorHAnsi"/>
          <w:color w:val="auto"/>
          <w:u w:val="none"/>
        </w:rPr>
        <w:t>delete them manually.</w:t>
      </w:r>
    </w:p>
    <w:p w14:paraId="500E373A" w14:textId="2ABD1DA7" w:rsidR="00BA3028" w:rsidRDefault="00BA3028" w:rsidP="00BA3028">
      <w:pPr>
        <w:pStyle w:val="Heading3"/>
        <w:rPr>
          <w:rStyle w:val="Hyperlink"/>
          <w:rFonts w:cstheme="minorHAnsi"/>
          <w:color w:val="auto"/>
          <w:u w:val="none"/>
        </w:rPr>
      </w:pPr>
      <w:bookmarkStart w:id="135" w:name="_Migrate_Child_Find"/>
      <w:bookmarkStart w:id="136" w:name="_Toc209534208"/>
      <w:bookmarkEnd w:id="135"/>
      <w:r>
        <w:rPr>
          <w:rStyle w:val="Hyperlink"/>
          <w:rFonts w:cstheme="minorHAnsi"/>
          <w:color w:val="auto"/>
          <w:u w:val="none"/>
        </w:rPr>
        <w:t>Migrate Child Find Records</w:t>
      </w:r>
      <w:bookmarkEnd w:id="136"/>
    </w:p>
    <w:p w14:paraId="7A09AA17" w14:textId="29525797" w:rsidR="004E4CF1" w:rsidRDefault="00E47B01" w:rsidP="004E4CF1">
      <w:pPr>
        <w:rPr>
          <w:rStyle w:val="Hyperlink"/>
          <w:rFonts w:cstheme="minorHAnsi"/>
          <w:color w:val="auto"/>
          <w:u w:val="none"/>
        </w:rPr>
      </w:pPr>
      <w:r>
        <w:rPr>
          <w:rStyle w:val="Hyperlink"/>
          <w:rFonts w:cstheme="minorHAnsi"/>
          <w:color w:val="auto"/>
          <w:u w:val="none"/>
        </w:rPr>
        <w:t>Migrate Child Find Re</w:t>
      </w:r>
      <w:r w:rsidR="004E4CF1">
        <w:rPr>
          <w:rStyle w:val="Hyperlink"/>
          <w:rFonts w:cstheme="minorHAnsi"/>
          <w:color w:val="auto"/>
          <w:u w:val="none"/>
        </w:rPr>
        <w:t xml:space="preserve">cords allows users to </w:t>
      </w:r>
      <w:r w:rsidR="00DC1363">
        <w:rPr>
          <w:rStyle w:val="Hyperlink"/>
          <w:rFonts w:cstheme="minorHAnsi"/>
          <w:color w:val="auto"/>
          <w:u w:val="none"/>
        </w:rPr>
        <w:t>migrate</w:t>
      </w:r>
      <w:r w:rsidR="004E4CF1">
        <w:rPr>
          <w:rStyle w:val="Hyperlink"/>
          <w:rFonts w:cstheme="minorHAnsi"/>
          <w:color w:val="auto"/>
          <w:u w:val="none"/>
        </w:rPr>
        <w:t xml:space="preserve"> </w:t>
      </w:r>
      <w:r w:rsidR="00C546B3">
        <w:rPr>
          <w:rStyle w:val="Hyperlink"/>
          <w:rFonts w:cstheme="minorHAnsi"/>
          <w:color w:val="auto"/>
          <w:u w:val="none"/>
        </w:rPr>
        <w:t xml:space="preserve">all </w:t>
      </w:r>
      <w:r w:rsidR="004E4CF1">
        <w:rPr>
          <w:rStyle w:val="Hyperlink"/>
          <w:rFonts w:cstheme="minorHAnsi"/>
          <w:color w:val="auto"/>
          <w:u w:val="none"/>
        </w:rPr>
        <w:t xml:space="preserve">Child Find eligible records </w:t>
      </w:r>
      <w:r w:rsidR="00C546B3">
        <w:rPr>
          <w:rStyle w:val="Hyperlink"/>
          <w:rFonts w:cstheme="minorHAnsi"/>
          <w:color w:val="auto"/>
          <w:u w:val="none"/>
        </w:rPr>
        <w:t xml:space="preserve">in the IDEA Data Manager </w:t>
      </w:r>
      <w:r w:rsidR="00495129">
        <w:rPr>
          <w:rStyle w:val="Hyperlink"/>
          <w:rFonts w:cstheme="minorHAnsi"/>
          <w:color w:val="auto"/>
          <w:u w:val="none"/>
        </w:rPr>
        <w:t xml:space="preserve">to </w:t>
      </w:r>
      <w:r w:rsidR="004E4CF1">
        <w:rPr>
          <w:rStyle w:val="Hyperlink"/>
          <w:rFonts w:cstheme="minorHAnsi"/>
          <w:color w:val="auto"/>
          <w:u w:val="none"/>
        </w:rPr>
        <w:t>SECC</w:t>
      </w:r>
      <w:r w:rsidR="00F81BD8">
        <w:rPr>
          <w:rStyle w:val="Hyperlink"/>
          <w:rFonts w:cstheme="minorHAnsi"/>
          <w:color w:val="auto"/>
          <w:u w:val="none"/>
        </w:rPr>
        <w:t xml:space="preserve"> as A3 </w:t>
      </w:r>
      <w:r w:rsidR="00F978B4">
        <w:rPr>
          <w:rStyle w:val="Hyperlink"/>
          <w:rFonts w:cstheme="minorHAnsi"/>
          <w:color w:val="auto"/>
          <w:u w:val="none"/>
        </w:rPr>
        <w:t>r</w:t>
      </w:r>
      <w:r w:rsidR="00F81BD8">
        <w:rPr>
          <w:rStyle w:val="Hyperlink"/>
          <w:rFonts w:cstheme="minorHAnsi"/>
          <w:color w:val="auto"/>
          <w:u w:val="none"/>
        </w:rPr>
        <w:t>ecords</w:t>
      </w:r>
      <w:r w:rsidR="004E4CF1">
        <w:rPr>
          <w:rStyle w:val="Hyperlink"/>
          <w:rFonts w:cstheme="minorHAnsi"/>
          <w:color w:val="auto"/>
          <w:u w:val="none"/>
        </w:rPr>
        <w:t>. This utility will not make A1 or A2 records</w:t>
      </w:r>
      <w:r w:rsidR="00567FE3">
        <w:rPr>
          <w:rStyle w:val="Hyperlink"/>
          <w:rFonts w:cstheme="minorHAnsi"/>
          <w:color w:val="auto"/>
          <w:u w:val="none"/>
        </w:rPr>
        <w:t xml:space="preserve"> irrespective of age</w:t>
      </w:r>
      <w:r w:rsidR="00DC1363">
        <w:rPr>
          <w:rStyle w:val="Hyperlink"/>
          <w:rFonts w:cstheme="minorHAnsi"/>
          <w:color w:val="auto"/>
          <w:u w:val="none"/>
        </w:rPr>
        <w:t xml:space="preserve"> and </w:t>
      </w:r>
      <w:r w:rsidR="00444D35" w:rsidRPr="00444D35">
        <w:rPr>
          <w:rStyle w:val="Hyperlink"/>
          <w:rFonts w:cstheme="minorHAnsi"/>
          <w:color w:val="auto"/>
          <w:highlight w:val="yellow"/>
          <w:u w:val="none"/>
        </w:rPr>
        <w:t>a</w:t>
      </w:r>
      <w:r w:rsidR="00444D35">
        <w:rPr>
          <w:rStyle w:val="Hyperlink"/>
          <w:rFonts w:cstheme="minorHAnsi"/>
          <w:color w:val="auto"/>
          <w:highlight w:val="yellow"/>
          <w:u w:val="none"/>
        </w:rPr>
        <w:t xml:space="preserve">s of January 2023, </w:t>
      </w:r>
      <w:r w:rsidR="00444D35" w:rsidRPr="00444D35">
        <w:rPr>
          <w:rStyle w:val="Hyperlink"/>
          <w:rFonts w:cstheme="minorHAnsi"/>
          <w:color w:val="auto"/>
          <w:highlight w:val="yellow"/>
          <w:u w:val="none"/>
        </w:rPr>
        <w:t>will delete all records when migrating.</w:t>
      </w:r>
    </w:p>
    <w:p w14:paraId="4F086E6F" w14:textId="2C52E039" w:rsidR="00BA3028" w:rsidRDefault="004E4CF1" w:rsidP="00007398">
      <w:pPr>
        <w:rPr>
          <w:rStyle w:val="Hyperlink"/>
          <w:rFonts w:cstheme="minorHAnsi"/>
          <w:color w:val="auto"/>
          <w:u w:val="none"/>
        </w:rPr>
      </w:pPr>
      <w:r>
        <w:rPr>
          <w:rStyle w:val="Hyperlink"/>
          <w:rFonts w:cstheme="minorHAnsi"/>
          <w:color w:val="auto"/>
          <w:u w:val="none"/>
        </w:rPr>
        <w:t xml:space="preserve">Click the Migrate Child Find Records button to move each eligible record into SECC as an A3 record. </w:t>
      </w:r>
      <w:r w:rsidR="00E73082">
        <w:rPr>
          <w:rStyle w:val="Hyperlink"/>
          <w:rFonts w:cstheme="minorHAnsi"/>
          <w:b/>
          <w:color w:val="auto"/>
          <w:u w:val="none"/>
        </w:rPr>
        <w:t>Warning:</w:t>
      </w:r>
      <w:r w:rsidR="00C546B3">
        <w:rPr>
          <w:rStyle w:val="Hyperlink"/>
          <w:rFonts w:cstheme="minorHAnsi"/>
          <w:color w:val="auto"/>
          <w:u w:val="none"/>
        </w:rPr>
        <w:t xml:space="preserve"> </w:t>
      </w:r>
      <w:r>
        <w:rPr>
          <w:rStyle w:val="Hyperlink"/>
          <w:rFonts w:cstheme="minorHAnsi"/>
          <w:color w:val="auto"/>
          <w:u w:val="none"/>
        </w:rPr>
        <w:t>This action cannot be undone.</w:t>
      </w:r>
    </w:p>
    <w:p w14:paraId="6C248952" w14:textId="77777777" w:rsidR="0042366D" w:rsidRDefault="0042366D" w:rsidP="00912209">
      <w:pPr>
        <w:rPr>
          <w:rStyle w:val="Hyperlink"/>
          <w:rFonts w:cstheme="minorHAnsi"/>
          <w:color w:val="auto"/>
          <w:u w:val="none"/>
        </w:rPr>
      </w:pPr>
      <w:r>
        <w:rPr>
          <w:noProof/>
        </w:rPr>
        <w:drawing>
          <wp:inline distT="0" distB="0" distL="0" distR="0" wp14:anchorId="0E3447A9" wp14:editId="0EA1DBE0">
            <wp:extent cx="5943600" cy="1198880"/>
            <wp:effectExtent l="19050" t="19050" r="19050" b="20320"/>
            <wp:docPr id="37" name="Picture 37" descr="Screenshot of the Migrate Child Find Records utility. Shows message “This feature will move all Child Find eligible records to SECC as active records AND remove all records from Child Find. Warning: will make all records A3 only, if record is A1 or A2, please manually change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Screenshot of the Migrate Child Find Records utility. Shows message “This feature will move all Child Find eligible records to SECC as active records AND remove all records from Child Find. Warning: will make all records A3 only, if record is A1 or A2, please manually change record.”"/>
                    <pic:cNvPicPr/>
                  </pic:nvPicPr>
                  <pic:blipFill>
                    <a:blip r:embed="rId156"/>
                    <a:stretch>
                      <a:fillRect/>
                    </a:stretch>
                  </pic:blipFill>
                  <pic:spPr>
                    <a:xfrm>
                      <a:off x="0" y="0"/>
                      <a:ext cx="5943600" cy="1198880"/>
                    </a:xfrm>
                    <a:prstGeom prst="rect">
                      <a:avLst/>
                    </a:prstGeom>
                    <a:ln w="9525">
                      <a:solidFill>
                        <a:schemeClr val="tx1"/>
                      </a:solidFill>
                    </a:ln>
                  </pic:spPr>
                </pic:pic>
              </a:graphicData>
            </a:graphic>
          </wp:inline>
        </w:drawing>
      </w:r>
    </w:p>
    <w:p w14:paraId="48AF0DD0" w14:textId="48E74A91" w:rsidR="00912209" w:rsidRDefault="000D37D1" w:rsidP="00912209">
      <w:pPr>
        <w:rPr>
          <w:rStyle w:val="Hyperlink"/>
          <w:rFonts w:cstheme="minorHAnsi"/>
          <w:color w:val="auto"/>
          <w:u w:val="none"/>
        </w:rPr>
      </w:pPr>
      <w:r>
        <w:rPr>
          <w:rStyle w:val="Hyperlink"/>
          <w:rFonts w:cstheme="minorHAnsi"/>
          <w:color w:val="auto"/>
          <w:u w:val="none"/>
        </w:rPr>
        <w:t xml:space="preserve">A confirmation message will pop up. Click Cancel to back out. Click </w:t>
      </w:r>
      <w:r w:rsidR="00F978B4">
        <w:rPr>
          <w:rStyle w:val="Hyperlink"/>
          <w:rFonts w:cstheme="minorHAnsi"/>
          <w:color w:val="auto"/>
          <w:u w:val="none"/>
        </w:rPr>
        <w:t xml:space="preserve">Migrate </w:t>
      </w:r>
      <w:r>
        <w:rPr>
          <w:rStyle w:val="Hyperlink"/>
          <w:rFonts w:cstheme="minorHAnsi"/>
          <w:color w:val="auto"/>
          <w:u w:val="none"/>
        </w:rPr>
        <w:t>Records to continue.</w:t>
      </w:r>
    </w:p>
    <w:p w14:paraId="105B9E0F" w14:textId="51E3AF48" w:rsidR="00044B92" w:rsidRDefault="004E4CF1" w:rsidP="004E4CF1">
      <w:pPr>
        <w:jc w:val="center"/>
        <w:rPr>
          <w:rStyle w:val="Hyperlink"/>
          <w:rFonts w:cstheme="minorHAnsi"/>
          <w:color w:val="auto"/>
          <w:u w:val="none"/>
        </w:rPr>
      </w:pPr>
      <w:r>
        <w:rPr>
          <w:noProof/>
        </w:rPr>
        <w:drawing>
          <wp:inline distT="0" distB="0" distL="0" distR="0" wp14:anchorId="0CFDF19A" wp14:editId="2DF61B7E">
            <wp:extent cx="3474720" cy="1902449"/>
            <wp:effectExtent l="19050" t="19050" r="11430" b="22225"/>
            <wp:docPr id="177" name="Picture 177" descr="Screenshot of the Confirm Child Find Migration Request. Message states “Please confirm that you would like to Migrate Child Find Records. This action cannot be und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Screenshot of the Confirm Child Find Migration Request. Message states “Please confirm that you would like to Migrate Child Find Records. This action cannot be undone!”"/>
                    <pic:cNvPicPr/>
                  </pic:nvPicPr>
                  <pic:blipFill>
                    <a:blip r:embed="rId157"/>
                    <a:stretch>
                      <a:fillRect/>
                    </a:stretch>
                  </pic:blipFill>
                  <pic:spPr>
                    <a:xfrm>
                      <a:off x="0" y="0"/>
                      <a:ext cx="3535033" cy="1935471"/>
                    </a:xfrm>
                    <a:prstGeom prst="rect">
                      <a:avLst/>
                    </a:prstGeom>
                    <a:ln w="9525">
                      <a:solidFill>
                        <a:schemeClr val="tx1"/>
                      </a:solidFill>
                    </a:ln>
                  </pic:spPr>
                </pic:pic>
              </a:graphicData>
            </a:graphic>
          </wp:inline>
        </w:drawing>
      </w:r>
    </w:p>
    <w:p w14:paraId="027EE851" w14:textId="5316976F" w:rsidR="00414922" w:rsidRDefault="004E4CF1" w:rsidP="00007398">
      <w:pPr>
        <w:rPr>
          <w:rStyle w:val="Hyperlink"/>
          <w:rFonts w:cstheme="minorHAnsi"/>
          <w:color w:val="auto"/>
          <w:u w:val="none"/>
        </w:rPr>
      </w:pPr>
      <w:r>
        <w:rPr>
          <w:rStyle w:val="Hyperlink"/>
          <w:rFonts w:cstheme="minorHAnsi"/>
          <w:color w:val="auto"/>
          <w:u w:val="none"/>
        </w:rPr>
        <w:t xml:space="preserve">Note that </w:t>
      </w:r>
      <w:r w:rsidR="00CD4B24">
        <w:rPr>
          <w:rStyle w:val="Hyperlink"/>
          <w:rFonts w:cstheme="minorHAnsi"/>
          <w:color w:val="auto"/>
          <w:u w:val="none"/>
        </w:rPr>
        <w:t xml:space="preserve">the system </w:t>
      </w:r>
      <w:r w:rsidRPr="004E4CF1">
        <w:rPr>
          <w:rStyle w:val="Hyperlink"/>
          <w:rFonts w:cstheme="minorHAnsi"/>
          <w:color w:val="auto"/>
          <w:u w:val="none"/>
        </w:rPr>
        <w:t>make</w:t>
      </w:r>
      <w:r w:rsidR="00567FE3">
        <w:rPr>
          <w:rStyle w:val="Hyperlink"/>
          <w:rFonts w:cstheme="minorHAnsi"/>
          <w:color w:val="auto"/>
          <w:u w:val="none"/>
        </w:rPr>
        <w:t>s</w:t>
      </w:r>
      <w:r w:rsidRPr="004E4CF1">
        <w:rPr>
          <w:rStyle w:val="Hyperlink"/>
          <w:rFonts w:cstheme="minorHAnsi"/>
          <w:color w:val="auto"/>
          <w:u w:val="none"/>
        </w:rPr>
        <w:t xml:space="preserve"> </w:t>
      </w:r>
      <w:r w:rsidR="0008292B" w:rsidRPr="00875C6D">
        <w:rPr>
          <w:rStyle w:val="Hyperlink"/>
          <w:rFonts w:cstheme="minorHAnsi"/>
          <w:b/>
          <w:color w:val="auto"/>
          <w:u w:val="none"/>
        </w:rPr>
        <w:t>all</w:t>
      </w:r>
      <w:r w:rsidR="0008292B">
        <w:rPr>
          <w:rStyle w:val="Hyperlink"/>
          <w:rFonts w:cstheme="minorHAnsi"/>
          <w:color w:val="auto"/>
          <w:u w:val="none"/>
        </w:rPr>
        <w:t xml:space="preserve"> </w:t>
      </w:r>
      <w:r w:rsidR="00CD4B24">
        <w:rPr>
          <w:rStyle w:val="Hyperlink"/>
          <w:rFonts w:cstheme="minorHAnsi"/>
          <w:color w:val="auto"/>
          <w:u w:val="none"/>
        </w:rPr>
        <w:t>records A3 only</w:t>
      </w:r>
      <w:r w:rsidR="00875C6D">
        <w:rPr>
          <w:rStyle w:val="Hyperlink"/>
          <w:rFonts w:cstheme="minorHAnsi"/>
          <w:color w:val="auto"/>
          <w:u w:val="none"/>
        </w:rPr>
        <w:t>.</w:t>
      </w:r>
      <w:r w:rsidR="00CD4B24">
        <w:rPr>
          <w:rStyle w:val="Hyperlink"/>
          <w:rFonts w:cstheme="minorHAnsi"/>
          <w:color w:val="auto"/>
          <w:u w:val="none"/>
        </w:rPr>
        <w:t xml:space="preserve"> </w:t>
      </w:r>
      <w:r w:rsidR="00875C6D">
        <w:rPr>
          <w:rStyle w:val="Hyperlink"/>
          <w:rFonts w:cstheme="minorHAnsi"/>
          <w:color w:val="auto"/>
          <w:u w:val="none"/>
        </w:rPr>
        <w:t>I</w:t>
      </w:r>
      <w:r w:rsidR="00567FE3" w:rsidRPr="004E4CF1">
        <w:rPr>
          <w:rStyle w:val="Hyperlink"/>
          <w:rFonts w:cstheme="minorHAnsi"/>
          <w:color w:val="auto"/>
          <w:u w:val="none"/>
        </w:rPr>
        <w:t xml:space="preserve">f </w:t>
      </w:r>
      <w:r w:rsidR="0008292B">
        <w:rPr>
          <w:rStyle w:val="Hyperlink"/>
          <w:rFonts w:cstheme="minorHAnsi"/>
          <w:color w:val="auto"/>
          <w:u w:val="none"/>
        </w:rPr>
        <w:t xml:space="preserve">a </w:t>
      </w:r>
      <w:r w:rsidRPr="004E4CF1">
        <w:rPr>
          <w:rStyle w:val="Hyperlink"/>
          <w:rFonts w:cstheme="minorHAnsi"/>
          <w:color w:val="auto"/>
          <w:u w:val="none"/>
        </w:rPr>
        <w:t xml:space="preserve">record </w:t>
      </w:r>
      <w:r w:rsidR="007433A9">
        <w:rPr>
          <w:rStyle w:val="Hyperlink"/>
          <w:rFonts w:cstheme="minorHAnsi"/>
          <w:color w:val="auto"/>
          <w:u w:val="none"/>
        </w:rPr>
        <w:t>should be</w:t>
      </w:r>
      <w:r w:rsidR="007433A9" w:rsidRPr="004E4CF1">
        <w:rPr>
          <w:rStyle w:val="Hyperlink"/>
          <w:rFonts w:cstheme="minorHAnsi"/>
          <w:color w:val="auto"/>
          <w:u w:val="none"/>
        </w:rPr>
        <w:t xml:space="preserve"> </w:t>
      </w:r>
      <w:r w:rsidRPr="004E4CF1">
        <w:rPr>
          <w:rStyle w:val="Hyperlink"/>
          <w:rFonts w:cstheme="minorHAnsi"/>
          <w:color w:val="auto"/>
          <w:u w:val="none"/>
        </w:rPr>
        <w:t xml:space="preserve">A1 or A2, </w:t>
      </w:r>
      <w:r w:rsidR="00CD4B24">
        <w:rPr>
          <w:rStyle w:val="Hyperlink"/>
          <w:rFonts w:cstheme="minorHAnsi"/>
          <w:color w:val="auto"/>
          <w:u w:val="none"/>
        </w:rPr>
        <w:t>users will need to</w:t>
      </w:r>
      <w:r w:rsidRPr="004E4CF1">
        <w:rPr>
          <w:rStyle w:val="Hyperlink"/>
          <w:rFonts w:cstheme="minorHAnsi"/>
          <w:color w:val="auto"/>
          <w:u w:val="none"/>
        </w:rPr>
        <w:t xml:space="preserve"> change </w:t>
      </w:r>
      <w:r w:rsidR="00CD4B24">
        <w:rPr>
          <w:rStyle w:val="Hyperlink"/>
          <w:rFonts w:cstheme="minorHAnsi"/>
          <w:color w:val="auto"/>
          <w:u w:val="none"/>
        </w:rPr>
        <w:t>them manually.</w:t>
      </w:r>
      <w:r w:rsidR="00414922">
        <w:rPr>
          <w:rStyle w:val="Hyperlink"/>
          <w:rFonts w:cstheme="minorHAnsi"/>
          <w:color w:val="auto"/>
          <w:u w:val="none"/>
        </w:rPr>
        <w:br w:type="page"/>
      </w:r>
    </w:p>
    <w:p w14:paraId="4E5397E1" w14:textId="77777777" w:rsidR="00B16D7D" w:rsidRDefault="00B16D7D" w:rsidP="00D52483">
      <w:pPr>
        <w:pStyle w:val="Heading2"/>
      </w:pPr>
      <w:bookmarkStart w:id="137" w:name="_Toc209534209"/>
      <w:r>
        <w:lastRenderedPageBreak/>
        <w:t>Agency</w:t>
      </w:r>
      <w:bookmarkEnd w:id="137"/>
    </w:p>
    <w:p w14:paraId="7EE99CE9" w14:textId="424DE0BA" w:rsidR="001B109C" w:rsidRDefault="00882CD8" w:rsidP="00B16D7D">
      <w:r>
        <w:t xml:space="preserve">The Agency </w:t>
      </w:r>
      <w:r w:rsidR="007B630E">
        <w:t xml:space="preserve">menu option launched in the IDEA Data Manager in the 2019-2020 school year. This </w:t>
      </w:r>
      <w:r w:rsidR="001B109C">
        <w:t>screen</w:t>
      </w:r>
      <w:r>
        <w:t xml:space="preserve"> allows districts to update information such as address and phone, staff contacts, </w:t>
      </w:r>
      <w:r w:rsidR="002A66E3">
        <w:t xml:space="preserve">and </w:t>
      </w:r>
      <w:r>
        <w:t xml:space="preserve">SECC Consortium status, and view </w:t>
      </w:r>
      <w:r w:rsidR="002B5B8E">
        <w:t>L</w:t>
      </w:r>
      <w:r>
        <w:t xml:space="preserve">ate </w:t>
      </w:r>
      <w:r w:rsidR="002B5B8E">
        <w:t>&amp;</w:t>
      </w:r>
      <w:r>
        <w:t xml:space="preserve"> </w:t>
      </w:r>
      <w:r w:rsidR="002B5B8E">
        <w:t>I</w:t>
      </w:r>
      <w:r>
        <w:t>naccurate information and State Program contractor status.</w:t>
      </w:r>
      <w:r w:rsidR="001B109C">
        <w:t xml:space="preserve"> For this </w:t>
      </w:r>
      <w:r w:rsidR="00B41F20">
        <w:t>screen and tab</w:t>
      </w:r>
      <w:r w:rsidR="008E5D57">
        <w:t>s</w:t>
      </w:r>
      <w:r w:rsidR="00B41F20">
        <w:t xml:space="preserve"> within, </w:t>
      </w:r>
      <w:r w:rsidR="00C132E8">
        <w:t>“</w:t>
      </w:r>
      <w:r w:rsidR="00B41F20">
        <w:t>current school year</w:t>
      </w:r>
      <w:r w:rsidR="00C132E8">
        <w:t>”</w:t>
      </w:r>
      <w:r w:rsidR="00B41F20">
        <w:t xml:space="preserve"> refers to</w:t>
      </w:r>
      <w:r w:rsidR="001B109C">
        <w:t xml:space="preserve"> the timeframe of</w:t>
      </w:r>
      <w:r w:rsidR="00B41F20">
        <w:t xml:space="preserve"> July 1 through June 30</w:t>
      </w:r>
      <w:r w:rsidR="008E5D57">
        <w:t>, unless otherwise noted</w:t>
      </w:r>
      <w:r w:rsidR="001B109C">
        <w:t xml:space="preserve">. </w:t>
      </w:r>
      <w:r w:rsidR="008E5D57">
        <w:t>For example, i</w:t>
      </w:r>
      <w:r w:rsidR="001B109C">
        <w:t xml:space="preserve">f </w:t>
      </w:r>
      <w:r w:rsidR="008E5D57">
        <w:t xml:space="preserve">a user </w:t>
      </w:r>
      <w:proofErr w:type="gramStart"/>
      <w:r w:rsidR="008E5D57">
        <w:t>viewing</w:t>
      </w:r>
      <w:proofErr w:type="gramEnd"/>
      <w:r w:rsidR="008E5D57">
        <w:t xml:space="preserve"> or </w:t>
      </w:r>
      <w:proofErr w:type="gramStart"/>
      <w:r w:rsidR="008E5D57">
        <w:t>editing</w:t>
      </w:r>
      <w:proofErr w:type="gramEnd"/>
      <w:r w:rsidR="008E5D57">
        <w:t xml:space="preserve"> on</w:t>
      </w:r>
      <w:r w:rsidR="001B109C">
        <w:t xml:space="preserve"> January 5, 2020, the current school year is July 1, </w:t>
      </w:r>
      <w:proofErr w:type="gramStart"/>
      <w:r w:rsidR="001B109C">
        <w:t>2019</w:t>
      </w:r>
      <w:proofErr w:type="gramEnd"/>
      <w:r w:rsidR="001B109C">
        <w:t xml:space="preserve"> through June 30, 2020</w:t>
      </w:r>
      <w:r w:rsidR="00B41F20">
        <w:t>.</w:t>
      </w:r>
    </w:p>
    <w:p w14:paraId="30E9F6F7" w14:textId="112DA35E" w:rsidR="00B41F20" w:rsidRDefault="00C132E8" w:rsidP="00B16D7D">
      <w:r>
        <w:t xml:space="preserve">The Agency and Staff Contacts tab are static, with the verification button resetting on July 1. SECC Consortium, Late &amp; Inaccurate and State Programs have </w:t>
      </w:r>
      <w:proofErr w:type="gramStart"/>
      <w:r>
        <w:t>drop</w:t>
      </w:r>
      <w:proofErr w:type="gramEnd"/>
      <w:r>
        <w:t xml:space="preserve"> menus with four school year</w:t>
      </w:r>
      <w:r w:rsidR="008E5D57">
        <w:t xml:space="preserve"> selections,</w:t>
      </w:r>
      <w:r>
        <w:t xml:space="preserve"> also ranging from July 1 through June 30. The </w:t>
      </w:r>
      <w:r w:rsidR="008E5D57">
        <w:t>drop menus</w:t>
      </w:r>
      <w:r>
        <w:t xml:space="preserve"> default to current school year, which resets on July 1.</w:t>
      </w:r>
    </w:p>
    <w:p w14:paraId="3D8F651D" w14:textId="2FBE76D5" w:rsidR="00882CD8" w:rsidRDefault="00882CD8" w:rsidP="00882CD8">
      <w:r>
        <w:t xml:space="preserve">Agency </w:t>
      </w:r>
      <w:proofErr w:type="gramStart"/>
      <w:r>
        <w:t>is located in</w:t>
      </w:r>
      <w:proofErr w:type="gramEnd"/>
      <w:r>
        <w:t xml:space="preserve"> the Left Navigation Menu under Reports</w:t>
      </w:r>
      <w:r w:rsidR="00082803">
        <w:t>.</w:t>
      </w:r>
    </w:p>
    <w:p w14:paraId="25D3F7CE" w14:textId="3F4C61BA" w:rsidR="00882CD8" w:rsidRDefault="00082803" w:rsidP="00B16D7D">
      <w:r>
        <w:rPr>
          <w:noProof/>
        </w:rPr>
        <w:drawing>
          <wp:inline distT="0" distB="0" distL="0" distR="0" wp14:anchorId="02604410" wp14:editId="42DFBA8B">
            <wp:extent cx="1717005" cy="3016155"/>
            <wp:effectExtent l="19050" t="19050" r="17145" b="13335"/>
            <wp:docPr id="104" name="Picture 104" descr="Screenshot showing the Left Navigation Menu, with Agency highlighted, showing path to get the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Screenshot showing the Left Navigation Menu, with Agency highlighted, showing path to get the tab."/>
                    <pic:cNvPicPr/>
                  </pic:nvPicPr>
                  <pic:blipFill>
                    <a:blip r:embed="rId158"/>
                    <a:stretch>
                      <a:fillRect/>
                    </a:stretch>
                  </pic:blipFill>
                  <pic:spPr>
                    <a:xfrm>
                      <a:off x="0" y="0"/>
                      <a:ext cx="1733068" cy="3044371"/>
                    </a:xfrm>
                    <a:prstGeom prst="rect">
                      <a:avLst/>
                    </a:prstGeom>
                    <a:ln w="9525">
                      <a:solidFill>
                        <a:schemeClr val="tx1"/>
                      </a:solidFill>
                    </a:ln>
                  </pic:spPr>
                </pic:pic>
              </a:graphicData>
            </a:graphic>
          </wp:inline>
        </w:drawing>
      </w:r>
    </w:p>
    <w:p w14:paraId="312E4BC0" w14:textId="7F9CB14E" w:rsidR="008B18B8" w:rsidRDefault="002C4EC8" w:rsidP="00B16D7D">
      <w:r>
        <w:t>A</w:t>
      </w:r>
      <w:r w:rsidR="008B18B8">
        <w:t>n orange exclamation point</w:t>
      </w:r>
      <w:r>
        <w:t xml:space="preserve"> next to the menu name Agency</w:t>
      </w:r>
      <w:r w:rsidR="008B18B8">
        <w:t xml:space="preserve"> means the agency’s information has not been verified for the current school year.</w:t>
      </w:r>
      <w:r w:rsidR="002A66E3">
        <w:t xml:space="preserve"> Hover over the exclamation point to see the warning message.</w:t>
      </w:r>
    </w:p>
    <w:p w14:paraId="10FC34D6" w14:textId="42C43F28" w:rsidR="00EB4227" w:rsidRDefault="008B18B8" w:rsidP="00B16D7D">
      <w:r>
        <w:rPr>
          <w:noProof/>
        </w:rPr>
        <w:drawing>
          <wp:inline distT="0" distB="0" distL="0" distR="0" wp14:anchorId="506ED523" wp14:editId="3F4FEC95">
            <wp:extent cx="4076700" cy="1209675"/>
            <wp:effectExtent l="19050" t="19050" r="19050" b="28575"/>
            <wp:docPr id="115" name="Picture 115" descr="Screenshot of the Agency menu showing the Information Verification message, which states the agency has not verified for the current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Screenshot of the Agency menu showing the Information Verification message, which states the agency has not verified for the current school year."/>
                    <pic:cNvPicPr/>
                  </pic:nvPicPr>
                  <pic:blipFill>
                    <a:blip r:embed="rId159"/>
                    <a:stretch>
                      <a:fillRect/>
                    </a:stretch>
                  </pic:blipFill>
                  <pic:spPr>
                    <a:xfrm>
                      <a:off x="0" y="0"/>
                      <a:ext cx="4076700" cy="1209675"/>
                    </a:xfrm>
                    <a:prstGeom prst="rect">
                      <a:avLst/>
                    </a:prstGeom>
                    <a:ln w="9525">
                      <a:solidFill>
                        <a:schemeClr val="tx1"/>
                      </a:solidFill>
                    </a:ln>
                  </pic:spPr>
                </pic:pic>
              </a:graphicData>
            </a:graphic>
          </wp:inline>
        </w:drawing>
      </w:r>
      <w:r w:rsidR="00EB4227">
        <w:br w:type="page"/>
      </w:r>
    </w:p>
    <w:p w14:paraId="700143B4" w14:textId="7290CD23" w:rsidR="002A66E3" w:rsidRDefault="002A66E3" w:rsidP="002A66E3">
      <w:pPr>
        <w:pStyle w:val="Heading3"/>
      </w:pPr>
      <w:bookmarkStart w:id="138" w:name="_Toc209534210"/>
      <w:r>
        <w:lastRenderedPageBreak/>
        <w:t>Instructions</w:t>
      </w:r>
      <w:bookmarkEnd w:id="138"/>
    </w:p>
    <w:p w14:paraId="1383E551" w14:textId="77F14D2D" w:rsidR="00EB4227" w:rsidRDefault="002A66E3" w:rsidP="008B18B8">
      <w:r>
        <w:t>The Instructions tab gi</w:t>
      </w:r>
      <w:r w:rsidR="00EB4227">
        <w:t xml:space="preserve">ves an overview </w:t>
      </w:r>
      <w:proofErr w:type="gramStart"/>
      <w:r w:rsidR="00EB4227">
        <w:t>for</w:t>
      </w:r>
      <w:proofErr w:type="gramEnd"/>
      <w:r w:rsidR="00EB4227">
        <w:t xml:space="preserve"> the tabs</w:t>
      </w:r>
      <w:r w:rsidR="00317B51">
        <w:t xml:space="preserve"> in the Agency screen. It contains a</w:t>
      </w:r>
      <w:r w:rsidR="00EB4227">
        <w:t xml:space="preserve"> verification status </w:t>
      </w:r>
      <w:r w:rsidR="00317B51">
        <w:t xml:space="preserve">list </w:t>
      </w:r>
      <w:r w:rsidR="00EB4227">
        <w:t>for Agency, Staff Contacts and SECC Consortium</w:t>
      </w:r>
      <w:r w:rsidR="00317B51">
        <w:t>.</w:t>
      </w:r>
      <w:r w:rsidR="00EB4227">
        <w:t xml:space="preserve"> </w:t>
      </w:r>
      <w:r w:rsidR="0064167B">
        <w:t>If a</w:t>
      </w:r>
      <w:r w:rsidR="00EB4227">
        <w:t xml:space="preserve"> tab </w:t>
      </w:r>
      <w:r w:rsidR="00317B51">
        <w:t xml:space="preserve">has not been </w:t>
      </w:r>
      <w:r w:rsidR="00EB4227">
        <w:t>verified for the current school year, “Not Yet Verified” will display in a red box</w:t>
      </w:r>
      <w:r w:rsidR="0001350F">
        <w:t xml:space="preserve">; </w:t>
      </w:r>
      <w:r w:rsidR="00EB4227">
        <w:t xml:space="preserve">a yellow triangle </w:t>
      </w:r>
      <w:r w:rsidR="0001350F">
        <w:t xml:space="preserve">will also display </w:t>
      </w:r>
      <w:r w:rsidR="007B1B83">
        <w:t>in</w:t>
      </w:r>
      <w:r w:rsidR="00EB4227">
        <w:t xml:space="preserve"> the </w:t>
      </w:r>
      <w:r w:rsidR="00D419AD">
        <w:t xml:space="preserve">corresponding </w:t>
      </w:r>
      <w:r w:rsidR="00EB4227">
        <w:t>tab</w:t>
      </w:r>
      <w:r w:rsidR="007B1B83">
        <w:t xml:space="preserve"> header</w:t>
      </w:r>
      <w:r w:rsidR="00EB4227">
        <w:t>.</w:t>
      </w:r>
    </w:p>
    <w:p w14:paraId="18A39113" w14:textId="77777777" w:rsidR="00EB4227" w:rsidRDefault="002A66E3" w:rsidP="008B18B8">
      <w:r>
        <w:rPr>
          <w:noProof/>
        </w:rPr>
        <w:drawing>
          <wp:inline distT="0" distB="0" distL="0" distR="0" wp14:anchorId="072E39F4" wp14:editId="5729DD3D">
            <wp:extent cx="5943600" cy="2929890"/>
            <wp:effectExtent l="19050" t="19050" r="19050" b="22860"/>
            <wp:docPr id="119" name="Picture 119" descr="Screenshot of the Instructions tab, showing other Agency tab names. Also shows the “Not Yet Verified” mes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Screenshot of the Instructions tab, showing other Agency tab names. Also shows the “Not Yet Verified” message."/>
                    <pic:cNvPicPr/>
                  </pic:nvPicPr>
                  <pic:blipFill>
                    <a:blip r:embed="rId160"/>
                    <a:stretch>
                      <a:fillRect/>
                    </a:stretch>
                  </pic:blipFill>
                  <pic:spPr>
                    <a:xfrm>
                      <a:off x="0" y="0"/>
                      <a:ext cx="5943600" cy="2929890"/>
                    </a:xfrm>
                    <a:prstGeom prst="rect">
                      <a:avLst/>
                    </a:prstGeom>
                    <a:ln w="9525">
                      <a:solidFill>
                        <a:schemeClr val="tx1"/>
                      </a:solidFill>
                    </a:ln>
                  </pic:spPr>
                </pic:pic>
              </a:graphicData>
            </a:graphic>
          </wp:inline>
        </w:drawing>
      </w:r>
    </w:p>
    <w:p w14:paraId="72542DAD" w14:textId="5E6684AB" w:rsidR="00EB4227" w:rsidRDefault="004857BD" w:rsidP="008B18B8">
      <w:r>
        <w:t>If any of the three</w:t>
      </w:r>
      <w:r w:rsidR="0064167B">
        <w:t xml:space="preserve"> tab</w:t>
      </w:r>
      <w:r>
        <w:t>s</w:t>
      </w:r>
      <w:r w:rsidR="0064167B">
        <w:t xml:space="preserve"> </w:t>
      </w:r>
      <w:proofErr w:type="gramStart"/>
      <w:r w:rsidR="0064167B">
        <w:t>is</w:t>
      </w:r>
      <w:proofErr w:type="gramEnd"/>
      <w:r w:rsidR="0064167B">
        <w:t xml:space="preserve"> updated and verified for the current school year, a verification message </w:t>
      </w:r>
      <w:r>
        <w:t>will</w:t>
      </w:r>
      <w:r w:rsidR="0064167B">
        <w:t xml:space="preserve"> display in a green box at the bottom of the screen, as well as a green check mark next to the tab name. The verification message will contain the date of verification and staff name.</w:t>
      </w:r>
    </w:p>
    <w:p w14:paraId="647474BD" w14:textId="4F146789" w:rsidR="00052F61" w:rsidRDefault="005A398E" w:rsidP="008B18B8">
      <w:r>
        <w:rPr>
          <w:noProof/>
        </w:rPr>
        <w:drawing>
          <wp:inline distT="0" distB="0" distL="0" distR="0" wp14:anchorId="53E80267" wp14:editId="0A72CEC1">
            <wp:extent cx="5943600" cy="2931795"/>
            <wp:effectExtent l="19050" t="19050" r="19050" b="20955"/>
            <wp:docPr id="141" name="Picture 141" descr="Screenshot of Instructions tab showing the verification message “Verified on 3/30/20 by garto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Screenshot of Instructions tab showing the verification message “Verified on 3/30/20 by gartonc.”"/>
                    <pic:cNvPicPr/>
                  </pic:nvPicPr>
                  <pic:blipFill>
                    <a:blip r:embed="rId161"/>
                    <a:stretch>
                      <a:fillRect/>
                    </a:stretch>
                  </pic:blipFill>
                  <pic:spPr>
                    <a:xfrm>
                      <a:off x="0" y="0"/>
                      <a:ext cx="5943600" cy="2931795"/>
                    </a:xfrm>
                    <a:prstGeom prst="rect">
                      <a:avLst/>
                    </a:prstGeom>
                    <a:ln w="9525">
                      <a:solidFill>
                        <a:schemeClr val="tx1"/>
                      </a:solidFill>
                    </a:ln>
                  </pic:spPr>
                </pic:pic>
              </a:graphicData>
            </a:graphic>
          </wp:inline>
        </w:drawing>
      </w:r>
      <w:r w:rsidR="00052F61">
        <w:br w:type="page"/>
      </w:r>
    </w:p>
    <w:p w14:paraId="2A3865F6" w14:textId="36B9E482" w:rsidR="00052F61" w:rsidRDefault="00052F61" w:rsidP="00052F61">
      <w:pPr>
        <w:pStyle w:val="Heading3"/>
      </w:pPr>
      <w:bookmarkStart w:id="139" w:name="_Toc209534211"/>
      <w:r>
        <w:lastRenderedPageBreak/>
        <w:t>Agency</w:t>
      </w:r>
      <w:bookmarkEnd w:id="139"/>
    </w:p>
    <w:p w14:paraId="004C5CCB" w14:textId="39D352A2" w:rsidR="00052F61" w:rsidRDefault="00052F61" w:rsidP="00052F61">
      <w:r>
        <w:t xml:space="preserve">The Agency tab </w:t>
      </w:r>
      <w:r w:rsidR="0089521A">
        <w:t>contains</w:t>
      </w:r>
      <w:r>
        <w:t xml:space="preserve"> information populated from the Institution Database a</w:t>
      </w:r>
      <w:r w:rsidR="002360F3">
        <w:t>nd information users can enter.</w:t>
      </w:r>
      <w:r w:rsidR="001A2D52">
        <w:t xml:space="preserve"> Information on this tab is static and retained year </w:t>
      </w:r>
      <w:proofErr w:type="gramStart"/>
      <w:r w:rsidR="001A2D52">
        <w:t>to</w:t>
      </w:r>
      <w:proofErr w:type="gramEnd"/>
      <w:r w:rsidR="001A2D52">
        <w:t xml:space="preserve"> year until there is a user update.</w:t>
      </w:r>
    </w:p>
    <w:p w14:paraId="64604893" w14:textId="0625C9C0" w:rsidR="00052F61" w:rsidRDefault="00052F61" w:rsidP="00052F61">
      <w:r>
        <w:t xml:space="preserve">The top portion of the </w:t>
      </w:r>
      <w:r w:rsidR="003C1DE9">
        <w:t>tab</w:t>
      </w:r>
      <w:r>
        <w:t xml:space="preserve"> contains address and agency information. If there is an error</w:t>
      </w:r>
      <w:r w:rsidR="007D6CCB">
        <w:t xml:space="preserve"> with the address</w:t>
      </w:r>
      <w:r>
        <w:t xml:space="preserve">, submit an Institution Request Change </w:t>
      </w:r>
      <w:r w:rsidR="00080C99">
        <w:t>form</w:t>
      </w:r>
      <w:r>
        <w:t xml:space="preserve">, which </w:t>
      </w:r>
      <w:r w:rsidR="0089521A">
        <w:t>is located</w:t>
      </w:r>
      <w:r>
        <w:t xml:space="preserve"> on the </w:t>
      </w:r>
      <w:hyperlink r:id="rId162" w:history="1">
        <w:r w:rsidRPr="00052F61">
          <w:rPr>
            <w:rStyle w:val="Hyperlink"/>
          </w:rPr>
          <w:t>Institution Identification webpage</w:t>
        </w:r>
      </w:hyperlink>
      <w:r>
        <w:t>.</w:t>
      </w:r>
      <w:r w:rsidR="007D6CCB">
        <w:t xml:space="preserve"> If there is an error with the area ESD or EI/ECSE, contact a member of the </w:t>
      </w:r>
      <w:hyperlink w:anchor="_Contact_List" w:history="1">
        <w:r w:rsidR="007D6CCB" w:rsidRPr="007D6CCB">
          <w:rPr>
            <w:rStyle w:val="Hyperlink"/>
          </w:rPr>
          <w:t>Data Team</w:t>
        </w:r>
      </w:hyperlink>
      <w:r w:rsidR="007D6CCB">
        <w:t>.</w:t>
      </w:r>
    </w:p>
    <w:p w14:paraId="2184E58F" w14:textId="7103BBB1" w:rsidR="007C0F27" w:rsidRDefault="007C0F27" w:rsidP="00052F61">
      <w:r>
        <w:t>If the tab has not been verified for the current school year</w:t>
      </w:r>
      <w:r w:rsidR="00EB4285">
        <w:t>,</w:t>
      </w:r>
      <w:r>
        <w:t xml:space="preserve"> </w:t>
      </w:r>
      <w:r w:rsidR="007B61B7">
        <w:t xml:space="preserve">there will be </w:t>
      </w:r>
      <w:r>
        <w:t xml:space="preserve">a yellow triangle </w:t>
      </w:r>
      <w:r w:rsidR="002B5B8E">
        <w:t>in</w:t>
      </w:r>
      <w:r>
        <w:t xml:space="preserve"> the tab </w:t>
      </w:r>
      <w:r w:rsidR="002B5B8E">
        <w:t>heading</w:t>
      </w:r>
      <w:r>
        <w:t>.</w:t>
      </w:r>
      <w:r w:rsidR="003C1DE9">
        <w:t xml:space="preserve"> </w:t>
      </w:r>
      <w:r w:rsidR="002B5B8E">
        <w:t>The Agency</w:t>
      </w:r>
      <w:r w:rsidR="003C1DE9">
        <w:t xml:space="preserve"> tab needs to be updated and/or verified annually.</w:t>
      </w:r>
    </w:p>
    <w:p w14:paraId="3E0E9FEE" w14:textId="76874A4D" w:rsidR="007D6CCB" w:rsidRDefault="007D6CCB" w:rsidP="007D6CCB">
      <w:pPr>
        <w:tabs>
          <w:tab w:val="left" w:pos="2617"/>
        </w:tabs>
      </w:pPr>
      <w:r>
        <w:rPr>
          <w:noProof/>
        </w:rPr>
        <w:drawing>
          <wp:inline distT="0" distB="0" distL="0" distR="0" wp14:anchorId="3F3A6821" wp14:editId="02EA8983">
            <wp:extent cx="6003069" cy="1243584"/>
            <wp:effectExtent l="19050" t="19050" r="17145" b="13970"/>
            <wp:docPr id="130" name="Picture 130" descr="Screenshot of the Agency tab, showing the top portion with mailing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Screenshot of the Agency tab, showing the top portion with mailing address."/>
                    <pic:cNvPicPr/>
                  </pic:nvPicPr>
                  <pic:blipFill>
                    <a:blip r:embed="rId163"/>
                    <a:stretch>
                      <a:fillRect/>
                    </a:stretch>
                  </pic:blipFill>
                  <pic:spPr>
                    <a:xfrm>
                      <a:off x="0" y="0"/>
                      <a:ext cx="6045075" cy="1252286"/>
                    </a:xfrm>
                    <a:prstGeom prst="rect">
                      <a:avLst/>
                    </a:prstGeom>
                    <a:ln w="9525">
                      <a:solidFill>
                        <a:schemeClr val="tx1"/>
                      </a:solidFill>
                    </a:ln>
                  </pic:spPr>
                </pic:pic>
              </a:graphicData>
            </a:graphic>
          </wp:inline>
        </w:drawing>
      </w:r>
    </w:p>
    <w:p w14:paraId="24E4F659" w14:textId="4B688641" w:rsidR="00052F61" w:rsidRDefault="009E5B1E" w:rsidP="00052F61">
      <w:r>
        <w:t xml:space="preserve">The bottom portion of the </w:t>
      </w:r>
      <w:r w:rsidR="0089521A">
        <w:t>tab</w:t>
      </w:r>
      <w:r>
        <w:t xml:space="preserve"> contains data entry boxes for users to enter phone numbers, business days, additional information</w:t>
      </w:r>
      <w:r w:rsidR="002B5B8E">
        <w:t xml:space="preserve">, </w:t>
      </w:r>
      <w:r>
        <w:t>and more.</w:t>
      </w:r>
      <w:r w:rsidR="00E94754">
        <w:t xml:space="preserve"> Fields with an asterisk are required.</w:t>
      </w:r>
    </w:p>
    <w:p w14:paraId="06E4F1A6" w14:textId="20E295EA" w:rsidR="00EB4227" w:rsidRDefault="009E5B1E" w:rsidP="008B18B8">
      <w:r>
        <w:rPr>
          <w:noProof/>
        </w:rPr>
        <w:drawing>
          <wp:inline distT="0" distB="0" distL="0" distR="0" wp14:anchorId="7F46796D" wp14:editId="238F0A57">
            <wp:extent cx="5985333" cy="2728570"/>
            <wp:effectExtent l="19050" t="19050" r="15875" b="15240"/>
            <wp:docPr id="131" name="Picture 131" descr="Screenshot of the Agency tab, showing the data entry boxes for phone numbers, business days, additional information, and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Screenshot of the Agency tab, showing the data entry boxes for phone numbers, business days, additional information, and more."/>
                    <pic:cNvPicPr/>
                  </pic:nvPicPr>
                  <pic:blipFill>
                    <a:blip r:embed="rId164"/>
                    <a:stretch>
                      <a:fillRect/>
                    </a:stretch>
                  </pic:blipFill>
                  <pic:spPr>
                    <a:xfrm>
                      <a:off x="0" y="0"/>
                      <a:ext cx="5997431" cy="2734085"/>
                    </a:xfrm>
                    <a:prstGeom prst="rect">
                      <a:avLst/>
                    </a:prstGeom>
                    <a:ln w="9525">
                      <a:solidFill>
                        <a:schemeClr val="tx1"/>
                      </a:solidFill>
                    </a:ln>
                  </pic:spPr>
                </pic:pic>
              </a:graphicData>
            </a:graphic>
          </wp:inline>
        </w:drawing>
      </w:r>
    </w:p>
    <w:p w14:paraId="2F9DE722" w14:textId="7AA523A4" w:rsidR="0052044D" w:rsidRDefault="0052044D" w:rsidP="008B18B8">
      <w:r>
        <w:t>Starting with 2019-2020, users should update these fields in the IDEA Data Manager annually, or if not accurate.</w:t>
      </w:r>
      <w:r>
        <w:br w:type="page"/>
      </w:r>
    </w:p>
    <w:p w14:paraId="7EC58063" w14:textId="15585563" w:rsidR="00A83E5B" w:rsidRDefault="00A83E5B" w:rsidP="00D6353A">
      <w:pPr>
        <w:pStyle w:val="Heading4"/>
      </w:pPr>
      <w:r>
        <w:lastRenderedPageBreak/>
        <w:t>A</w:t>
      </w:r>
      <w:r w:rsidR="00D6353A">
        <w:t>gency Phone</w:t>
      </w:r>
    </w:p>
    <w:p w14:paraId="286A541A" w14:textId="77174A69" w:rsidR="00E94754" w:rsidRDefault="002360F3" w:rsidP="008B18B8">
      <w:r>
        <w:t>The first two editable fields are Agency Phone and Agency Alternate Phone. Enter the main phone numb</w:t>
      </w:r>
      <w:r w:rsidR="00AE2F08">
        <w:t>er for the agency</w:t>
      </w:r>
      <w:r w:rsidR="0089521A">
        <w:t xml:space="preserve"> in Agency Phone</w:t>
      </w:r>
      <w:r w:rsidR="00AE2F08">
        <w:t>. If there is</w:t>
      </w:r>
      <w:r>
        <w:t xml:space="preserve"> an alternate or secondary phone line, </w:t>
      </w:r>
      <w:r w:rsidR="0089521A">
        <w:t>enter that into</w:t>
      </w:r>
      <w:r>
        <w:t xml:space="preserve"> the optional </w:t>
      </w:r>
      <w:r w:rsidR="0089521A">
        <w:t>A</w:t>
      </w:r>
      <w:r>
        <w:t xml:space="preserve">lternate </w:t>
      </w:r>
      <w:r w:rsidR="0089521A">
        <w:t>P</w:t>
      </w:r>
      <w:r>
        <w:t>hone field (not required).</w:t>
      </w:r>
    </w:p>
    <w:p w14:paraId="7449E36E" w14:textId="4B2B50EC" w:rsidR="0052044D" w:rsidRDefault="0052044D" w:rsidP="008B18B8">
      <w:r>
        <w:t>The user only needs to type numbers, as the application automatically tabs through the phone number parts, for ease in entering the 10 digits.</w:t>
      </w:r>
    </w:p>
    <w:p w14:paraId="59E15FF9" w14:textId="55A201A8" w:rsidR="00E94754" w:rsidRDefault="00E94754" w:rsidP="009C27AE">
      <w:pPr>
        <w:jc w:val="center"/>
      </w:pPr>
      <w:r>
        <w:rPr>
          <w:noProof/>
        </w:rPr>
        <w:drawing>
          <wp:inline distT="0" distB="0" distL="0" distR="0" wp14:anchorId="4326769A" wp14:editId="3FF62639">
            <wp:extent cx="4012442" cy="884345"/>
            <wp:effectExtent l="19050" t="19050" r="26670" b="11430"/>
            <wp:docPr id="132" name="Picture 132" descr="Screenshot of the Agency tab showing the Agency Phone and Agency Alternate Phon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Screenshot of the Agency tab showing the Agency Phone and Agency Alternate Phone fields."/>
                    <pic:cNvPicPr/>
                  </pic:nvPicPr>
                  <pic:blipFill>
                    <a:blip r:embed="rId165"/>
                    <a:stretch>
                      <a:fillRect/>
                    </a:stretch>
                  </pic:blipFill>
                  <pic:spPr>
                    <a:xfrm>
                      <a:off x="0" y="0"/>
                      <a:ext cx="4077450" cy="898673"/>
                    </a:xfrm>
                    <a:prstGeom prst="rect">
                      <a:avLst/>
                    </a:prstGeom>
                    <a:ln w="9525">
                      <a:solidFill>
                        <a:schemeClr val="tx1"/>
                      </a:solidFill>
                    </a:ln>
                  </pic:spPr>
                </pic:pic>
              </a:graphicData>
            </a:graphic>
          </wp:inline>
        </w:drawing>
      </w:r>
    </w:p>
    <w:p w14:paraId="313E0B1B" w14:textId="5A82C4AC" w:rsidR="00A83E5B" w:rsidRDefault="0052044D" w:rsidP="0052044D">
      <w:pPr>
        <w:pStyle w:val="Heading4"/>
      </w:pPr>
      <w:r>
        <w:t>Additional Information</w:t>
      </w:r>
    </w:p>
    <w:p w14:paraId="054B7753" w14:textId="288C6E71" w:rsidR="00E94754" w:rsidRDefault="0052044D" w:rsidP="008B18B8">
      <w:r>
        <w:t>Additional Information</w:t>
      </w:r>
      <w:r w:rsidR="00AE2F08">
        <w:t xml:space="preserve"> can be used to provide information that users want ODE staff to know, such as additional contacts and upcoming staff changes.</w:t>
      </w:r>
      <w:r w:rsidR="005F149B">
        <w:t xml:space="preserve"> Information </w:t>
      </w:r>
      <w:proofErr w:type="gramStart"/>
      <w:r w:rsidR="005F149B">
        <w:t>entered into</w:t>
      </w:r>
      <w:proofErr w:type="gramEnd"/>
      <w:r w:rsidR="005F149B">
        <w:t xml:space="preserve"> this field will </w:t>
      </w:r>
      <w:r w:rsidR="00D673D1">
        <w:t xml:space="preserve">also </w:t>
      </w:r>
      <w:proofErr w:type="gramStart"/>
      <w:r w:rsidR="005F149B">
        <w:t>display</w:t>
      </w:r>
      <w:proofErr w:type="gramEnd"/>
      <w:r w:rsidR="005F149B">
        <w:t xml:space="preserve"> on the Staff Contacts tab.</w:t>
      </w:r>
    </w:p>
    <w:p w14:paraId="67293135" w14:textId="3CAA31EC" w:rsidR="00AE2F08" w:rsidRDefault="00AE2F08" w:rsidP="008B18B8">
      <w:r>
        <w:t xml:space="preserve">Each editable field has orange question mark bubble next to it. Hover over </w:t>
      </w:r>
      <w:r w:rsidR="00D673D1">
        <w:t xml:space="preserve">this bubble </w:t>
      </w:r>
      <w:r>
        <w:t xml:space="preserve">with the mouse cursor to see fly out text, explaining </w:t>
      </w:r>
      <w:r w:rsidR="00F566E2">
        <w:t xml:space="preserve">the purpose </w:t>
      </w:r>
      <w:r>
        <w:t xml:space="preserve">of the field. </w:t>
      </w:r>
      <w:r w:rsidR="001D70D8">
        <w:t>For example, the Additional Information text box is for information users feel may be helpful</w:t>
      </w:r>
      <w:r w:rsidR="00D673D1">
        <w:t xml:space="preserve"> to ODE staff</w:t>
      </w:r>
      <w:r w:rsidR="001D70D8">
        <w:t>.</w:t>
      </w:r>
    </w:p>
    <w:p w14:paraId="3C6871F9" w14:textId="3F36A718" w:rsidR="00A83E5B" w:rsidRDefault="002360F3" w:rsidP="0052044D">
      <w:pPr>
        <w:jc w:val="center"/>
      </w:pPr>
      <w:r>
        <w:rPr>
          <w:noProof/>
        </w:rPr>
        <w:drawing>
          <wp:inline distT="0" distB="0" distL="0" distR="0" wp14:anchorId="64C3D8A3" wp14:editId="305810F7">
            <wp:extent cx="2954740" cy="1742855"/>
            <wp:effectExtent l="19050" t="19050" r="17145" b="10160"/>
            <wp:docPr id="137" name="Picture 137" descr="Screenshot of the Agency tab showing Additional Information field, with the fly out box displaying text stating “Provide any information you feel may be helpful, i.e., additional contacts, backups, substitutes, upcoming staff changes,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Screenshot of the Agency tab showing Additional Information field, with the fly out box displaying text stating “Provide any information you feel may be helpful, i.e., additional contacts, backups, substitutes, upcoming staff changes, etc.”"/>
                    <pic:cNvPicPr/>
                  </pic:nvPicPr>
                  <pic:blipFill>
                    <a:blip r:embed="rId166"/>
                    <a:stretch>
                      <a:fillRect/>
                    </a:stretch>
                  </pic:blipFill>
                  <pic:spPr>
                    <a:xfrm>
                      <a:off x="0" y="0"/>
                      <a:ext cx="3010118" cy="1775520"/>
                    </a:xfrm>
                    <a:prstGeom prst="rect">
                      <a:avLst/>
                    </a:prstGeom>
                    <a:ln w="9525">
                      <a:solidFill>
                        <a:schemeClr val="tx1"/>
                      </a:solidFill>
                    </a:ln>
                  </pic:spPr>
                </pic:pic>
              </a:graphicData>
            </a:graphic>
          </wp:inline>
        </w:drawing>
      </w:r>
    </w:p>
    <w:p w14:paraId="47CF6551" w14:textId="0146F000" w:rsidR="00170860" w:rsidRDefault="0052044D" w:rsidP="0052044D">
      <w:pPr>
        <w:pStyle w:val="Heading4"/>
      </w:pPr>
      <w:r>
        <w:t>Staff Year-Round/Business Days</w:t>
      </w:r>
    </w:p>
    <w:p w14:paraId="19CE623D" w14:textId="345D6D8A" w:rsidR="00CC1E14" w:rsidRDefault="0052044D" w:rsidP="00CC1E14">
      <w:r>
        <w:t>T</w:t>
      </w:r>
      <w:r w:rsidR="00815184">
        <w:t>he Staff Year-</w:t>
      </w:r>
      <w:r>
        <w:t xml:space="preserve">Round and Business Days fields </w:t>
      </w:r>
      <w:r w:rsidR="00CC1E14">
        <w:t>were pre-populated by ODE for the 2019-2020 year, based on</w:t>
      </w:r>
      <w:r w:rsidR="00531C6F">
        <w:t xml:space="preserve"> the most current information submitted to ODE via the </w:t>
      </w:r>
      <w:r>
        <w:t>discontinued</w:t>
      </w:r>
      <w:r w:rsidR="00531C6F">
        <w:t xml:space="preserve"> paper</w:t>
      </w:r>
      <w:r w:rsidR="00CC1E14">
        <w:t xml:space="preserve"> Agency Contact Form. </w:t>
      </w:r>
      <w:r w:rsidR="00D81C30">
        <w:t xml:space="preserve">Users should update </w:t>
      </w:r>
      <w:r w:rsidR="00531C6F">
        <w:t>these fields</w:t>
      </w:r>
      <w:r w:rsidR="004A43A9">
        <w:t xml:space="preserve"> in the IDEA Data Manager</w:t>
      </w:r>
      <w:r w:rsidR="00740C98">
        <w:t xml:space="preserve"> annually</w:t>
      </w:r>
      <w:r w:rsidR="00C21903">
        <w:t>, or</w:t>
      </w:r>
      <w:r w:rsidR="00531C6F">
        <w:t xml:space="preserve"> </w:t>
      </w:r>
      <w:r w:rsidR="00B659E0">
        <w:t xml:space="preserve">if not </w:t>
      </w:r>
      <w:proofErr w:type="gramStart"/>
      <w:r w:rsidR="00B659E0">
        <w:t>accurate</w:t>
      </w:r>
      <w:proofErr w:type="gramEnd"/>
      <w:r w:rsidR="00CC1E14">
        <w:t>.</w:t>
      </w:r>
    </w:p>
    <w:p w14:paraId="7DC7E38B" w14:textId="05110DE4" w:rsidR="00F9504D" w:rsidRDefault="00815184" w:rsidP="00D81C30">
      <w:pPr>
        <w:spacing w:after="160"/>
      </w:pPr>
      <w:r>
        <w:t>Staff Year-Round is</w:t>
      </w:r>
      <w:r w:rsidR="00CC1E14">
        <w:t xml:space="preserve"> a</w:t>
      </w:r>
      <w:r>
        <w:t xml:space="preserve"> Yes/No</w:t>
      </w:r>
      <w:r w:rsidR="00CC1E14">
        <w:t xml:space="preserve"> toggle</w:t>
      </w:r>
      <w:r w:rsidR="008C46B0">
        <w:t>.</w:t>
      </w:r>
      <w:r>
        <w:t xml:space="preserve"> </w:t>
      </w:r>
      <w:r w:rsidR="008C46B0">
        <w:t>I</w:t>
      </w:r>
      <w:r>
        <w:t>f Yes</w:t>
      </w:r>
      <w:r w:rsidR="00CC1E14">
        <w:t xml:space="preserve"> is selected</w:t>
      </w:r>
      <w:r>
        <w:t xml:space="preserve">, </w:t>
      </w:r>
      <w:r w:rsidR="00CC1E14">
        <w:t xml:space="preserve">no further action is needed. </w:t>
      </w:r>
      <w:r w:rsidR="00A83E5B">
        <w:t xml:space="preserve">If No, see instructions for First Day and Last Day </w:t>
      </w:r>
      <w:r w:rsidR="00A83E5B" w:rsidRPr="00475682">
        <w:t xml:space="preserve">Staff in </w:t>
      </w:r>
      <w:r w:rsidR="00043EA7" w:rsidRPr="00475682">
        <w:t>O</w:t>
      </w:r>
      <w:r w:rsidR="00A83E5B" w:rsidRPr="00475682">
        <w:t>ffice below</w:t>
      </w:r>
      <w:r w:rsidR="00F9504D" w:rsidRPr="00475682">
        <w:t xml:space="preserve"> </w:t>
      </w:r>
      <w:r w:rsidR="00043EA7" w:rsidRPr="00475682">
        <w:t>(</w:t>
      </w:r>
      <w:r w:rsidR="00F9504D" w:rsidRPr="00475682">
        <w:t>page 74</w:t>
      </w:r>
      <w:r w:rsidR="00043EA7" w:rsidRPr="00475682">
        <w:t>)</w:t>
      </w:r>
      <w:r w:rsidR="00A83E5B" w:rsidRPr="00475682">
        <w:t>.</w:t>
      </w:r>
      <w:r w:rsidR="00F9504D">
        <w:br w:type="page"/>
      </w:r>
    </w:p>
    <w:p w14:paraId="2E3F99E1" w14:textId="5B5F9AF1" w:rsidR="00815184" w:rsidRDefault="00815184" w:rsidP="00D81C30">
      <w:pPr>
        <w:spacing w:after="160"/>
      </w:pPr>
      <w:r>
        <w:lastRenderedPageBreak/>
        <w:t xml:space="preserve">Business </w:t>
      </w:r>
      <w:r w:rsidR="00CC1E14">
        <w:t xml:space="preserve">Days </w:t>
      </w:r>
      <w:proofErr w:type="gramStart"/>
      <w:r>
        <w:t>is</w:t>
      </w:r>
      <w:proofErr w:type="gramEnd"/>
      <w:r>
        <w:t xml:space="preserve"> a drop menu. Click the down arrow to display the selections for Monday through Thursday and Monday through Friday.</w:t>
      </w:r>
    </w:p>
    <w:p w14:paraId="362F1581" w14:textId="56A57C09" w:rsidR="00815184" w:rsidRDefault="00815184" w:rsidP="008B18B8">
      <w:pPr>
        <w:sectPr w:rsidR="00815184" w:rsidSect="00A85FC4">
          <w:pgSz w:w="12240" w:h="15840"/>
          <w:pgMar w:top="1440" w:right="1440" w:bottom="1440" w:left="1440" w:header="720" w:footer="720" w:gutter="0"/>
          <w:cols w:sep="1" w:space="720"/>
          <w:docGrid w:linePitch="360"/>
        </w:sectPr>
      </w:pPr>
    </w:p>
    <w:p w14:paraId="30B601EB" w14:textId="06D6B9AB" w:rsidR="002360F3" w:rsidRDefault="009C27AE" w:rsidP="004709EB">
      <w:pPr>
        <w:spacing w:before="800"/>
        <w:ind w:right="-270"/>
      </w:pPr>
      <w:r>
        <w:rPr>
          <w:noProof/>
        </w:rPr>
        <w:drawing>
          <wp:inline distT="0" distB="0" distL="0" distR="0" wp14:anchorId="3E5E911A" wp14:editId="048BD7C9">
            <wp:extent cx="3350525" cy="733308"/>
            <wp:effectExtent l="19050" t="19050" r="21590" b="10160"/>
            <wp:docPr id="121" name="Picture 121" descr="Screenshot of Agency tab showing Staff Year-Round set to Yes, and Business Days with nothing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Screenshot of Agency tab showing Staff Year-Round set to Yes, and Business Days with nothing selected."/>
                    <pic:cNvPicPr/>
                  </pic:nvPicPr>
                  <pic:blipFill rotWithShape="1">
                    <a:blip r:embed="rId167"/>
                    <a:srcRect r="1551"/>
                    <a:stretch/>
                  </pic:blipFill>
                  <pic:spPr bwMode="auto">
                    <a:xfrm>
                      <a:off x="0" y="0"/>
                      <a:ext cx="3429072" cy="75049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953F20B" w14:textId="68AA505E" w:rsidR="006205D6" w:rsidRDefault="00815184" w:rsidP="008B18B8">
      <w:pPr>
        <w:rPr>
          <w:noProof/>
        </w:rPr>
      </w:pPr>
      <w:r>
        <w:rPr>
          <w:noProof/>
        </w:rPr>
        <w:drawing>
          <wp:inline distT="0" distB="0" distL="0" distR="0" wp14:anchorId="68DA0E4C" wp14:editId="72AE94A0">
            <wp:extent cx="2198928" cy="1446663"/>
            <wp:effectExtent l="19050" t="19050" r="11430" b="20320"/>
            <wp:docPr id="118" name="Picture 118" descr="Screenshot of Agency tab showing Business Days with no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Screenshot of Agency tab showing Business Days with no selection."/>
                    <pic:cNvPicPr/>
                  </pic:nvPicPr>
                  <pic:blipFill>
                    <a:blip r:embed="rId168"/>
                    <a:stretch>
                      <a:fillRect/>
                    </a:stretch>
                  </pic:blipFill>
                  <pic:spPr>
                    <a:xfrm>
                      <a:off x="0" y="0"/>
                      <a:ext cx="2207648" cy="1452400"/>
                    </a:xfrm>
                    <a:prstGeom prst="rect">
                      <a:avLst/>
                    </a:prstGeom>
                    <a:ln w="9525">
                      <a:solidFill>
                        <a:schemeClr val="tx1"/>
                      </a:solidFill>
                    </a:ln>
                  </pic:spPr>
                </pic:pic>
              </a:graphicData>
            </a:graphic>
          </wp:inline>
        </w:drawing>
      </w:r>
    </w:p>
    <w:p w14:paraId="3655B05B" w14:textId="77777777" w:rsidR="00815184" w:rsidRDefault="00815184" w:rsidP="008B18B8">
      <w:pPr>
        <w:rPr>
          <w:noProof/>
        </w:rPr>
        <w:sectPr w:rsidR="00815184" w:rsidSect="0004422A">
          <w:type w:val="continuous"/>
          <w:pgSz w:w="12240" w:h="15840"/>
          <w:pgMar w:top="1440" w:right="0" w:bottom="1440" w:left="1440" w:header="720" w:footer="720" w:gutter="0"/>
          <w:cols w:num="2" w:space="720"/>
          <w:docGrid w:linePitch="360"/>
        </w:sectPr>
      </w:pPr>
    </w:p>
    <w:p w14:paraId="4ADA4A1E" w14:textId="73E2DBBE" w:rsidR="00E94754" w:rsidRDefault="00131748" w:rsidP="008B18B8">
      <w:pPr>
        <w:rPr>
          <w:noProof/>
        </w:rPr>
      </w:pPr>
      <w:r>
        <w:rPr>
          <w:noProof/>
        </w:rPr>
        <w:t>If No is</w:t>
      </w:r>
      <w:r w:rsidR="00AE4757">
        <w:rPr>
          <w:noProof/>
        </w:rPr>
        <w:t xml:space="preserve"> select</w:t>
      </w:r>
      <w:r w:rsidR="00F566E2">
        <w:rPr>
          <w:noProof/>
        </w:rPr>
        <w:t>e</w:t>
      </w:r>
      <w:r w:rsidR="00AE4757">
        <w:rPr>
          <w:noProof/>
        </w:rPr>
        <w:t xml:space="preserve">d, date </w:t>
      </w:r>
      <w:r>
        <w:rPr>
          <w:noProof/>
        </w:rPr>
        <w:t xml:space="preserve">fields will appear: First Day Staff in Office and Last Staff Day in Office. These fields </w:t>
      </w:r>
      <w:r w:rsidR="00D419AD">
        <w:rPr>
          <w:noProof/>
        </w:rPr>
        <w:t>are</w:t>
      </w:r>
      <w:r>
        <w:rPr>
          <w:noProof/>
        </w:rPr>
        <w:t xml:space="preserve"> the first and last day staff on the Staff Contacts tab are in office, e.g., data submitters.</w:t>
      </w:r>
      <w:r w:rsidR="00AE4757">
        <w:rPr>
          <w:noProof/>
        </w:rPr>
        <w:t xml:space="preserve"> </w:t>
      </w:r>
      <w:r w:rsidR="00AE4757">
        <w:t>The purpose is to let ODE know data submitters’ last</w:t>
      </w:r>
      <w:r w:rsidR="00707A57">
        <w:t xml:space="preserve"> day of availability</w:t>
      </w:r>
      <w:r w:rsidR="00AE4757">
        <w:t xml:space="preserve">, which is useful </w:t>
      </w:r>
      <w:r w:rsidR="00707A57">
        <w:t>during the</w:t>
      </w:r>
      <w:r w:rsidR="00AE4757">
        <w:t xml:space="preserve"> spring collections</w:t>
      </w:r>
      <w:r w:rsidR="00A83E5B">
        <w:t xml:space="preserve"> (</w:t>
      </w:r>
      <w:r w:rsidR="00F9504D">
        <w:t xml:space="preserve">such as </w:t>
      </w:r>
      <w:r w:rsidR="00A83E5B">
        <w:t>June Special Education Exit and Special Education Child Find)</w:t>
      </w:r>
      <w:r w:rsidR="00AE4757">
        <w:t>.</w:t>
      </w:r>
    </w:p>
    <w:p w14:paraId="52078EDA" w14:textId="09399CFC" w:rsidR="0067423F" w:rsidRDefault="00815184" w:rsidP="004709EB">
      <w:pPr>
        <w:jc w:val="center"/>
      </w:pPr>
      <w:r>
        <w:rPr>
          <w:noProof/>
        </w:rPr>
        <w:drawing>
          <wp:inline distT="0" distB="0" distL="0" distR="0" wp14:anchorId="2A631762" wp14:editId="71C24C09">
            <wp:extent cx="3862784" cy="1357953"/>
            <wp:effectExtent l="19050" t="19050" r="23495" b="13970"/>
            <wp:docPr id="98" name="Picture 98" descr="Screenshot of Agency tab showing Staff Year-Round set to No, and the First and Last Day staff in offic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Screenshot of Agency tab showing Staff Year-Round set to No, and the First and Last Day staff in office fields."/>
                    <pic:cNvPicPr/>
                  </pic:nvPicPr>
                  <pic:blipFill>
                    <a:blip r:embed="rId169"/>
                    <a:stretch>
                      <a:fillRect/>
                    </a:stretch>
                  </pic:blipFill>
                  <pic:spPr>
                    <a:xfrm>
                      <a:off x="0" y="0"/>
                      <a:ext cx="3903408" cy="1372234"/>
                    </a:xfrm>
                    <a:prstGeom prst="rect">
                      <a:avLst/>
                    </a:prstGeom>
                    <a:ln w="9525">
                      <a:solidFill>
                        <a:schemeClr val="tx1"/>
                      </a:solidFill>
                    </a:ln>
                  </pic:spPr>
                </pic:pic>
              </a:graphicData>
            </a:graphic>
          </wp:inline>
        </w:drawing>
      </w:r>
    </w:p>
    <w:p w14:paraId="5930E43E" w14:textId="53847E58" w:rsidR="00762246" w:rsidRDefault="00F71A81" w:rsidP="008B18B8">
      <w:r>
        <w:rPr>
          <w:noProof/>
        </w:rPr>
        <w:drawing>
          <wp:anchor distT="0" distB="0" distL="114300" distR="114300" simplePos="0" relativeHeight="251667456" behindDoc="1" locked="0" layoutInCell="1" allowOverlap="1" wp14:anchorId="0FA6F15A" wp14:editId="338D9B72">
            <wp:simplePos x="0" y="0"/>
            <wp:positionH relativeFrom="column">
              <wp:posOffset>18084</wp:posOffset>
            </wp:positionH>
            <wp:positionV relativeFrom="paragraph">
              <wp:posOffset>481827</wp:posOffset>
            </wp:positionV>
            <wp:extent cx="3104847" cy="565147"/>
            <wp:effectExtent l="19050" t="19050" r="19685" b="26035"/>
            <wp:wrapTight wrapText="bothSides">
              <wp:wrapPolygon edited="0">
                <wp:start x="-133" y="-729"/>
                <wp:lineTo x="-133" y="21867"/>
                <wp:lineTo x="21604" y="21867"/>
                <wp:lineTo x="21604" y="-729"/>
                <wp:lineTo x="-133" y="-729"/>
              </wp:wrapPolygon>
            </wp:wrapTight>
            <wp:docPr id="133" name="Picture 133" descr="Screenshot of the First Day Staff in Office and Last Day Staff in Office fields, with red circle around a calendar butt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Screenshot of the First Day Staff in Office and Last Day Staff in Office fields, with red circle around a calendar button.">
                      <a:extLst>
                        <a:ext uri="{C183D7F6-B498-43B3-948B-1728B52AA6E4}">
                          <adec:decorative xmlns:adec="http://schemas.microsoft.com/office/drawing/2017/decorative" val="0"/>
                        </a:ext>
                      </a:extLst>
                    </pic:cNvPr>
                    <pic:cNvPicPr/>
                  </pic:nvPicPr>
                  <pic:blipFill rotWithShape="1">
                    <a:blip r:embed="rId170" cstate="print">
                      <a:extLst>
                        <a:ext uri="{28A0092B-C50C-407E-A947-70E740481C1C}">
                          <a14:useLocalDpi xmlns:a14="http://schemas.microsoft.com/office/drawing/2010/main" val="0"/>
                        </a:ext>
                      </a:extLst>
                    </a:blip>
                    <a:srcRect l="1283" r="1400"/>
                    <a:stretch/>
                  </pic:blipFill>
                  <pic:spPr bwMode="auto">
                    <a:xfrm>
                      <a:off x="0" y="0"/>
                      <a:ext cx="3104847" cy="56514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252D2DB2" wp14:editId="16ECC0ED">
            <wp:simplePos x="0" y="0"/>
            <wp:positionH relativeFrom="column">
              <wp:posOffset>3307715</wp:posOffset>
            </wp:positionH>
            <wp:positionV relativeFrom="paragraph">
              <wp:posOffset>483953</wp:posOffset>
            </wp:positionV>
            <wp:extent cx="2736376" cy="2034347"/>
            <wp:effectExtent l="19050" t="19050" r="26035" b="23495"/>
            <wp:wrapTight wrapText="bothSides">
              <wp:wrapPolygon edited="0">
                <wp:start x="-150" y="-202"/>
                <wp:lineTo x="-150" y="21647"/>
                <wp:lineTo x="21655" y="21647"/>
                <wp:lineTo x="21655" y="-202"/>
                <wp:lineTo x="-150" y="-202"/>
              </wp:wrapPolygon>
            </wp:wrapTight>
            <wp:docPr id="129" name="Picture 129" descr="Screenshot of the popup calendar from the Last Day and First Day fiel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Screenshot of the popup calendar from the Last Day and First Day fields.">
                      <a:extLst>
                        <a:ext uri="{C183D7F6-B498-43B3-948B-1728B52AA6E4}">
                          <adec:decorative xmlns:adec="http://schemas.microsoft.com/office/drawing/2017/decorative" val="0"/>
                        </a:ext>
                      </a:extLst>
                    </pic:cNvPr>
                    <pic:cNvPicPr/>
                  </pic:nvPicPr>
                  <pic:blipFill>
                    <a:blip r:embed="rId171">
                      <a:extLst>
                        <a:ext uri="{28A0092B-C50C-407E-A947-70E740481C1C}">
                          <a14:useLocalDpi xmlns:a14="http://schemas.microsoft.com/office/drawing/2010/main" val="0"/>
                        </a:ext>
                      </a:extLst>
                    </a:blip>
                    <a:stretch>
                      <a:fillRect/>
                    </a:stretch>
                  </pic:blipFill>
                  <pic:spPr>
                    <a:xfrm>
                      <a:off x="0" y="0"/>
                      <a:ext cx="2736376" cy="2034347"/>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131748">
        <w:t>Bot</w:t>
      </w:r>
      <w:r w:rsidR="004709EB">
        <w:t>h</w:t>
      </w:r>
      <w:r w:rsidR="00131748">
        <w:t xml:space="preserve"> the First and Last </w:t>
      </w:r>
      <w:proofErr w:type="gramStart"/>
      <w:r w:rsidR="00131748">
        <w:t>day</w:t>
      </w:r>
      <w:proofErr w:type="gramEnd"/>
      <w:r w:rsidR="00131748">
        <w:t xml:space="preserve"> in </w:t>
      </w:r>
      <w:r w:rsidR="00762246">
        <w:t>O</w:t>
      </w:r>
      <w:r w:rsidR="00131748">
        <w:t xml:space="preserve">ffice fields have a drop </w:t>
      </w:r>
      <w:r w:rsidR="0067423F">
        <w:t>menu for date selection. Click the calendar icon to access the calendar menu.</w:t>
      </w:r>
      <w:r w:rsidR="00762246">
        <w:t xml:space="preserve"> This calendar menu has the same appearance for both</w:t>
      </w:r>
      <w:r w:rsidR="00CC1E14">
        <w:t xml:space="preserve"> Staff in Office</w:t>
      </w:r>
      <w:r w:rsidR="00762246">
        <w:t xml:space="preserve"> fields.</w:t>
      </w:r>
    </w:p>
    <w:p w14:paraId="22610045" w14:textId="656A0664" w:rsidR="008B6128" w:rsidRDefault="008B6128" w:rsidP="0089298A">
      <w:pPr>
        <w:spacing w:before="400"/>
      </w:pPr>
      <w:r>
        <w:t xml:space="preserve">Another option is to type the dates using </w:t>
      </w:r>
      <w:proofErr w:type="gramStart"/>
      <w:r>
        <w:t>one or two digit</w:t>
      </w:r>
      <w:proofErr w:type="gramEnd"/>
      <w:r>
        <w:t xml:space="preserve"> month, </w:t>
      </w:r>
      <w:r w:rsidR="002121D6">
        <w:t>two-digit</w:t>
      </w:r>
      <w:r>
        <w:t xml:space="preserve"> day and </w:t>
      </w:r>
      <w:r w:rsidR="002121D6">
        <w:t>four-digit</w:t>
      </w:r>
      <w:r>
        <w:t xml:space="preserve"> year. Month: one digit for January through September, and two digits for October through December</w:t>
      </w:r>
      <w:r w:rsidR="00C66D30">
        <w:t>. Day: dates at the start of the month, such as</w:t>
      </w:r>
      <w:r>
        <w:t xml:space="preserve"> 1-9</w:t>
      </w:r>
      <w:r w:rsidR="00C66D30">
        <w:t>,</w:t>
      </w:r>
      <w:r>
        <w:t xml:space="preserve"> will begin with zero: 01, 02, etc.</w:t>
      </w:r>
    </w:p>
    <w:p w14:paraId="534CF4AD" w14:textId="77777777" w:rsidR="00E505C2" w:rsidRDefault="00E505C2" w:rsidP="00E505C2">
      <w:pPr>
        <w:pStyle w:val="Heading4"/>
      </w:pPr>
      <w:r>
        <w:br w:type="page"/>
      </w:r>
    </w:p>
    <w:p w14:paraId="2F840C8F" w14:textId="3F6480C8" w:rsidR="00170860" w:rsidRDefault="00E505C2" w:rsidP="00E505C2">
      <w:pPr>
        <w:pStyle w:val="Heading4"/>
      </w:pPr>
      <w:r>
        <w:lastRenderedPageBreak/>
        <w:t>Class Year-Round</w:t>
      </w:r>
    </w:p>
    <w:p w14:paraId="27AA7175" w14:textId="3751161A" w:rsidR="004709EB" w:rsidRDefault="002B6A25" w:rsidP="008B18B8">
      <w:r>
        <w:t>T</w:t>
      </w:r>
      <w:r w:rsidR="001A2D52">
        <w:t xml:space="preserve">he </w:t>
      </w:r>
      <w:r w:rsidR="00170860">
        <w:t xml:space="preserve">Class </w:t>
      </w:r>
      <w:r w:rsidR="001A2D52">
        <w:t>Year</w:t>
      </w:r>
      <w:r w:rsidR="00170860">
        <w:t>-</w:t>
      </w:r>
      <w:r w:rsidR="001A2D52">
        <w:t>Round</w:t>
      </w:r>
      <w:r w:rsidR="00CC1E14">
        <w:t xml:space="preserve"> field</w:t>
      </w:r>
      <w:r>
        <w:t xml:space="preserve"> </w:t>
      </w:r>
      <w:r w:rsidR="001A2D52">
        <w:t xml:space="preserve">was introduced starting </w:t>
      </w:r>
      <w:r w:rsidR="00CC1E14">
        <w:t xml:space="preserve">with the 2019-2020 school year. The functionality is the same as the Staff Year-Round fields; it is also a Yes/No toggle and when No is selected, </w:t>
      </w:r>
      <w:r w:rsidR="002121D6">
        <w:t>date</w:t>
      </w:r>
      <w:r w:rsidR="00CC1E14">
        <w:t xml:space="preserve"> fields will appear for First </w:t>
      </w:r>
      <w:r w:rsidR="00A457A0">
        <w:t>Day and Last Day in School.</w:t>
      </w:r>
    </w:p>
    <w:p w14:paraId="718D9115" w14:textId="77777777" w:rsidR="00CC1E14" w:rsidRDefault="00CC1E14" w:rsidP="008B18B8">
      <w:pPr>
        <w:rPr>
          <w:noProof/>
        </w:rPr>
        <w:sectPr w:rsidR="00CC1E14" w:rsidSect="00815184">
          <w:type w:val="continuous"/>
          <w:pgSz w:w="12240" w:h="15840"/>
          <w:pgMar w:top="1440" w:right="1440" w:bottom="1440" w:left="1440" w:header="720" w:footer="720" w:gutter="0"/>
          <w:cols w:sep="1" w:space="720"/>
          <w:docGrid w:linePitch="360"/>
        </w:sectPr>
      </w:pPr>
    </w:p>
    <w:p w14:paraId="7DC60925" w14:textId="76BAA65F" w:rsidR="00CC1E14" w:rsidRDefault="0010420C" w:rsidP="00401FE6">
      <w:pPr>
        <w:spacing w:before="300"/>
        <w:rPr>
          <w:noProof/>
        </w:rPr>
      </w:pPr>
      <w:r>
        <w:rPr>
          <w:noProof/>
        </w:rPr>
        <w:drawing>
          <wp:inline distT="0" distB="0" distL="0" distR="0" wp14:anchorId="31C4580E" wp14:editId="3D9A8247">
            <wp:extent cx="1685925" cy="952500"/>
            <wp:effectExtent l="19050" t="19050" r="28575" b="19050"/>
            <wp:docPr id="134" name="Picture 134" descr="Screenshot of Agency tab showing Class Year-Round, with no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1685925" cy="952500"/>
                    </a:xfrm>
                    <a:prstGeom prst="rect">
                      <a:avLst/>
                    </a:prstGeom>
                    <a:ln w="9525">
                      <a:solidFill>
                        <a:schemeClr val="tx1"/>
                      </a:solidFill>
                    </a:ln>
                  </pic:spPr>
                </pic:pic>
              </a:graphicData>
            </a:graphic>
          </wp:inline>
        </w:drawing>
      </w:r>
    </w:p>
    <w:p w14:paraId="2C49BA57" w14:textId="07985339" w:rsidR="00CC1E14" w:rsidRDefault="00CC1E14" w:rsidP="00401FE6">
      <w:pPr>
        <w:spacing w:before="500"/>
        <w:sectPr w:rsidR="00CC1E14" w:rsidSect="008845CA">
          <w:type w:val="continuous"/>
          <w:pgSz w:w="12240" w:h="15840"/>
          <w:pgMar w:top="1440" w:right="1260" w:bottom="1440" w:left="1440" w:header="720" w:footer="720" w:gutter="0"/>
          <w:cols w:num="2" w:space="360" w:equalWidth="0">
            <w:col w:w="2736" w:space="360"/>
            <w:col w:w="6444"/>
          </w:cols>
          <w:docGrid w:linePitch="360"/>
        </w:sectPr>
      </w:pPr>
      <w:r>
        <w:rPr>
          <w:noProof/>
        </w:rPr>
        <w:drawing>
          <wp:inline distT="0" distB="0" distL="0" distR="0" wp14:anchorId="4150C74E" wp14:editId="667FE41D">
            <wp:extent cx="4013419" cy="627797"/>
            <wp:effectExtent l="19050" t="19050" r="25400" b="20320"/>
            <wp:docPr id="135" name="Picture 135" descr="Screenshot of Agency tab showing unfilled First Day Staff in Office and Last Day Staff in School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Screenshot of Agency tab showing unfilled First Day Staff in Office and Last Day Staff in School fields."/>
                    <pic:cNvPicPr/>
                  </pic:nvPicPr>
                  <pic:blipFill>
                    <a:blip r:embed="rId173"/>
                    <a:stretch>
                      <a:fillRect/>
                    </a:stretch>
                  </pic:blipFill>
                  <pic:spPr>
                    <a:xfrm>
                      <a:off x="0" y="0"/>
                      <a:ext cx="4013419" cy="627797"/>
                    </a:xfrm>
                    <a:prstGeom prst="rect">
                      <a:avLst/>
                    </a:prstGeom>
                    <a:ln w="9525">
                      <a:solidFill>
                        <a:schemeClr val="tx1"/>
                      </a:solidFill>
                    </a:ln>
                  </pic:spPr>
                </pic:pic>
              </a:graphicData>
            </a:graphic>
          </wp:inline>
        </w:drawing>
      </w:r>
    </w:p>
    <w:p w14:paraId="45F49415" w14:textId="4FB26C4B" w:rsidR="00170860" w:rsidRDefault="00E505C2" w:rsidP="00E505C2">
      <w:pPr>
        <w:pStyle w:val="Heading4"/>
      </w:pPr>
      <w:r>
        <w:t>Saving/Discarding Changes</w:t>
      </w:r>
    </w:p>
    <w:p w14:paraId="2AB8EC47" w14:textId="3242C447" w:rsidR="00823630" w:rsidRDefault="00823630" w:rsidP="008B18B8">
      <w:r>
        <w:t>At the bottom of the screen are buttons for Discard Changes and Save Changes. They appear in grey if no changes have been made</w:t>
      </w:r>
      <w:r w:rsidR="002B6A25">
        <w:t xml:space="preserve"> to the tab</w:t>
      </w:r>
      <w:r>
        <w:t>. Once users enter or change data in a</w:t>
      </w:r>
      <w:r w:rsidR="00F71A81">
        <w:t xml:space="preserve">ny field, </w:t>
      </w:r>
      <w:r w:rsidR="002B6A25">
        <w:t>the buttons</w:t>
      </w:r>
      <w:r w:rsidR="00F71A81">
        <w:t xml:space="preserve"> appear in color</w:t>
      </w:r>
      <w:r w:rsidR="008B5443">
        <w:t xml:space="preserve">, which means they are </w:t>
      </w:r>
      <w:r w:rsidR="00170860">
        <w:t xml:space="preserve">active and </w:t>
      </w:r>
      <w:r w:rsidR="008B5443">
        <w:t>clickable</w:t>
      </w:r>
      <w:r w:rsidR="00F71A81">
        <w:t>.</w:t>
      </w:r>
    </w:p>
    <w:p w14:paraId="5E29D3BE" w14:textId="5FAC327B" w:rsidR="00823630" w:rsidRDefault="00471A7C" w:rsidP="008B18B8">
      <w:r w:rsidRPr="008A0210">
        <w:t xml:space="preserve">When done </w:t>
      </w:r>
      <w:r>
        <w:t>modifying</w:t>
      </w:r>
      <w:r w:rsidRPr="008A0210">
        <w:t xml:space="preserve"> agency information</w:t>
      </w:r>
      <w:r>
        <w:t xml:space="preserve">, </w:t>
      </w:r>
      <w:r w:rsidR="00170860">
        <w:t xml:space="preserve">be sure to </w:t>
      </w:r>
      <w:r>
        <w:t xml:space="preserve">click the Save Changes button. The Last Modified By note </w:t>
      </w:r>
      <w:r w:rsidR="00170860">
        <w:t xml:space="preserve">displays </w:t>
      </w:r>
      <w:r>
        <w:t>the last time data was saved, either by a system upload or by a user clicking the Save Changes button.</w:t>
      </w:r>
    </w:p>
    <w:p w14:paraId="13B86067" w14:textId="728E3141" w:rsidR="00823630" w:rsidRDefault="00823630" w:rsidP="008B18B8">
      <w:r>
        <w:rPr>
          <w:noProof/>
        </w:rPr>
        <w:drawing>
          <wp:inline distT="0" distB="0" distL="0" distR="0" wp14:anchorId="54047D41" wp14:editId="011EB086">
            <wp:extent cx="5943600" cy="377190"/>
            <wp:effectExtent l="19050" t="19050" r="20320" b="15240"/>
            <wp:docPr id="136" name="Picture 136" descr="Screenshot of the Agency tab showing Discard Changes and Save Changes button in color, including the note of &quot;Data Last Modified by: dataowner on 3/30/20.&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Screenshot of the Agency tab showing Discard Changes and Save Changes button in color, including the note of &quot;Data Last Modified by: dataowner on 3/30/20.&quot;"/>
                    <pic:cNvPicPr/>
                  </pic:nvPicPr>
                  <pic:blipFill>
                    <a:blip r:embed="rId174"/>
                    <a:stretch>
                      <a:fillRect/>
                    </a:stretch>
                  </pic:blipFill>
                  <pic:spPr>
                    <a:xfrm>
                      <a:off x="0" y="0"/>
                      <a:ext cx="5943600" cy="377190"/>
                    </a:xfrm>
                    <a:prstGeom prst="rect">
                      <a:avLst/>
                    </a:prstGeom>
                    <a:ln w="9525">
                      <a:solidFill>
                        <a:schemeClr val="tx1"/>
                      </a:solidFill>
                    </a:ln>
                  </pic:spPr>
                </pic:pic>
              </a:graphicData>
            </a:graphic>
          </wp:inline>
        </w:drawing>
      </w:r>
    </w:p>
    <w:p w14:paraId="768803CE" w14:textId="2C0DD30D" w:rsidR="00855194" w:rsidRDefault="00855194" w:rsidP="009E5B1E">
      <w:r>
        <w:t xml:space="preserve">If </w:t>
      </w:r>
      <w:proofErr w:type="gramStart"/>
      <w:r>
        <w:t>a user clicks</w:t>
      </w:r>
      <w:proofErr w:type="gramEnd"/>
      <w:r>
        <w:t xml:space="preserve"> Discard </w:t>
      </w:r>
      <w:proofErr w:type="gramStart"/>
      <w:r>
        <w:t>Changes, and</w:t>
      </w:r>
      <w:proofErr w:type="gramEnd"/>
      <w:r>
        <w:t xml:space="preserve"> </w:t>
      </w:r>
      <w:proofErr w:type="gramStart"/>
      <w:r>
        <w:t>pop</w:t>
      </w:r>
      <w:proofErr w:type="gramEnd"/>
      <w:r>
        <w:t xml:space="preserve"> up message will ask the user to confirm.</w:t>
      </w:r>
    </w:p>
    <w:p w14:paraId="4B64ADA5" w14:textId="5A76A069" w:rsidR="00170860" w:rsidRDefault="004E6788" w:rsidP="004E6788">
      <w:pPr>
        <w:pStyle w:val="Heading4"/>
      </w:pPr>
      <w:r>
        <w:t>Verify</w:t>
      </w:r>
    </w:p>
    <w:p w14:paraId="43A38051" w14:textId="357ACC3B" w:rsidR="007F3AC1" w:rsidRDefault="00170860" w:rsidP="009E5B1E">
      <w:r>
        <w:t xml:space="preserve">The final </w:t>
      </w:r>
      <w:r w:rsidR="0073764B">
        <w:t xml:space="preserve">step is </w:t>
      </w:r>
      <w:r w:rsidR="009D06A3">
        <w:t>verifying. There is a</w:t>
      </w:r>
      <w:r w:rsidR="00855194" w:rsidRPr="008A0210">
        <w:t xml:space="preserve"> Verify button in the top left corner</w:t>
      </w:r>
      <w:r w:rsidR="008A0210" w:rsidRPr="008A0210">
        <w:t xml:space="preserve"> of the screen</w:t>
      </w:r>
      <w:r w:rsidR="00855194" w:rsidRPr="008A0210">
        <w:t xml:space="preserve">. </w:t>
      </w:r>
      <w:r w:rsidR="0073764B">
        <w:t xml:space="preserve">Click </w:t>
      </w:r>
      <w:r>
        <w:t xml:space="preserve">this </w:t>
      </w:r>
      <w:r w:rsidR="0073764B">
        <w:t xml:space="preserve">button to verify that the content on the tab is accurate. </w:t>
      </w:r>
      <w:r w:rsidR="00855194" w:rsidRPr="008A0210">
        <w:t xml:space="preserve">This button will appear grey if changes </w:t>
      </w:r>
      <w:r w:rsidR="000977A5">
        <w:t>are</w:t>
      </w:r>
      <w:r w:rsidR="00855194" w:rsidRPr="008A0210">
        <w:t xml:space="preserve"> made but </w:t>
      </w:r>
      <w:r w:rsidR="000977A5">
        <w:t xml:space="preserve">the </w:t>
      </w:r>
      <w:r w:rsidR="0073764B">
        <w:t>Save</w:t>
      </w:r>
      <w:r w:rsidR="000977A5">
        <w:t xml:space="preserve"> button has not been clicked</w:t>
      </w:r>
      <w:r w:rsidR="00855194" w:rsidRPr="008A0210">
        <w:t>.</w:t>
      </w:r>
    </w:p>
    <w:p w14:paraId="7A0640E8" w14:textId="42F9CD7F" w:rsidR="00401FE6" w:rsidRDefault="009D06A3" w:rsidP="009D06A3">
      <w:r>
        <w:rPr>
          <w:noProof/>
        </w:rPr>
        <w:drawing>
          <wp:anchor distT="0" distB="0" distL="114300" distR="114300" simplePos="0" relativeHeight="251666432" behindDoc="1" locked="0" layoutInCell="1" allowOverlap="1" wp14:anchorId="374D3892" wp14:editId="5BB0A63D">
            <wp:simplePos x="0" y="0"/>
            <wp:positionH relativeFrom="column">
              <wp:posOffset>15875</wp:posOffset>
            </wp:positionH>
            <wp:positionV relativeFrom="paragraph">
              <wp:posOffset>-5715</wp:posOffset>
            </wp:positionV>
            <wp:extent cx="1304925" cy="533400"/>
            <wp:effectExtent l="19050" t="19050" r="28575" b="19050"/>
            <wp:wrapTight wrapText="bothSides">
              <wp:wrapPolygon edited="0">
                <wp:start x="-315" y="-771"/>
                <wp:lineTo x="-315" y="21600"/>
                <wp:lineTo x="21758" y="21600"/>
                <wp:lineTo x="21758" y="-771"/>
                <wp:lineTo x="-315" y="-771"/>
              </wp:wrapPolygon>
            </wp:wrapTight>
            <wp:docPr id="138" name="Picture 138" descr="Screenshot of the &quot;Click to Verify&quot; butt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Screenshot of the &quot;Click to Verify&quot; button.">
                      <a:extLst>
                        <a:ext uri="{C183D7F6-B498-43B3-948B-1728B52AA6E4}">
                          <adec:decorative xmlns:adec="http://schemas.microsoft.com/office/drawing/2017/decorative" val="0"/>
                        </a:ext>
                      </a:extLst>
                    </pic:cNvPr>
                    <pic:cNvPicPr/>
                  </pic:nvPicPr>
                  <pic:blipFill>
                    <a:blip r:embed="rId175">
                      <a:extLst>
                        <a:ext uri="{28A0092B-C50C-407E-A947-70E740481C1C}">
                          <a14:useLocalDpi xmlns:a14="http://schemas.microsoft.com/office/drawing/2010/main" val="0"/>
                        </a:ext>
                      </a:extLst>
                    </a:blip>
                    <a:stretch>
                      <a:fillRect/>
                    </a:stretch>
                  </pic:blipFill>
                  <pic:spPr>
                    <a:xfrm>
                      <a:off x="0" y="0"/>
                      <a:ext cx="1304925" cy="53340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73764B">
        <w:t>T</w:t>
      </w:r>
      <w:r w:rsidR="008724BE">
        <w:t>he Verify button will appear in color</w:t>
      </w:r>
      <w:r w:rsidR="0073764B">
        <w:t xml:space="preserve"> after</w:t>
      </w:r>
      <w:r w:rsidR="008B5443">
        <w:t xml:space="preserve"> users click</w:t>
      </w:r>
      <w:r w:rsidR="0073764B">
        <w:t xml:space="preserve"> the </w:t>
      </w:r>
      <w:r w:rsidR="008B5443">
        <w:t>Save button. The Verify button is also clickable</w:t>
      </w:r>
      <w:r w:rsidR="0073764B">
        <w:t xml:space="preserve"> at the start of the school year on July 1 for agencies to verify there are no updates</w:t>
      </w:r>
      <w:r w:rsidR="008724BE">
        <w:t>.</w:t>
      </w:r>
    </w:p>
    <w:p w14:paraId="7B23D18E" w14:textId="4F8DAF7F" w:rsidR="009E5B1E" w:rsidRDefault="00B24458" w:rsidP="004C7A01">
      <w:pPr>
        <w:spacing w:before="200"/>
      </w:pPr>
      <w:r>
        <w:t>Once the Agency</w:t>
      </w:r>
      <w:r w:rsidR="009E5B1E">
        <w:t xml:space="preserve"> tab is updated and verified</w:t>
      </w:r>
      <w:r w:rsidR="00695DA6">
        <w:t xml:space="preserve"> for the current school year, the yellow exclamation point </w:t>
      </w:r>
      <w:r w:rsidR="00B058A3">
        <w:t>in</w:t>
      </w:r>
      <w:r w:rsidR="00695DA6">
        <w:t xml:space="preserve"> </w:t>
      </w:r>
      <w:proofErr w:type="gramStart"/>
      <w:r w:rsidR="00695DA6">
        <w:t>the tab</w:t>
      </w:r>
      <w:proofErr w:type="gramEnd"/>
      <w:r w:rsidR="00695DA6">
        <w:t xml:space="preserve"> </w:t>
      </w:r>
      <w:r w:rsidR="00B058A3">
        <w:t>heading</w:t>
      </w:r>
      <w:r w:rsidR="00695DA6">
        <w:t xml:space="preserve"> will change to </w:t>
      </w:r>
      <w:r w:rsidR="009E5B1E">
        <w:t>a green check mark.</w:t>
      </w:r>
      <w:r w:rsidR="00695DA6">
        <w:t xml:space="preserve"> The Verify button will also change to </w:t>
      </w:r>
      <w:r w:rsidR="00CC3062">
        <w:t xml:space="preserve">a </w:t>
      </w:r>
      <w:r w:rsidR="00695DA6">
        <w:t xml:space="preserve">green </w:t>
      </w:r>
      <w:r w:rsidR="009E5B1E">
        <w:t>message</w:t>
      </w:r>
      <w:r w:rsidR="00CC3062">
        <w:t xml:space="preserve"> box</w:t>
      </w:r>
      <w:r w:rsidR="009E5B1E">
        <w:t xml:space="preserve"> </w:t>
      </w:r>
      <w:r w:rsidR="00695DA6">
        <w:t>that</w:t>
      </w:r>
      <w:r w:rsidR="009E5B1E">
        <w:t xml:space="preserve"> contain</w:t>
      </w:r>
      <w:r w:rsidR="00695DA6">
        <w:t>s</w:t>
      </w:r>
      <w:r w:rsidR="009E5B1E">
        <w:t xml:space="preserve"> the date of verification and staff name.</w:t>
      </w:r>
    </w:p>
    <w:p w14:paraId="23497155" w14:textId="53D3F2E0" w:rsidR="00AA07E0" w:rsidRDefault="00695DA6" w:rsidP="008B18B8">
      <w:r>
        <w:rPr>
          <w:noProof/>
        </w:rPr>
        <w:drawing>
          <wp:inline distT="0" distB="0" distL="0" distR="0" wp14:anchorId="2CEA4AFA" wp14:editId="73EC30BD">
            <wp:extent cx="5943600" cy="572770"/>
            <wp:effectExtent l="19050" t="19050" r="19050" b="17780"/>
            <wp:docPr id="139" name="Picture 139" descr="Screenshot of the Agency tab showing the verification message of &quot;Verified by: dataowner on 3/30/20,&quot; as well as green checkmark in the tab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Screenshot of the Agency tab showing the verification message of &quot;Verified by: dataowner on 3/30/20,&quot; as well as green checkmark in the tab name."/>
                    <pic:cNvPicPr/>
                  </pic:nvPicPr>
                  <pic:blipFill>
                    <a:blip r:embed="rId176"/>
                    <a:stretch>
                      <a:fillRect/>
                    </a:stretch>
                  </pic:blipFill>
                  <pic:spPr>
                    <a:xfrm>
                      <a:off x="0" y="0"/>
                      <a:ext cx="5943600" cy="572770"/>
                    </a:xfrm>
                    <a:prstGeom prst="rect">
                      <a:avLst/>
                    </a:prstGeom>
                    <a:ln w="9525">
                      <a:solidFill>
                        <a:schemeClr val="tx1"/>
                      </a:solidFill>
                    </a:ln>
                  </pic:spPr>
                </pic:pic>
              </a:graphicData>
            </a:graphic>
          </wp:inline>
        </w:drawing>
      </w:r>
      <w:r w:rsidR="00AA07E0">
        <w:br w:type="page"/>
      </w:r>
    </w:p>
    <w:p w14:paraId="13400B63" w14:textId="10D59761" w:rsidR="00E94754" w:rsidRDefault="002F2A7B" w:rsidP="002F2A7B">
      <w:pPr>
        <w:pStyle w:val="Heading3"/>
      </w:pPr>
      <w:bookmarkStart w:id="140" w:name="_Staff_Contacts"/>
      <w:bookmarkStart w:id="141" w:name="_Toc209534212"/>
      <w:bookmarkEnd w:id="140"/>
      <w:r>
        <w:lastRenderedPageBreak/>
        <w:t>Staff Contacts</w:t>
      </w:r>
      <w:bookmarkEnd w:id="141"/>
    </w:p>
    <w:p w14:paraId="4C60AC35" w14:textId="5277F14D" w:rsidR="007C7C32" w:rsidRDefault="007C7C32" w:rsidP="007C7C32">
      <w:r>
        <w:t xml:space="preserve">The Staff Contacts tab is updated </w:t>
      </w:r>
      <w:r w:rsidR="008D0B80">
        <w:t xml:space="preserve">by users. </w:t>
      </w:r>
      <w:r>
        <w:t>Information on this tab is static and retained year to year, until there is a user update.</w:t>
      </w:r>
      <w:r w:rsidR="003E2225">
        <w:t xml:space="preserve"> Each contact is</w:t>
      </w:r>
      <w:r w:rsidR="008D0B80">
        <w:t xml:space="preserve"> </w:t>
      </w:r>
      <w:proofErr w:type="gramStart"/>
      <w:r w:rsidR="008D0B80">
        <w:t>required</w:t>
      </w:r>
      <w:r w:rsidR="003E2225">
        <w:t>, and</w:t>
      </w:r>
      <w:proofErr w:type="gramEnd"/>
      <w:r w:rsidR="003E2225">
        <w:t xml:space="preserve"> </w:t>
      </w:r>
      <w:proofErr w:type="gramStart"/>
      <w:r w:rsidR="003E2225">
        <w:t>need</w:t>
      </w:r>
      <w:proofErr w:type="gramEnd"/>
      <w:r w:rsidR="003E2225">
        <w:t xml:space="preserve"> to be updated and/or verified annually.</w:t>
      </w:r>
    </w:p>
    <w:p w14:paraId="2099425D" w14:textId="1E2ABB12" w:rsidR="00AA07E0" w:rsidRDefault="008D0B80" w:rsidP="007C7C32">
      <w:r>
        <w:t>Superintendent, Special Education Director, SECC Data Submitter, Child Find Data Submitter and IDEA Excess Cost Data Submitter were</w:t>
      </w:r>
      <w:r w:rsidR="007C7C32">
        <w:t xml:space="preserve"> pre-populated by ODE for the 2019-2020</w:t>
      </w:r>
      <w:r w:rsidR="00576343">
        <w:t xml:space="preserve"> </w:t>
      </w:r>
      <w:proofErr w:type="gramStart"/>
      <w:r w:rsidR="00576343">
        <w:t>year</w:t>
      </w:r>
      <w:r w:rsidR="007C7C32">
        <w:t>,</w:t>
      </w:r>
      <w:r w:rsidR="00B41F20">
        <w:t xml:space="preserve"> and</w:t>
      </w:r>
      <w:proofErr w:type="gramEnd"/>
      <w:r w:rsidR="00B41F20">
        <w:t xml:space="preserve"> was</w:t>
      </w:r>
      <w:r w:rsidR="007C7C32">
        <w:t xml:space="preserve"> </w:t>
      </w:r>
      <w:r w:rsidR="00AA07E0">
        <w:t>based on the most current information submitted to ODE via the discontinued paper Agency Contact Form</w:t>
      </w:r>
      <w:r w:rsidR="007C7C32">
        <w:t xml:space="preserve">. </w:t>
      </w:r>
      <w:r>
        <w:t xml:space="preserve">CEIS Data Submitter, Private School Data Submitter, Discipline Data Submitter, </w:t>
      </w:r>
      <w:r w:rsidR="008B7A2F" w:rsidRPr="008B7A2F">
        <w:t>Restraint/Seclusion Data Submitter</w:t>
      </w:r>
      <w:r>
        <w:t xml:space="preserve">, Medically Fragile Data Submitter and Dental </w:t>
      </w:r>
      <w:r w:rsidR="00904AEA">
        <w:t xml:space="preserve">Screening </w:t>
      </w:r>
      <w:r>
        <w:t>Data Submitter</w:t>
      </w:r>
      <w:r w:rsidR="007C7C32">
        <w:t xml:space="preserve"> are new as of the 2019-2020 year.</w:t>
      </w:r>
      <w:r w:rsidR="008B7A2F">
        <w:t xml:space="preserve"> </w:t>
      </w:r>
      <w:r w:rsidR="008B7A2F" w:rsidRPr="008B7A2F">
        <w:rPr>
          <w:highlight w:val="yellow"/>
        </w:rPr>
        <w:t>Agency/Staff Contacts Updater is new as of January 2023.</w:t>
      </w:r>
      <w:r w:rsidR="00B631E1">
        <w:t xml:space="preserve"> </w:t>
      </w:r>
      <w:r w:rsidR="00B631E1" w:rsidRPr="00B631E1">
        <w:rPr>
          <w:highlight w:val="yellow"/>
        </w:rPr>
        <w:t>Business Manager added August 2023.</w:t>
      </w:r>
    </w:p>
    <w:p w14:paraId="1BAD69AC" w14:textId="7651CF31" w:rsidR="007C7C32" w:rsidRDefault="009D2CD3" w:rsidP="007C7C32">
      <w:r>
        <w:t>Starting with 2019-2020, c</w:t>
      </w:r>
      <w:r w:rsidR="007C7C32">
        <w:t xml:space="preserve">ontacts </w:t>
      </w:r>
      <w:r w:rsidR="008D0B80">
        <w:t>are</w:t>
      </w:r>
      <w:r w:rsidR="007C7C32">
        <w:t xml:space="preserve"> based on role</w:t>
      </w:r>
      <w:r w:rsidR="00B41F20">
        <w:t xml:space="preserve"> and not title</w:t>
      </w:r>
      <w:r w:rsidR="007C7C32">
        <w:t xml:space="preserve">, except for Superintendent and Special </w:t>
      </w:r>
      <w:r w:rsidR="008D0B80">
        <w:t>Education</w:t>
      </w:r>
      <w:r w:rsidR="007C7C32">
        <w:t xml:space="preserve"> Director. Users will </w:t>
      </w:r>
      <w:r w:rsidR="00B41F20">
        <w:t xml:space="preserve">also </w:t>
      </w:r>
      <w:r w:rsidR="007C7C32">
        <w:t>see IDEA Excess Cost Data Submitter and CEIS Data Submitter in</w:t>
      </w:r>
      <w:r w:rsidR="008D0B80" w:rsidRPr="008D0B80">
        <w:t xml:space="preserve"> </w:t>
      </w:r>
      <w:r w:rsidR="008D0B80">
        <w:t>lieu</w:t>
      </w:r>
      <w:r w:rsidR="007C7C32">
        <w:t xml:space="preserve"> of </w:t>
      </w:r>
      <w:r w:rsidR="008D0B80">
        <w:t>Business</w:t>
      </w:r>
      <w:r w:rsidR="007C7C32">
        <w:t xml:space="preserve"> </w:t>
      </w:r>
      <w:r w:rsidR="00904AEA">
        <w:t>Manager</w:t>
      </w:r>
      <w:r w:rsidR="007C7C32">
        <w:t>.</w:t>
      </w:r>
    </w:p>
    <w:p w14:paraId="2BD9FA41" w14:textId="721EE2F6" w:rsidR="00E94754" w:rsidRDefault="008D0B80" w:rsidP="008B18B8">
      <w:r>
        <w:t xml:space="preserve">If the </w:t>
      </w:r>
      <w:r w:rsidR="00331E17">
        <w:t>Staff Contacts have</w:t>
      </w:r>
      <w:r>
        <w:t xml:space="preserve"> not been verified for the current school year</w:t>
      </w:r>
      <w:r w:rsidR="00904AEA">
        <w:t>, there will be a yellow triangle in the tab heading</w:t>
      </w:r>
      <w:r>
        <w:t>.</w:t>
      </w:r>
      <w:r w:rsidR="003C1DE9">
        <w:t xml:space="preserve"> This tab needs to be </w:t>
      </w:r>
      <w:r w:rsidR="00DC22AA">
        <w:t xml:space="preserve">checked, </w:t>
      </w:r>
      <w:r w:rsidR="003C1DE9">
        <w:t>updated and/or verified annually.</w:t>
      </w:r>
    </w:p>
    <w:p w14:paraId="1E7BA8E5" w14:textId="43111FC5" w:rsidR="005A398E" w:rsidRDefault="001B2990" w:rsidP="008B18B8">
      <w:r>
        <w:rPr>
          <w:noProof/>
        </w:rPr>
        <w:drawing>
          <wp:inline distT="0" distB="0" distL="0" distR="0" wp14:anchorId="02FCAB2D" wp14:editId="7F5701C2">
            <wp:extent cx="5943600" cy="529590"/>
            <wp:effectExtent l="19050" t="19050" r="19050" b="22860"/>
            <wp:docPr id="145" name="Picture 145" descr="Screenshot of the Staff Contacts tab, showing a yellow triangle next to the tab name, indicating it has not been ver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Screenshot of the Staff Contacts tab, showing a yellow triangle next to the tab name, indicating it has not been verified."/>
                    <pic:cNvPicPr/>
                  </pic:nvPicPr>
                  <pic:blipFill>
                    <a:blip r:embed="rId177"/>
                    <a:stretch>
                      <a:fillRect/>
                    </a:stretch>
                  </pic:blipFill>
                  <pic:spPr>
                    <a:xfrm>
                      <a:off x="0" y="0"/>
                      <a:ext cx="5943600" cy="529590"/>
                    </a:xfrm>
                    <a:prstGeom prst="rect">
                      <a:avLst/>
                    </a:prstGeom>
                    <a:ln w="9525">
                      <a:solidFill>
                        <a:schemeClr val="tx1"/>
                      </a:solidFill>
                    </a:ln>
                  </pic:spPr>
                </pic:pic>
              </a:graphicData>
            </a:graphic>
          </wp:inline>
        </w:drawing>
      </w:r>
    </w:p>
    <w:p w14:paraId="571CB75E" w14:textId="636F8366" w:rsidR="005F149B" w:rsidRDefault="00331E17" w:rsidP="008B18B8">
      <w:r>
        <w:t>There are six editable fields per contact type, as well as a Yes/No toggle. The editable fields are Last Name, First Name, Phone, Ext, Alt Phone and Email.</w:t>
      </w:r>
    </w:p>
    <w:p w14:paraId="7211E83F" w14:textId="119FEE08" w:rsidR="001B2990" w:rsidRDefault="001B2990" w:rsidP="008B18B8">
      <w:r>
        <w:rPr>
          <w:noProof/>
        </w:rPr>
        <w:drawing>
          <wp:inline distT="0" distB="0" distL="0" distR="0" wp14:anchorId="6454964E" wp14:editId="63AF1160">
            <wp:extent cx="5943600" cy="577215"/>
            <wp:effectExtent l="19050" t="19050" r="19050" b="13335"/>
            <wp:docPr id="146" name="Picture 146" descr="Screenshot of the Staff Contacts tab, showing the column headers of Last Name, First Name, Phone, Ext, Alt Phone and Email and Add to ListSe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Screenshot of the Staff Contacts tab, showing the column headers of Last Name, First Name, Phone, Ext, Alt Phone and Email and Add to ListServ."/>
                    <pic:cNvPicPr/>
                  </pic:nvPicPr>
                  <pic:blipFill>
                    <a:blip r:embed="rId178"/>
                    <a:stretch>
                      <a:fillRect/>
                    </a:stretch>
                  </pic:blipFill>
                  <pic:spPr>
                    <a:xfrm>
                      <a:off x="0" y="0"/>
                      <a:ext cx="5943600" cy="577215"/>
                    </a:xfrm>
                    <a:prstGeom prst="rect">
                      <a:avLst/>
                    </a:prstGeom>
                    <a:ln w="9525">
                      <a:solidFill>
                        <a:schemeClr val="tx1"/>
                      </a:solidFill>
                    </a:ln>
                  </pic:spPr>
                </pic:pic>
              </a:graphicData>
            </a:graphic>
          </wp:inline>
        </w:drawing>
      </w:r>
    </w:p>
    <w:p w14:paraId="4A92EDDD" w14:textId="181D42F9" w:rsidR="00054A4F" w:rsidRDefault="00072595" w:rsidP="00054A4F">
      <w:pPr>
        <w:pStyle w:val="Heading4"/>
      </w:pPr>
      <w:r>
        <w:rPr>
          <w:noProof/>
        </w:rPr>
        <w:drawing>
          <wp:anchor distT="0" distB="0" distL="114300" distR="114300" simplePos="0" relativeHeight="251665408" behindDoc="1" locked="0" layoutInCell="1" allowOverlap="1" wp14:anchorId="5D0EA051" wp14:editId="719CC478">
            <wp:simplePos x="0" y="0"/>
            <wp:positionH relativeFrom="column">
              <wp:posOffset>4984750</wp:posOffset>
            </wp:positionH>
            <wp:positionV relativeFrom="paragraph">
              <wp:posOffset>194310</wp:posOffset>
            </wp:positionV>
            <wp:extent cx="900317" cy="723332"/>
            <wp:effectExtent l="19050" t="19050" r="14605" b="19685"/>
            <wp:wrapTight wrapText="bothSides">
              <wp:wrapPolygon edited="0">
                <wp:start x="-457" y="-569"/>
                <wp:lineTo x="-457" y="21619"/>
                <wp:lineTo x="21493" y="21619"/>
                <wp:lineTo x="21493" y="-569"/>
                <wp:lineTo x="-457" y="-569"/>
              </wp:wrapPolygon>
            </wp:wrapTight>
            <wp:docPr id="147" name="Picture 147" descr="Screenshot of the &quot;Edit&quot; button to edit a staff conta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Screenshot of the &quot;Edit&quot; button to edit a staff contact.">
                      <a:extLst>
                        <a:ext uri="{C183D7F6-B498-43B3-948B-1728B52AA6E4}">
                          <adec:decorative xmlns:adec="http://schemas.microsoft.com/office/drawing/2017/decorative" val="0"/>
                        </a:ext>
                      </a:extLst>
                    </pic:cNvPr>
                    <pic:cNvPicPr/>
                  </pic:nvPicPr>
                  <pic:blipFill>
                    <a:blip r:embed="rId179">
                      <a:extLst>
                        <a:ext uri="{28A0092B-C50C-407E-A947-70E740481C1C}">
                          <a14:useLocalDpi xmlns:a14="http://schemas.microsoft.com/office/drawing/2010/main" val="0"/>
                        </a:ext>
                      </a:extLst>
                    </a:blip>
                    <a:stretch>
                      <a:fillRect/>
                    </a:stretch>
                  </pic:blipFill>
                  <pic:spPr>
                    <a:xfrm>
                      <a:off x="0" y="0"/>
                      <a:ext cx="900317" cy="723332"/>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054A4F">
        <w:t>Edit</w:t>
      </w:r>
    </w:p>
    <w:p w14:paraId="0EE788A2" w14:textId="607C357F" w:rsidR="001B2990" w:rsidRDefault="007F4FBA" w:rsidP="008B18B8">
      <w:r>
        <w:t>To edit or update staff contact information, click the</w:t>
      </w:r>
      <w:r w:rsidR="006E636F">
        <w:t xml:space="preserve"> Edit button </w:t>
      </w:r>
      <w:r>
        <w:t>in the Edit column.</w:t>
      </w:r>
      <w:r w:rsidR="006E636F">
        <w:t xml:space="preserve"> The Edit button</w:t>
      </w:r>
      <w:r w:rsidR="00DC22AA">
        <w:t xml:space="preserve"> has a pen icon; </w:t>
      </w:r>
      <w:r w:rsidR="006E636F">
        <w:t xml:space="preserve">there is an edit button </w:t>
      </w:r>
      <w:r>
        <w:t>next to each</w:t>
      </w:r>
      <w:r w:rsidR="00331E17">
        <w:t xml:space="preserve"> contact type.</w:t>
      </w:r>
    </w:p>
    <w:p w14:paraId="33FD3D91" w14:textId="2652FFBD" w:rsidR="00566932" w:rsidRDefault="007F4FBA" w:rsidP="008B18B8">
      <w:r>
        <w:t xml:space="preserve">Clicking on the icon opens the editable fields. Required are Last Name, First Name, Phone and Email. </w:t>
      </w:r>
      <w:r w:rsidR="006E636F">
        <w:t>Optional are Ext (Exten</w:t>
      </w:r>
      <w:r w:rsidR="00DC22AA">
        <w:t>sion) and Alt Phone (Alternate</w:t>
      </w:r>
      <w:r w:rsidR="006E636F">
        <w:t xml:space="preserve"> Phone).</w:t>
      </w:r>
      <w:r w:rsidR="00566932">
        <w:t xml:space="preserve"> The phone number fields have parentheses and dashes</w:t>
      </w:r>
      <w:r w:rsidR="00057EB6">
        <w:t xml:space="preserve"> pre-populated</w:t>
      </w:r>
      <w:r w:rsidR="00DC22AA">
        <w:t>. T</w:t>
      </w:r>
      <w:r w:rsidR="00057EB6">
        <w:t>he user only needs to type numbers</w:t>
      </w:r>
      <w:r w:rsidR="00DC22AA">
        <w:t>,</w:t>
      </w:r>
      <w:r w:rsidR="00057EB6">
        <w:t xml:space="preserve"> as the application</w:t>
      </w:r>
      <w:r w:rsidR="00DC22AA">
        <w:t xml:space="preserve"> </w:t>
      </w:r>
      <w:r w:rsidR="0052044D">
        <w:t>automatically tabs</w:t>
      </w:r>
      <w:r w:rsidR="00954B69">
        <w:t xml:space="preserve"> </w:t>
      </w:r>
      <w:r w:rsidR="0052044D">
        <w:t>through the phone number parts,</w:t>
      </w:r>
      <w:r w:rsidR="00954B69">
        <w:t xml:space="preserve"> for ease in entering the 10 digits</w:t>
      </w:r>
      <w:r w:rsidR="00057EB6">
        <w:t>.</w:t>
      </w:r>
    </w:p>
    <w:p w14:paraId="5070A0D3" w14:textId="6CD2ED5E" w:rsidR="001B2990" w:rsidRDefault="001B2990" w:rsidP="008B18B8">
      <w:r>
        <w:rPr>
          <w:noProof/>
        </w:rPr>
        <w:drawing>
          <wp:inline distT="0" distB="0" distL="0" distR="0" wp14:anchorId="77108163" wp14:editId="1DAA0547">
            <wp:extent cx="5943600" cy="489585"/>
            <wp:effectExtent l="19050" t="19050" r="19050" b="24765"/>
            <wp:docPr id="148" name="Picture 148" descr="Screenshot of the Staff Contacts tab, showing the editable fields of Last Name, First Name, Phone, Ext, Alt Phone and Email, as well as the Add to ListServ colum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Screenshot of the Staff Contacts tab, showing the editable fields of Last Name, First Name, Phone, Ext, Alt Phone and Email, as well as the Add to ListServ column."/>
                    <pic:cNvPicPr/>
                  </pic:nvPicPr>
                  <pic:blipFill>
                    <a:blip r:embed="rId180"/>
                    <a:stretch>
                      <a:fillRect/>
                    </a:stretch>
                  </pic:blipFill>
                  <pic:spPr>
                    <a:xfrm>
                      <a:off x="0" y="0"/>
                      <a:ext cx="5943600" cy="489585"/>
                    </a:xfrm>
                    <a:prstGeom prst="rect">
                      <a:avLst/>
                    </a:prstGeom>
                    <a:ln w="9525">
                      <a:solidFill>
                        <a:schemeClr val="tx1"/>
                      </a:solidFill>
                    </a:ln>
                  </pic:spPr>
                </pic:pic>
              </a:graphicData>
            </a:graphic>
          </wp:inline>
        </w:drawing>
      </w:r>
    </w:p>
    <w:p w14:paraId="7A61AA6B" w14:textId="731D5794" w:rsidR="00054A4F" w:rsidRDefault="00054A4F" w:rsidP="00054A4F">
      <w:pPr>
        <w:pStyle w:val="Heading4"/>
      </w:pPr>
      <w:proofErr w:type="spellStart"/>
      <w:r>
        <w:t>ListServ</w:t>
      </w:r>
      <w:proofErr w:type="spellEnd"/>
    </w:p>
    <w:p w14:paraId="72E92DC6" w14:textId="01216D10" w:rsidR="00057EB6" w:rsidRDefault="00057EB6" w:rsidP="008B18B8">
      <w:r>
        <w:t xml:space="preserve">Add to </w:t>
      </w:r>
      <w:proofErr w:type="spellStart"/>
      <w:r>
        <w:t>ListServ</w:t>
      </w:r>
      <w:proofErr w:type="spellEnd"/>
      <w:r>
        <w:t xml:space="preserve"> is set to Yes for Special Education Director, SECC Data submitter and Child Find Data Submitter, and is not editable. For all other contact types, the screen is defaulted to No and the user can change to Yes. This lets the Data Team know that</w:t>
      </w:r>
      <w:r w:rsidR="00DC22AA">
        <w:t xml:space="preserve"> this</w:t>
      </w:r>
      <w:r>
        <w:t xml:space="preserve"> staff member wants to be on the Special Education Data Submitter Listserv.</w:t>
      </w:r>
    </w:p>
    <w:p w14:paraId="7C148497" w14:textId="35C356EF" w:rsidR="00054A4F" w:rsidRDefault="00331E17" w:rsidP="00054A4F">
      <w:pPr>
        <w:pStyle w:val="Heading4"/>
      </w:pPr>
      <w:r>
        <w:rPr>
          <w:noProof/>
        </w:rPr>
        <w:lastRenderedPageBreak/>
        <w:drawing>
          <wp:anchor distT="0" distB="0" distL="114300" distR="114300" simplePos="0" relativeHeight="251669504" behindDoc="1" locked="0" layoutInCell="1" allowOverlap="1" wp14:anchorId="6DC23C7D" wp14:editId="18F889BA">
            <wp:simplePos x="0" y="0"/>
            <wp:positionH relativeFrom="column">
              <wp:posOffset>21946</wp:posOffset>
            </wp:positionH>
            <wp:positionV relativeFrom="paragraph">
              <wp:posOffset>261366</wp:posOffset>
            </wp:positionV>
            <wp:extent cx="981075" cy="533400"/>
            <wp:effectExtent l="19050" t="19050" r="28575" b="19050"/>
            <wp:wrapTight wrapText="bothSides">
              <wp:wrapPolygon edited="0">
                <wp:start x="-419" y="-771"/>
                <wp:lineTo x="-419" y="21600"/>
                <wp:lineTo x="21810" y="21600"/>
                <wp:lineTo x="21810" y="-771"/>
                <wp:lineTo x="-419" y="-771"/>
              </wp:wrapPolygon>
            </wp:wrapTight>
            <wp:docPr id="120" name="Picture 120" descr="Screenshot of the &quot;Save&quot; and &quot;Restore&quot; button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Screenshot of the &quot;Save&quot; and &quot;Restore&quot; buttons.">
                      <a:extLst>
                        <a:ext uri="{C183D7F6-B498-43B3-948B-1728B52AA6E4}">
                          <adec:decorative xmlns:adec="http://schemas.microsoft.com/office/drawing/2017/decorative" val="0"/>
                        </a:ext>
                      </a:extLst>
                    </pic:cNvPr>
                    <pic:cNvPicPr/>
                  </pic:nvPicPr>
                  <pic:blipFill>
                    <a:blip r:embed="rId181">
                      <a:extLst>
                        <a:ext uri="{28A0092B-C50C-407E-A947-70E740481C1C}">
                          <a14:useLocalDpi xmlns:a14="http://schemas.microsoft.com/office/drawing/2010/main" val="0"/>
                        </a:ext>
                      </a:extLst>
                    </a:blip>
                    <a:stretch>
                      <a:fillRect/>
                    </a:stretch>
                  </pic:blipFill>
                  <pic:spPr>
                    <a:xfrm>
                      <a:off x="0" y="0"/>
                      <a:ext cx="981075" cy="53340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00054A4F">
        <w:t>Save</w:t>
      </w:r>
      <w:r w:rsidR="000E7279">
        <w:t>/Restore</w:t>
      </w:r>
    </w:p>
    <w:p w14:paraId="5CCA4EE1" w14:textId="7F911661" w:rsidR="00331E17" w:rsidRDefault="00587594" w:rsidP="008B18B8">
      <w:r>
        <w:t xml:space="preserve">While modifying </w:t>
      </w:r>
      <w:r w:rsidR="00DC22AA">
        <w:t>a</w:t>
      </w:r>
      <w:r>
        <w:t xml:space="preserve"> contact, the</w:t>
      </w:r>
      <w:r w:rsidR="006E636F">
        <w:t xml:space="preserve"> Save button </w:t>
      </w:r>
      <w:r>
        <w:t>and</w:t>
      </w:r>
      <w:r w:rsidR="006E636F">
        <w:t xml:space="preserve"> the Restore button replace the Edit button in the Edit column. The Save button has a diskette save icon and the Replace button has an undo icon.</w:t>
      </w:r>
      <w:r w:rsidR="002B6CE9">
        <w:t xml:space="preserve"> Save will save changes made while Restore will remove changes made and revert to the prior status.</w:t>
      </w:r>
      <w:r>
        <w:t xml:space="preserve"> When done modifying contact information, click Save to move on to the next contact.</w:t>
      </w:r>
    </w:p>
    <w:p w14:paraId="58F5A8C4" w14:textId="72DCD2DE" w:rsidR="00425B86" w:rsidRDefault="00DC22AA" w:rsidP="008B18B8">
      <w:r>
        <w:t>There are two final columns for each contact:</w:t>
      </w:r>
      <w:r w:rsidR="00331E17">
        <w:t xml:space="preserve"> </w:t>
      </w:r>
      <w:r w:rsidR="00587594">
        <w:t>U</w:t>
      </w:r>
      <w:r w:rsidR="00331E17">
        <w:t xml:space="preserve">pdated and </w:t>
      </w:r>
      <w:r w:rsidR="00587594">
        <w:t>U</w:t>
      </w:r>
      <w:r w:rsidR="00331E17">
        <w:t xml:space="preserve">pdated </w:t>
      </w:r>
      <w:r w:rsidR="00587594">
        <w:t>B</w:t>
      </w:r>
      <w:r>
        <w:t xml:space="preserve">y. These </w:t>
      </w:r>
      <w:r w:rsidR="00331E17">
        <w:t xml:space="preserve">display </w:t>
      </w:r>
      <w:r w:rsidR="00587594">
        <w:t>the</w:t>
      </w:r>
      <w:r w:rsidR="00331E17">
        <w:t xml:space="preserve"> last </w:t>
      </w:r>
      <w:r w:rsidR="00587594">
        <w:t>update date</w:t>
      </w:r>
      <w:r w:rsidR="00331E17">
        <w:t xml:space="preserve"> and who updated</w:t>
      </w:r>
      <w:r>
        <w:t xml:space="preserve"> the row</w:t>
      </w:r>
      <w:r w:rsidR="00331E17">
        <w:t xml:space="preserve">, either user edit </w:t>
      </w:r>
      <w:r w:rsidR="0052395E">
        <w:t xml:space="preserve">based on login </w:t>
      </w:r>
      <w:r w:rsidR="00331E17">
        <w:t>or system upload</w:t>
      </w:r>
      <w:r w:rsidR="00587594">
        <w:t>.</w:t>
      </w:r>
    </w:p>
    <w:p w14:paraId="6D5BF36E" w14:textId="40A8306A" w:rsidR="00B058A3" w:rsidRDefault="00B058A3" w:rsidP="00B058A3">
      <w:pPr>
        <w:pStyle w:val="Heading4"/>
      </w:pPr>
      <w:r>
        <w:t>Additional Information</w:t>
      </w:r>
    </w:p>
    <w:p w14:paraId="2590DC4F" w14:textId="5DCBC546" w:rsidR="00425B86" w:rsidRDefault="00425B86" w:rsidP="008B18B8">
      <w:r>
        <w:t xml:space="preserve">The Additional Information box at the bottom of the screen contains information </w:t>
      </w:r>
      <w:proofErr w:type="gramStart"/>
      <w:r>
        <w:t>entered into</w:t>
      </w:r>
      <w:proofErr w:type="gramEnd"/>
      <w:r>
        <w:t xml:space="preserve"> the Additional Information field on the Agency tab.</w:t>
      </w:r>
    </w:p>
    <w:p w14:paraId="44C8D54A" w14:textId="7A998FBA" w:rsidR="001B2990" w:rsidRDefault="00331E17" w:rsidP="008B18B8">
      <w:r>
        <w:rPr>
          <w:noProof/>
        </w:rPr>
        <w:drawing>
          <wp:inline distT="0" distB="0" distL="0" distR="0" wp14:anchorId="71366564" wp14:editId="30A90DFD">
            <wp:extent cx="5943600" cy="735330"/>
            <wp:effectExtent l="19050" t="19050" r="19050" b="26670"/>
            <wp:docPr id="144" name="Picture 144" descr="Screenshot of the Staff Contacts tab, showing the Additional Information box with the message “Testing Additional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Screenshot of the Staff Contacts tab, showing the Additional Information box with the message “Testing Additional Information.”"/>
                    <pic:cNvPicPr/>
                  </pic:nvPicPr>
                  <pic:blipFill>
                    <a:blip r:embed="rId182"/>
                    <a:stretch>
                      <a:fillRect/>
                    </a:stretch>
                  </pic:blipFill>
                  <pic:spPr>
                    <a:xfrm>
                      <a:off x="0" y="0"/>
                      <a:ext cx="5943600" cy="735330"/>
                    </a:xfrm>
                    <a:prstGeom prst="rect">
                      <a:avLst/>
                    </a:prstGeom>
                    <a:ln w="9525">
                      <a:solidFill>
                        <a:schemeClr val="tx1"/>
                      </a:solidFill>
                    </a:ln>
                  </pic:spPr>
                </pic:pic>
              </a:graphicData>
            </a:graphic>
          </wp:inline>
        </w:drawing>
      </w:r>
    </w:p>
    <w:p w14:paraId="4B5602F5" w14:textId="77777777" w:rsidR="003D0032" w:rsidRDefault="003D0032" w:rsidP="003D0032">
      <w:pPr>
        <w:pStyle w:val="Heading4"/>
      </w:pPr>
      <w:r>
        <w:t>Verify</w:t>
      </w:r>
    </w:p>
    <w:p w14:paraId="3CCF71AF" w14:textId="68A0CE33" w:rsidR="00566932" w:rsidRDefault="00566932" w:rsidP="008B18B8">
      <w:r w:rsidRPr="008A0210">
        <w:t>When done entering staff contact information</w:t>
      </w:r>
      <w:r w:rsidR="008A0210" w:rsidRPr="008A0210">
        <w:t xml:space="preserve">, or if the data </w:t>
      </w:r>
      <w:proofErr w:type="gramStart"/>
      <w:r w:rsidR="008A0210" w:rsidRPr="008A0210">
        <w:t>was</w:t>
      </w:r>
      <w:proofErr w:type="gramEnd"/>
      <w:r w:rsidR="008A0210" w:rsidRPr="008A0210">
        <w:t xml:space="preserve"> already </w:t>
      </w:r>
      <w:proofErr w:type="gramStart"/>
      <w:r w:rsidR="008A0210" w:rsidRPr="008A0210">
        <w:t>up-to-date</w:t>
      </w:r>
      <w:proofErr w:type="gramEnd"/>
      <w:r w:rsidR="00284EC9" w:rsidRPr="008A0210">
        <w:t xml:space="preserve">, </w:t>
      </w:r>
      <w:r w:rsidRPr="008A0210">
        <w:t xml:space="preserve">click the </w:t>
      </w:r>
      <w:r w:rsidR="008A0210" w:rsidRPr="008A0210">
        <w:t>V</w:t>
      </w:r>
      <w:r w:rsidRPr="008A0210">
        <w:t xml:space="preserve">erify button in the top left corner of the screen. </w:t>
      </w:r>
      <w:r w:rsidR="00284EC9" w:rsidRPr="008A0210">
        <w:t xml:space="preserve">This will verify that the content on the tab is accurate. If there are no changes to make, the </w:t>
      </w:r>
      <w:r w:rsidR="008A0210">
        <w:t>Verify button</w:t>
      </w:r>
      <w:r w:rsidR="00284EC9" w:rsidRPr="008A0210">
        <w:t xml:space="preserve"> will be clickable at the start of the school year, on July 1.</w:t>
      </w:r>
      <w:r w:rsidR="008A0210" w:rsidRPr="008A0210">
        <w:t xml:space="preserve"> If </w:t>
      </w:r>
      <w:proofErr w:type="gramStart"/>
      <w:r w:rsidR="008A0210" w:rsidRPr="008A0210">
        <w:t>not</w:t>
      </w:r>
      <w:proofErr w:type="gramEnd"/>
      <w:r w:rsidR="008A0210" w:rsidRPr="008A0210">
        <w:t xml:space="preserve"> all required information is provided, a red warning box will appear in the top left corner</w:t>
      </w:r>
      <w:r w:rsidR="003C2174">
        <w:t>,</w:t>
      </w:r>
      <w:r w:rsidR="008A0210" w:rsidRPr="008A0210">
        <w:t xml:space="preserve"> showing the missing required information.</w:t>
      </w:r>
    </w:p>
    <w:p w14:paraId="06214975" w14:textId="6FECA062" w:rsidR="00566932" w:rsidRDefault="00566932" w:rsidP="00566932">
      <w:pPr>
        <w:jc w:val="center"/>
      </w:pPr>
      <w:r>
        <w:rPr>
          <w:noProof/>
        </w:rPr>
        <w:drawing>
          <wp:inline distT="0" distB="0" distL="0" distR="0" wp14:anchorId="67922B66" wp14:editId="298056BE">
            <wp:extent cx="2830195" cy="2162755"/>
            <wp:effectExtent l="19050" t="19050" r="27305" b="28575"/>
            <wp:docPr id="150" name="Picture 150" descr="Screenshot of the Staff Contacts tab, showing the Application error dictating missing staff contact information for data submi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Screenshot of the Staff Contacts tab, showing the Application error dictating missing staff contact information for data submitters."/>
                    <pic:cNvPicPr/>
                  </pic:nvPicPr>
                  <pic:blipFill rotWithShape="1">
                    <a:blip r:embed="rId183"/>
                    <a:srcRect r="2243" b="3363"/>
                    <a:stretch/>
                  </pic:blipFill>
                  <pic:spPr bwMode="auto">
                    <a:xfrm>
                      <a:off x="0" y="0"/>
                      <a:ext cx="2830664" cy="216311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B6A7D83" w14:textId="0227FC48" w:rsidR="00566932" w:rsidRDefault="00566932" w:rsidP="00566932">
      <w:r>
        <w:t xml:space="preserve">Once the Staff Contacts tab is updated and verified for the current school year, the yellow exclamation point </w:t>
      </w:r>
      <w:r w:rsidR="00B058A3">
        <w:t>in</w:t>
      </w:r>
      <w:r>
        <w:t xml:space="preserve"> the tab </w:t>
      </w:r>
      <w:r w:rsidR="00B058A3">
        <w:t>heading</w:t>
      </w:r>
      <w:r>
        <w:t xml:space="preserve"> will change to a green check mark. </w:t>
      </w:r>
      <w:r w:rsidR="00CE3982">
        <w:t>The Verify button will also change to a green message box that contains the date of verification and staff name.</w:t>
      </w:r>
    </w:p>
    <w:p w14:paraId="63D1C46A" w14:textId="0E61B798" w:rsidR="00566932" w:rsidRDefault="00057EB6" w:rsidP="00566932">
      <w:r>
        <w:rPr>
          <w:noProof/>
        </w:rPr>
        <w:drawing>
          <wp:inline distT="0" distB="0" distL="0" distR="0" wp14:anchorId="55CCFACA" wp14:editId="30BB9A54">
            <wp:extent cx="5943600" cy="440055"/>
            <wp:effectExtent l="19050" t="19050" r="19050" b="17145"/>
            <wp:docPr id="152" name="Picture 152" descr="Screenshot of the Staff Contacts tab showing the verification message of &quot;Verified by: dataowner on 3/31/20,&quot; as well as green checkmark in the tab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Screenshot of the Staff Contacts tab showing the verification message of &quot;Verified by: dataowner on 3/31/20,&quot; as well as green checkmark in the tab name."/>
                    <pic:cNvPicPr/>
                  </pic:nvPicPr>
                  <pic:blipFill>
                    <a:blip r:embed="rId184"/>
                    <a:stretch>
                      <a:fillRect/>
                    </a:stretch>
                  </pic:blipFill>
                  <pic:spPr>
                    <a:xfrm>
                      <a:off x="0" y="0"/>
                      <a:ext cx="5943600" cy="440055"/>
                    </a:xfrm>
                    <a:prstGeom prst="rect">
                      <a:avLst/>
                    </a:prstGeom>
                    <a:ln w="9525">
                      <a:solidFill>
                        <a:schemeClr val="tx1"/>
                      </a:solidFill>
                    </a:ln>
                  </pic:spPr>
                </pic:pic>
              </a:graphicData>
            </a:graphic>
          </wp:inline>
        </w:drawing>
      </w:r>
    </w:p>
    <w:p w14:paraId="4A7B164A" w14:textId="46CBAD21" w:rsidR="005A398E" w:rsidRDefault="002F2A7B" w:rsidP="002F2A7B">
      <w:pPr>
        <w:pStyle w:val="Heading3"/>
      </w:pPr>
      <w:bookmarkStart w:id="142" w:name="_Toc209534213"/>
      <w:r>
        <w:lastRenderedPageBreak/>
        <w:t>SECC Consortium</w:t>
      </w:r>
      <w:bookmarkEnd w:id="142"/>
    </w:p>
    <w:p w14:paraId="0BC68C22" w14:textId="3585FD50" w:rsidR="00576343" w:rsidRDefault="001B373D" w:rsidP="00576343">
      <w:r>
        <w:t>The SECC Consortium tab is the final editable tab for use</w:t>
      </w:r>
      <w:r w:rsidR="00543134">
        <w:t xml:space="preserve">rs. Consortium information was </w:t>
      </w:r>
      <w:r>
        <w:t xml:space="preserve">pre-populated by ODE for </w:t>
      </w:r>
      <w:r w:rsidR="00576343">
        <w:t xml:space="preserve">the </w:t>
      </w:r>
      <w:r>
        <w:t>2019-2020</w:t>
      </w:r>
      <w:r w:rsidR="00576343">
        <w:t xml:space="preserve"> </w:t>
      </w:r>
      <w:proofErr w:type="gramStart"/>
      <w:r w:rsidR="00576343">
        <w:t>year, and</w:t>
      </w:r>
      <w:proofErr w:type="gramEnd"/>
      <w:r w:rsidR="00576343">
        <w:t xml:space="preserve"> was based on the most current information submitted to ODE via the discontinued paper Agency Contact Form</w:t>
      </w:r>
      <w:r>
        <w:t>.</w:t>
      </w:r>
      <w:r w:rsidR="00576343">
        <w:t xml:space="preserve"> There is a drop menu for districts to view current and prior years’ status.</w:t>
      </w:r>
      <w:r w:rsidR="003E2225">
        <w:t xml:space="preserve"> The SECC Consortium tab needs to be updated and/or verified annually.</w:t>
      </w:r>
    </w:p>
    <w:p w14:paraId="3614B14D" w14:textId="02A43C6D" w:rsidR="001B373D" w:rsidRDefault="00104767" w:rsidP="008B18B8">
      <w:r>
        <w:t>If your district is in a consortium</w:t>
      </w:r>
      <w:r w:rsidR="00A03DB7">
        <w:t xml:space="preserve">, </w:t>
      </w:r>
      <w:r w:rsidR="003E2225">
        <w:t xml:space="preserve">as a </w:t>
      </w:r>
      <w:r w:rsidR="00A03DB7">
        <w:t>member or manager</w:t>
      </w:r>
      <w:r>
        <w:t xml:space="preserve">, it should be </w:t>
      </w:r>
      <w:r w:rsidR="00A03DB7">
        <w:t>displayed on this screen</w:t>
      </w:r>
      <w:r>
        <w:t>.</w:t>
      </w:r>
      <w:r w:rsidR="00576343">
        <w:t xml:space="preserve"> </w:t>
      </w:r>
      <w:r w:rsidR="004E14A4">
        <w:t>Note that the consortium manager is responsible</w:t>
      </w:r>
      <w:r w:rsidR="00576343">
        <w:t xml:space="preserve"> for</w:t>
      </w:r>
      <w:r w:rsidR="004E14A4">
        <w:t xml:space="preserve"> </w:t>
      </w:r>
      <w:proofErr w:type="gramStart"/>
      <w:r w:rsidR="004E14A4">
        <w:t>edits</w:t>
      </w:r>
      <w:proofErr w:type="gramEnd"/>
      <w:r w:rsidR="004E14A4">
        <w:t xml:space="preserve"> to this tab</w:t>
      </w:r>
      <w:r w:rsidR="00576343">
        <w:t>,</w:t>
      </w:r>
      <w:r w:rsidR="004E14A4">
        <w:t xml:space="preserve"> includin</w:t>
      </w:r>
      <w:r w:rsidR="00433FF9">
        <w:t xml:space="preserve">g adding </w:t>
      </w:r>
      <w:r w:rsidR="003E2225">
        <w:t>and</w:t>
      </w:r>
      <w:r w:rsidR="00433FF9">
        <w:t xml:space="preserve"> removing consortium members.</w:t>
      </w:r>
    </w:p>
    <w:p w14:paraId="4AAF784A" w14:textId="33926DBE" w:rsidR="00282FB5" w:rsidRDefault="00282FB5" w:rsidP="008B18B8">
      <w:r>
        <w:t>Districts that are not a consortium manager or member will see “Your agency is not a member of a consortium” and No in the Yes/No toggle.</w:t>
      </w:r>
    </w:p>
    <w:p w14:paraId="1091D132" w14:textId="2BDB94A1" w:rsidR="001B373D" w:rsidRDefault="001B373D" w:rsidP="008B18B8">
      <w:r>
        <w:rPr>
          <w:noProof/>
        </w:rPr>
        <w:drawing>
          <wp:inline distT="0" distB="0" distL="0" distR="0" wp14:anchorId="3F48805F" wp14:editId="2932E631">
            <wp:extent cx="5943600" cy="950595"/>
            <wp:effectExtent l="19050" t="19050" r="19050" b="20955"/>
            <wp:docPr id="154" name="Picture 154" descr="Screenshot of the SECC Consortium tab, showing the year drop menu, with note that the agency is not a consortium member, and the manager toggle set to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Screenshot of the SECC Consortium tab, showing the year drop menu, with note that the agency is not a consortium member, and the manager toggle set to No."/>
                    <pic:cNvPicPr/>
                  </pic:nvPicPr>
                  <pic:blipFill>
                    <a:blip r:embed="rId185"/>
                    <a:stretch>
                      <a:fillRect/>
                    </a:stretch>
                  </pic:blipFill>
                  <pic:spPr>
                    <a:xfrm>
                      <a:off x="0" y="0"/>
                      <a:ext cx="5943600" cy="950595"/>
                    </a:xfrm>
                    <a:prstGeom prst="rect">
                      <a:avLst/>
                    </a:prstGeom>
                    <a:ln w="9525">
                      <a:solidFill>
                        <a:schemeClr val="tx1"/>
                      </a:solidFill>
                    </a:ln>
                  </pic:spPr>
                </pic:pic>
              </a:graphicData>
            </a:graphic>
          </wp:inline>
        </w:drawing>
      </w:r>
    </w:p>
    <w:p w14:paraId="7832D6BB" w14:textId="7D558133" w:rsidR="00576343" w:rsidRDefault="00576343" w:rsidP="00576343">
      <w:pPr>
        <w:pStyle w:val="Heading4"/>
      </w:pPr>
      <w:r>
        <w:t>Consortiums</w:t>
      </w:r>
    </w:p>
    <w:p w14:paraId="3D8146D4" w14:textId="51991120" w:rsidR="00104767" w:rsidRDefault="00D72166" w:rsidP="00104767">
      <w:r>
        <w:t>Agencies that are consortium members will see “Your agency has been identified as a consortium member” and the name of the managing agency.</w:t>
      </w:r>
    </w:p>
    <w:p w14:paraId="7F2CF0E5" w14:textId="0636483D" w:rsidR="00282FB5" w:rsidRDefault="00282FB5" w:rsidP="00543134">
      <w:pPr>
        <w:jc w:val="center"/>
      </w:pPr>
      <w:r>
        <w:rPr>
          <w:noProof/>
        </w:rPr>
        <w:drawing>
          <wp:inline distT="0" distB="0" distL="0" distR="0" wp14:anchorId="5874BD64" wp14:editId="3A5527A5">
            <wp:extent cx="4468633" cy="1338680"/>
            <wp:effectExtent l="19050" t="19050" r="27305" b="13970"/>
            <wp:docPr id="162" name="Picture 162" descr="Screenshot of the SECC Consortium tab, showing the year drop menu, with a note that the agency is not a consortium member and the name of the managing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Screenshot of the SECC Consortium tab, showing the year drop menu, with a note that the agency is not a consortium member and the name of the managing agency."/>
                    <pic:cNvPicPr/>
                  </pic:nvPicPr>
                  <pic:blipFill>
                    <a:blip r:embed="rId186"/>
                    <a:stretch>
                      <a:fillRect/>
                    </a:stretch>
                  </pic:blipFill>
                  <pic:spPr>
                    <a:xfrm>
                      <a:off x="0" y="0"/>
                      <a:ext cx="4510823" cy="1351319"/>
                    </a:xfrm>
                    <a:prstGeom prst="rect">
                      <a:avLst/>
                    </a:prstGeom>
                    <a:ln w="9525">
                      <a:solidFill>
                        <a:schemeClr val="tx1"/>
                      </a:solidFill>
                    </a:ln>
                  </pic:spPr>
                </pic:pic>
              </a:graphicData>
            </a:graphic>
          </wp:inline>
        </w:drawing>
      </w:r>
    </w:p>
    <w:p w14:paraId="6B7DFFEF" w14:textId="28C67513" w:rsidR="000F1030" w:rsidRDefault="000F1030" w:rsidP="00104767">
      <w:r>
        <w:t>Agencies that are consortium man</w:t>
      </w:r>
      <w:r w:rsidR="004E14A4">
        <w:t>a</w:t>
      </w:r>
      <w:r>
        <w:t xml:space="preserve">gers will have Yes in the Yes/No toggle and a list of member districts. If an agency </w:t>
      </w:r>
      <w:proofErr w:type="gramStart"/>
      <w:r>
        <w:t>has newly</w:t>
      </w:r>
      <w:proofErr w:type="gramEnd"/>
      <w:r>
        <w:t xml:space="preserve"> become a manager, change the toggle from No to Yes.</w:t>
      </w:r>
    </w:p>
    <w:p w14:paraId="7C2DB689" w14:textId="51BBA9E2" w:rsidR="003F313F" w:rsidRDefault="003F313F" w:rsidP="00104767">
      <w:r>
        <w:t xml:space="preserve">When Yes is selected, a drop menu for selecting member directs </w:t>
      </w:r>
      <w:proofErr w:type="gramStart"/>
      <w:r>
        <w:t>appear</w:t>
      </w:r>
      <w:proofErr w:type="gramEnd"/>
      <w:r>
        <w:t xml:space="preserve">, as well as an Add Member button and </w:t>
      </w:r>
      <w:r w:rsidR="007E257C">
        <w:t>grid</w:t>
      </w:r>
      <w:r>
        <w:t xml:space="preserve"> list of member districts.</w:t>
      </w:r>
    </w:p>
    <w:p w14:paraId="380F5E27" w14:textId="510B5CB2" w:rsidR="003F313F" w:rsidRDefault="003F313F" w:rsidP="00104767">
      <w:r>
        <w:rPr>
          <w:noProof/>
        </w:rPr>
        <w:drawing>
          <wp:inline distT="0" distB="0" distL="0" distR="0" wp14:anchorId="3BEFFC8B" wp14:editId="3A8B6E00">
            <wp:extent cx="5940120" cy="1770278"/>
            <wp:effectExtent l="19050" t="19050" r="22860" b="20955"/>
            <wp:docPr id="164" name="Picture 164" descr="Screenshot of the SECC Consortium tab, showing the year drop menu, with the manager toggle set to Yes, an Add Members button, and a grid to display member distri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Screenshot of the SECC Consortium tab, showing the year drop menu, with the manager toggle set to Yes, an Add Members button, and a grid to display member districts."/>
                    <pic:cNvPicPr/>
                  </pic:nvPicPr>
                  <pic:blipFill rotWithShape="1">
                    <a:blip r:embed="rId187"/>
                    <a:srcRect b="24220"/>
                    <a:stretch/>
                  </pic:blipFill>
                  <pic:spPr bwMode="auto">
                    <a:xfrm>
                      <a:off x="0" y="0"/>
                      <a:ext cx="5943600" cy="177131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29ACE49" w14:textId="1F1E09C2" w:rsidR="00433FF9" w:rsidRDefault="00576343" w:rsidP="00576343">
      <w:pPr>
        <w:pStyle w:val="Heading4"/>
      </w:pPr>
      <w:r>
        <w:lastRenderedPageBreak/>
        <w:t>Add a Member</w:t>
      </w:r>
    </w:p>
    <w:p w14:paraId="519A5BC1" w14:textId="60B4A044" w:rsidR="00104767" w:rsidRDefault="00433FF9" w:rsidP="00104767">
      <w:r>
        <w:t xml:space="preserve">When adding member districts, users can scroll through the </w:t>
      </w:r>
      <w:proofErr w:type="gramStart"/>
      <w:r>
        <w:t>list, or</w:t>
      </w:r>
      <w:proofErr w:type="gramEnd"/>
      <w:r>
        <w:t xml:space="preserve"> start typing the district name. The application will filter based on parameters typed. </w:t>
      </w:r>
      <w:r w:rsidR="003F313F">
        <w:t>T</w:t>
      </w:r>
      <w:r w:rsidR="00543134">
        <w:t>o</w:t>
      </w:r>
      <w:r w:rsidR="003F313F">
        <w:t xml:space="preserve"> add </w:t>
      </w:r>
      <w:r>
        <w:t xml:space="preserve">the selected </w:t>
      </w:r>
      <w:r w:rsidR="003F313F">
        <w:t xml:space="preserve">member district, click the Add Member button. </w:t>
      </w:r>
    </w:p>
    <w:p w14:paraId="790F314B" w14:textId="65439545" w:rsidR="00282FB5" w:rsidRDefault="00282FB5" w:rsidP="00104767">
      <w:pPr>
        <w:rPr>
          <w:noProof/>
        </w:rPr>
      </w:pPr>
      <w:r>
        <w:rPr>
          <w:noProof/>
        </w:rPr>
        <w:drawing>
          <wp:inline distT="0" distB="0" distL="0" distR="0" wp14:anchorId="6CC26D07" wp14:editId="467C8980">
            <wp:extent cx="5943600" cy="2196465"/>
            <wp:effectExtent l="19050" t="19050" r="19050" b="13335"/>
            <wp:docPr id="161" name="Picture 161" descr="Screenshot of the SECC Consortium tab, showing the drop menu for selecting member districts and Add Memb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Screenshot of the SECC Consortium tab, showing the drop menu for selecting member districts and Add Member button."/>
                    <pic:cNvPicPr/>
                  </pic:nvPicPr>
                  <pic:blipFill>
                    <a:blip r:embed="rId188"/>
                    <a:stretch>
                      <a:fillRect/>
                    </a:stretch>
                  </pic:blipFill>
                  <pic:spPr>
                    <a:xfrm>
                      <a:off x="0" y="0"/>
                      <a:ext cx="5943600" cy="2196465"/>
                    </a:xfrm>
                    <a:prstGeom prst="rect">
                      <a:avLst/>
                    </a:prstGeom>
                    <a:ln w="9525">
                      <a:solidFill>
                        <a:schemeClr val="tx1"/>
                      </a:solidFill>
                    </a:ln>
                  </pic:spPr>
                </pic:pic>
              </a:graphicData>
            </a:graphic>
          </wp:inline>
        </w:drawing>
      </w:r>
    </w:p>
    <w:p w14:paraId="7B1CF76D" w14:textId="2107862C" w:rsidR="00433FF9" w:rsidRDefault="00576343" w:rsidP="00576343">
      <w:pPr>
        <w:pStyle w:val="Heading4"/>
      </w:pPr>
      <w:r>
        <w:t>Remove a Member</w:t>
      </w:r>
    </w:p>
    <w:p w14:paraId="60968197" w14:textId="6E6A5838" w:rsidR="003D0E53" w:rsidRDefault="00433FF9" w:rsidP="00FB2A08">
      <w:r>
        <w:t xml:space="preserve">To remove a member district, click on the Remove button </w:t>
      </w:r>
      <w:r w:rsidR="00FB2A08">
        <w:t xml:space="preserve">for the </w:t>
      </w:r>
      <w:proofErr w:type="gramStart"/>
      <w:r w:rsidR="00FB2A08">
        <w:t>particular member</w:t>
      </w:r>
      <w:proofErr w:type="gramEnd"/>
      <w:r w:rsidR="00FB2A08">
        <w:t xml:space="preserve"> from </w:t>
      </w:r>
      <w:r>
        <w:t xml:space="preserve">the </w:t>
      </w:r>
      <w:r w:rsidR="00FB2A08">
        <w:t>Consortium Member list.</w:t>
      </w:r>
    </w:p>
    <w:p w14:paraId="55772A76" w14:textId="19E8C48A" w:rsidR="003D0E53" w:rsidRDefault="003D0E53" w:rsidP="00FB2A08">
      <w:r>
        <w:rPr>
          <w:noProof/>
        </w:rPr>
        <w:drawing>
          <wp:inline distT="0" distB="0" distL="0" distR="0" wp14:anchorId="11C8965C" wp14:editId="4FD12648">
            <wp:extent cx="5943600" cy="1060704"/>
            <wp:effectExtent l="19050" t="19050" r="19050" b="25400"/>
            <wp:docPr id="149" name="Picture 149" descr="Screenshot of the SECC Consortium tab, showing the Remove button to remove members from the consortium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Screenshot of the SECC Consortium tab, showing the Remove button to remove members from the consortium list."/>
                    <pic:cNvPicPr/>
                  </pic:nvPicPr>
                  <pic:blipFill rotWithShape="1">
                    <a:blip r:embed="rId189"/>
                    <a:srcRect t="1" b="4000"/>
                    <a:stretch/>
                  </pic:blipFill>
                  <pic:spPr bwMode="auto">
                    <a:xfrm>
                      <a:off x="0" y="0"/>
                      <a:ext cx="5943600" cy="106070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241E784" w14:textId="5427BD1E" w:rsidR="00FB2A08" w:rsidRDefault="00FB2A08" w:rsidP="00FB2A08">
      <w:r>
        <w:t xml:space="preserve">A </w:t>
      </w:r>
      <w:proofErr w:type="gramStart"/>
      <w:r>
        <w:t>pop up</w:t>
      </w:r>
      <w:proofErr w:type="gramEnd"/>
      <w:r>
        <w:t xml:space="preserve"> message will ask the user to confirm</w:t>
      </w:r>
      <w:r w:rsidR="003D0E53">
        <w:t xml:space="preserve"> deletion of member district</w:t>
      </w:r>
      <w:r>
        <w:t xml:space="preserve">. Click Remove to delete the </w:t>
      </w:r>
      <w:proofErr w:type="gramStart"/>
      <w:r>
        <w:t>district, or</w:t>
      </w:r>
      <w:proofErr w:type="gramEnd"/>
      <w:r>
        <w:t xml:space="preserve"> Cancel to undo the removal</w:t>
      </w:r>
      <w:r w:rsidR="003D0E53">
        <w:t>.</w:t>
      </w:r>
    </w:p>
    <w:p w14:paraId="333A1F65" w14:textId="77777777" w:rsidR="00FB2A08" w:rsidRDefault="00FB2A08" w:rsidP="00576343">
      <w:pPr>
        <w:pStyle w:val="Heading4"/>
      </w:pPr>
      <w:r>
        <w:t>Verify</w:t>
      </w:r>
    </w:p>
    <w:p w14:paraId="39D4432C" w14:textId="4486BDD4" w:rsidR="008A0210" w:rsidRDefault="008A0210" w:rsidP="00104767">
      <w:r>
        <w:t xml:space="preserve">When done entering or reviewing SECC </w:t>
      </w:r>
      <w:r w:rsidR="00A515CC">
        <w:t>Consortium</w:t>
      </w:r>
      <w:r w:rsidRPr="008A0210">
        <w:t xml:space="preserve"> information</w:t>
      </w:r>
      <w:r w:rsidR="00543134">
        <w:t xml:space="preserve"> and </w:t>
      </w:r>
      <w:r w:rsidR="003E2225">
        <w:t xml:space="preserve">if </w:t>
      </w:r>
      <w:r w:rsidR="00543134">
        <w:t>it is</w:t>
      </w:r>
      <w:r w:rsidRPr="008A0210">
        <w:t xml:space="preserve"> </w:t>
      </w:r>
      <w:proofErr w:type="gramStart"/>
      <w:r w:rsidRPr="008A0210">
        <w:t>up-to-date</w:t>
      </w:r>
      <w:proofErr w:type="gramEnd"/>
      <w:r w:rsidRPr="008A0210">
        <w:t>, click the Verify button in the top left corner of the screen. This will verify that the content on the tab is accurate.</w:t>
      </w:r>
      <w:r w:rsidR="003E2225">
        <w:t xml:space="preserve"> If there are no changes to make during the annual review</w:t>
      </w:r>
      <w:r w:rsidRPr="008A0210">
        <w:t xml:space="preserve">, the </w:t>
      </w:r>
      <w:r>
        <w:t>Verify button</w:t>
      </w:r>
      <w:r w:rsidRPr="008A0210">
        <w:t xml:space="preserve"> will be clickable at the start of the school year, on July 1.</w:t>
      </w:r>
    </w:p>
    <w:p w14:paraId="3003BD9C" w14:textId="6B6A9790" w:rsidR="00104767" w:rsidRDefault="00104767" w:rsidP="00104767">
      <w:r>
        <w:t xml:space="preserve">Once the SECC Consortium tab is updated and verified for the current school year, </w:t>
      </w:r>
      <w:r w:rsidR="003E2225">
        <w:t xml:space="preserve">the yellow exclamation point in </w:t>
      </w:r>
      <w:proofErr w:type="gramStart"/>
      <w:r w:rsidR="003E2225">
        <w:t>the tab</w:t>
      </w:r>
      <w:proofErr w:type="gramEnd"/>
      <w:r w:rsidR="003E2225">
        <w:t xml:space="preserve"> heading will change to a green check mark</w:t>
      </w:r>
      <w:r>
        <w:t xml:space="preserve">. </w:t>
      </w:r>
      <w:r w:rsidR="00CE3982">
        <w:t>The Verify button will also change to a green message box that contains the date of verification and staff name.</w:t>
      </w:r>
    </w:p>
    <w:p w14:paraId="3DF561B9" w14:textId="0DE7538E" w:rsidR="004F456E" w:rsidRDefault="00104767" w:rsidP="008B18B8">
      <w:r>
        <w:rPr>
          <w:noProof/>
        </w:rPr>
        <w:drawing>
          <wp:inline distT="0" distB="0" distL="0" distR="0" wp14:anchorId="4ABAD9E8" wp14:editId="58E89CD1">
            <wp:extent cx="5943600" cy="922655"/>
            <wp:effectExtent l="19050" t="19050" r="19050" b="10795"/>
            <wp:docPr id="157" name="Picture 157" descr="Screenshot of the SECC Consortium  tab showing the verification message of &quot;Verified by: dataowner on 3/31/20,&quot; as well as green checkmark in the tab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Screenshot of the SECC Consortium  tab showing the verification message of &quot;Verified by: dataowner on 3/31/20,&quot; as well as green checkmark in the tab name."/>
                    <pic:cNvPicPr/>
                  </pic:nvPicPr>
                  <pic:blipFill>
                    <a:blip r:embed="rId190"/>
                    <a:stretch>
                      <a:fillRect/>
                    </a:stretch>
                  </pic:blipFill>
                  <pic:spPr>
                    <a:xfrm>
                      <a:off x="0" y="0"/>
                      <a:ext cx="5943600" cy="922655"/>
                    </a:xfrm>
                    <a:prstGeom prst="rect">
                      <a:avLst/>
                    </a:prstGeom>
                    <a:ln w="9525">
                      <a:solidFill>
                        <a:schemeClr val="tx1"/>
                      </a:solidFill>
                    </a:ln>
                  </pic:spPr>
                </pic:pic>
              </a:graphicData>
            </a:graphic>
          </wp:inline>
        </w:drawing>
      </w:r>
    </w:p>
    <w:p w14:paraId="09B22B55" w14:textId="07A761CB" w:rsidR="007F4FBA" w:rsidRDefault="008A7D94" w:rsidP="008A7D94">
      <w:pPr>
        <w:pStyle w:val="Heading3"/>
      </w:pPr>
      <w:bookmarkStart w:id="143" w:name="_Late_&amp;_Inaccurate"/>
      <w:bookmarkStart w:id="144" w:name="_Toc209534214"/>
      <w:bookmarkEnd w:id="143"/>
      <w:r>
        <w:lastRenderedPageBreak/>
        <w:t>Late &amp; Inaccurate</w:t>
      </w:r>
      <w:bookmarkEnd w:id="144"/>
    </w:p>
    <w:p w14:paraId="14C1FB8B" w14:textId="43387450" w:rsidR="003F2316" w:rsidRDefault="004F456E" w:rsidP="008B18B8">
      <w:r>
        <w:t xml:space="preserve">The Late &amp; Inaccurate tab is viewable only. ODE </w:t>
      </w:r>
      <w:r w:rsidR="009D6E01">
        <w:t xml:space="preserve">updates the information on this tab </w:t>
      </w:r>
      <w:r w:rsidR="004110D3">
        <w:t>throughout</w:t>
      </w:r>
      <w:r w:rsidR="009D6E01">
        <w:t xml:space="preserve"> the year. This tab contains late and inaccurate information for </w:t>
      </w:r>
      <w:r w:rsidR="004F055C">
        <w:t>December Child Count</w:t>
      </w:r>
      <w:r w:rsidR="009D6E01">
        <w:t>, June Exit and Child Find</w:t>
      </w:r>
      <w:r w:rsidR="002805A1">
        <w:t xml:space="preserve">, </w:t>
      </w:r>
      <w:r w:rsidR="002805A1" w:rsidRPr="002805A1">
        <w:t>and thei</w:t>
      </w:r>
      <w:r w:rsidR="00A6751E">
        <w:t xml:space="preserve">r review windows. </w:t>
      </w:r>
      <w:r w:rsidR="00576343" w:rsidRPr="00576343">
        <w:rPr>
          <w:b/>
        </w:rPr>
        <w:t>Important</w:t>
      </w:r>
      <w:r w:rsidR="009A16F0" w:rsidRPr="00576343">
        <w:rPr>
          <w:b/>
        </w:rPr>
        <w:t>:</w:t>
      </w:r>
      <w:r w:rsidR="009A16F0">
        <w:t xml:space="preserve"> </w:t>
      </w:r>
      <w:r w:rsidR="00433F79">
        <w:t>For</w:t>
      </w:r>
      <w:r w:rsidR="009D6E01">
        <w:t xml:space="preserve"> the Late &amp; Inaccurate tab</w:t>
      </w:r>
      <w:r w:rsidR="004110D3">
        <w:t>,</w:t>
      </w:r>
      <w:r w:rsidR="00433F79">
        <w:t xml:space="preserve"> the </w:t>
      </w:r>
      <w:r w:rsidR="00576343">
        <w:t>“</w:t>
      </w:r>
      <w:r w:rsidR="00433F79">
        <w:t>current year</w:t>
      </w:r>
      <w:r w:rsidR="00576343">
        <w:t>”</w:t>
      </w:r>
      <w:r w:rsidR="00433F79">
        <w:t xml:space="preserve"> cycle is November through September, based on review windows for spring collections. It </w:t>
      </w:r>
      <w:r w:rsidR="004110D3">
        <w:t>resets</w:t>
      </w:r>
      <w:r w:rsidR="00433F79">
        <w:t xml:space="preserve"> on November 1 </w:t>
      </w:r>
      <w:r w:rsidR="009D6E01">
        <w:t>with every selection set to No.</w:t>
      </w:r>
      <w:r w:rsidR="00A6751E">
        <w:t xml:space="preserve"> </w:t>
      </w:r>
      <w:r w:rsidR="00A6751E" w:rsidRPr="002805A1">
        <w:t>There is a drop menu for collection years, so districts and ESDs can see prior year l</w:t>
      </w:r>
      <w:r w:rsidR="00A6751E">
        <w:t>ate and inaccurate information.</w:t>
      </w:r>
    </w:p>
    <w:p w14:paraId="5D95DF2A" w14:textId="52A811DC" w:rsidR="004F055C" w:rsidRDefault="004F055C" w:rsidP="003F2316">
      <w:pPr>
        <w:jc w:val="center"/>
      </w:pPr>
      <w:r>
        <w:rPr>
          <w:noProof/>
        </w:rPr>
        <w:drawing>
          <wp:inline distT="0" distB="0" distL="0" distR="0" wp14:anchorId="3B61E3E6" wp14:editId="43A279EA">
            <wp:extent cx="4607991" cy="6512118"/>
            <wp:effectExtent l="19050" t="19050" r="21590" b="22225"/>
            <wp:docPr id="43" name="Picture 43" descr="Screenshot of the Late &amp; Inaccurate tab, showing what the screen looks like at the start of the year, with every selection set to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shot of the Late &amp; Inaccurate tab, showing what the screen looks like at the start of the year, with every selection set to No."/>
                    <pic:cNvPicPr/>
                  </pic:nvPicPr>
                  <pic:blipFill rotWithShape="1">
                    <a:blip r:embed="rId191"/>
                    <a:srcRect b="921"/>
                    <a:stretch/>
                  </pic:blipFill>
                  <pic:spPr bwMode="auto">
                    <a:xfrm>
                      <a:off x="0" y="0"/>
                      <a:ext cx="4618866" cy="652748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3399BFC" w14:textId="7970CFAD" w:rsidR="002805A1" w:rsidRPr="002805A1" w:rsidRDefault="00A4039F" w:rsidP="002805A1">
      <w:r>
        <w:lastRenderedPageBreak/>
        <w:t>The Late &amp; Inaccurate tab will display Late Submission status, Final Submission Form Received status, and Inaccurate Data Su</w:t>
      </w:r>
      <w:r w:rsidR="004110D3">
        <w:t xml:space="preserve">bmission Status. </w:t>
      </w:r>
      <w:r w:rsidR="00922C9A">
        <w:t>After</w:t>
      </w:r>
      <w:r w:rsidR="004110D3">
        <w:t xml:space="preserve"> the Final</w:t>
      </w:r>
      <w:r>
        <w:t xml:space="preserve"> Submission Form has been received, the tab </w:t>
      </w:r>
      <w:r w:rsidR="004110D3">
        <w:t xml:space="preserve">then </w:t>
      </w:r>
      <w:r>
        <w:t>displays Late Final Su</w:t>
      </w:r>
      <w:r w:rsidR="004110D3">
        <w:t>bmission Form status</w:t>
      </w:r>
      <w:r w:rsidR="007D3485">
        <w:t xml:space="preserve"> (Yes/No)</w:t>
      </w:r>
      <w:r w:rsidR="004110D3">
        <w:t>.</w:t>
      </w:r>
      <w:r w:rsidR="002805A1">
        <w:t xml:space="preserve"> </w:t>
      </w:r>
      <w:r w:rsidR="002805A1" w:rsidRPr="002805A1">
        <w:t xml:space="preserve">This </w:t>
      </w:r>
      <w:r w:rsidR="002805A1">
        <w:t>tab will indicate</w:t>
      </w:r>
      <w:r w:rsidR="002805A1" w:rsidRPr="002805A1">
        <w:t xml:space="preserve"> No for all fields until ODE updates them</w:t>
      </w:r>
      <w:r w:rsidR="002805A1">
        <w:t xml:space="preserve"> – after receipt and</w:t>
      </w:r>
      <w:r w:rsidR="002805A1" w:rsidRPr="002805A1">
        <w:t xml:space="preserve"> process </w:t>
      </w:r>
      <w:r w:rsidR="002805A1">
        <w:t>a district’s</w:t>
      </w:r>
      <w:r w:rsidR="002805A1" w:rsidRPr="002805A1">
        <w:t xml:space="preserve"> Final Submission Form, or until </w:t>
      </w:r>
      <w:r w:rsidR="002805A1">
        <w:t>after the collection is closed.</w:t>
      </w:r>
    </w:p>
    <w:p w14:paraId="7C74476B" w14:textId="127183F2" w:rsidR="00922C9A" w:rsidRDefault="00922C9A" w:rsidP="00922C9A">
      <w:r>
        <w:t>This</w:t>
      </w:r>
      <w:r w:rsidR="002245D0">
        <w:t xml:space="preserve"> </w:t>
      </w:r>
      <w:r w:rsidR="004110D3">
        <w:t>tab</w:t>
      </w:r>
      <w:r w:rsidR="002245D0">
        <w:t xml:space="preserve"> displays these </w:t>
      </w:r>
      <w:proofErr w:type="gramStart"/>
      <w:r w:rsidR="002245D0">
        <w:t>status</w:t>
      </w:r>
      <w:r w:rsidR="004110D3">
        <w:t>es</w:t>
      </w:r>
      <w:proofErr w:type="gramEnd"/>
      <w:r w:rsidR="002245D0">
        <w:t xml:space="preserve"> for both the regular collection and the Review Window. The layout for </w:t>
      </w:r>
      <w:r>
        <w:t>Child Count</w:t>
      </w:r>
      <w:r w:rsidR="002245D0">
        <w:t xml:space="preserve"> and June Exit </w:t>
      </w:r>
      <w:r>
        <w:t xml:space="preserve">tables </w:t>
      </w:r>
      <w:proofErr w:type="gramStart"/>
      <w:r w:rsidR="002245D0">
        <w:t>are</w:t>
      </w:r>
      <w:proofErr w:type="gramEnd"/>
      <w:r w:rsidR="002245D0">
        <w:t xml:space="preserve"> identical.</w:t>
      </w:r>
      <w:r w:rsidR="002805A1">
        <w:t xml:space="preserve"> </w:t>
      </w:r>
      <w:r>
        <w:t>The Child Find table</w:t>
      </w:r>
      <w:r w:rsidRPr="002805A1">
        <w:t xml:space="preserve"> does not show Final Submission Form information because it does no</w:t>
      </w:r>
      <w:r>
        <w:t>t have a Final Submission Form.</w:t>
      </w:r>
    </w:p>
    <w:p w14:paraId="08681763" w14:textId="15DC674C" w:rsidR="00576343" w:rsidRDefault="00576343" w:rsidP="00576343">
      <w:pPr>
        <w:pStyle w:val="Heading4"/>
      </w:pPr>
      <w:r>
        <w:t>Timely and Accurate</w:t>
      </w:r>
    </w:p>
    <w:p w14:paraId="57D6F747" w14:textId="00C424D0" w:rsidR="00323A33" w:rsidRDefault="002245D0" w:rsidP="00A6751E">
      <w:pPr>
        <w:spacing w:after="160"/>
      </w:pPr>
      <w:r>
        <w:t xml:space="preserve">In the example for </w:t>
      </w:r>
      <w:r w:rsidR="00D001DA">
        <w:t>Child Count</w:t>
      </w:r>
      <w:r>
        <w:t xml:space="preserve"> Submission Information, both the </w:t>
      </w:r>
      <w:r w:rsidR="004110D3">
        <w:t>regular</w:t>
      </w:r>
      <w:r>
        <w:t xml:space="preserve"> collection and Review Window were submitted timely and accurately, so the screen displays the Yes and No</w:t>
      </w:r>
      <w:r w:rsidR="001D416F">
        <w:t xml:space="preserve"> boxes</w:t>
      </w:r>
      <w:r>
        <w:t xml:space="preserve"> in green</w:t>
      </w:r>
      <w:r w:rsidR="001D416F">
        <w:t>. Late Submission No,</w:t>
      </w:r>
      <w:r>
        <w:t xml:space="preserve"> Late final Submission Form</w:t>
      </w:r>
      <w:r w:rsidR="001D416F">
        <w:t xml:space="preserve"> No</w:t>
      </w:r>
      <w:r>
        <w:t>, and Inaccurate Data Submissi</w:t>
      </w:r>
      <w:r w:rsidR="001D416F">
        <w:t>on No are in green because this indicates timely and accurate submission. Final Submission Form received Yes indicates ODE has received and processed the agency’</w:t>
      </w:r>
      <w:r w:rsidR="00323A33">
        <w:t>s Final Submission Form.</w:t>
      </w:r>
    </w:p>
    <w:p w14:paraId="13C6E8AE" w14:textId="6C627FBA" w:rsidR="00A6751E" w:rsidRDefault="00D001DA" w:rsidP="00A6751E">
      <w:pPr>
        <w:spacing w:after="160"/>
        <w:jc w:val="center"/>
      </w:pPr>
      <w:r>
        <w:rPr>
          <w:noProof/>
        </w:rPr>
        <w:drawing>
          <wp:inline distT="0" distB="0" distL="0" distR="0" wp14:anchorId="0565057E" wp14:editId="255C5FA8">
            <wp:extent cx="4349363" cy="2909412"/>
            <wp:effectExtent l="19050" t="19050" r="13335" b="24765"/>
            <wp:docPr id="45" name="Picture 45" descr="Screenshot of the Late &amp; Inaccurate tab, showing SECC Submission Information. No Late Submission, Yes Final Submission Form received, No Late final Submission Form, and No Inaccurate Data Submission. These Yes/No answers are in green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creenshot of the Late &amp; Inaccurate tab, showing SECC Submission Information. No Late Submission, Yes Final Submission Form received, No Late final Submission Form, and No Inaccurate Data Submission. These Yes/No answers are in green boxes."/>
                    <pic:cNvPicPr/>
                  </pic:nvPicPr>
                  <pic:blipFill rotWithShape="1">
                    <a:blip r:embed="rId192"/>
                    <a:srcRect t="1743" b="1455"/>
                    <a:stretch/>
                  </pic:blipFill>
                  <pic:spPr bwMode="auto">
                    <a:xfrm>
                      <a:off x="0" y="0"/>
                      <a:ext cx="4378174" cy="292868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58F5F81" w14:textId="7F486A5D" w:rsidR="00546C87" w:rsidRDefault="00323A33" w:rsidP="00A6751E">
      <w:pPr>
        <w:spacing w:after="160"/>
      </w:pPr>
      <w:r>
        <w:t>In the example for</w:t>
      </w:r>
      <w:r w:rsidRPr="00323A33">
        <w:t xml:space="preserve"> </w:t>
      </w:r>
      <w:r>
        <w:t>Child Find</w:t>
      </w:r>
      <w:r w:rsidRPr="00323A33">
        <w:t xml:space="preserve"> Submission I</w:t>
      </w:r>
      <w:r>
        <w:t>nformation</w:t>
      </w:r>
      <w:r w:rsidRPr="00323A33">
        <w:t xml:space="preserve"> </w:t>
      </w:r>
      <w:r>
        <w:t xml:space="preserve">both the </w:t>
      </w:r>
      <w:r w:rsidR="004110D3">
        <w:t xml:space="preserve">regular </w:t>
      </w:r>
      <w:r>
        <w:t xml:space="preserve">collection and Review Window were submitted timely and accurately, so the screen displays the No boxes in green. Late Submission No </w:t>
      </w:r>
      <w:r w:rsidRPr="00323A33">
        <w:t>and Inaccurate Data Submission</w:t>
      </w:r>
      <w:r>
        <w:t xml:space="preserve"> No are in green because this indicates timely and accurate submission. There is no Final Submission Form for the Child Find collection.</w:t>
      </w:r>
    </w:p>
    <w:p w14:paraId="299CE853" w14:textId="7B24C481" w:rsidR="00546C87" w:rsidRDefault="003B6B65" w:rsidP="00A6751E">
      <w:pPr>
        <w:spacing w:after="160"/>
        <w:jc w:val="center"/>
      </w:pPr>
      <w:r>
        <w:rPr>
          <w:noProof/>
        </w:rPr>
        <w:drawing>
          <wp:inline distT="0" distB="0" distL="0" distR="0" wp14:anchorId="6149E7B4" wp14:editId="36AF1A2A">
            <wp:extent cx="4293235" cy="1513641"/>
            <wp:effectExtent l="19050" t="19050" r="12065" b="10795"/>
            <wp:docPr id="48" name="Picture 48" descr="Screenshot of the Late &amp; Inaccurate tab, showing Child Find Submission Information. No Late Submission and No Inaccurate Data Submission. These No answers are in green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Screenshot of the Late &amp; Inaccurate tab, showing Child Find Submission Information. No Late Submission and No Inaccurate Data Submission. These No answers are in green boxes."/>
                    <pic:cNvPicPr/>
                  </pic:nvPicPr>
                  <pic:blipFill>
                    <a:blip r:embed="rId193"/>
                    <a:stretch>
                      <a:fillRect/>
                    </a:stretch>
                  </pic:blipFill>
                  <pic:spPr>
                    <a:xfrm>
                      <a:off x="0" y="0"/>
                      <a:ext cx="4305429" cy="1517940"/>
                    </a:xfrm>
                    <a:prstGeom prst="rect">
                      <a:avLst/>
                    </a:prstGeom>
                    <a:ln w="9525">
                      <a:solidFill>
                        <a:schemeClr val="tx1"/>
                      </a:solidFill>
                    </a:ln>
                  </pic:spPr>
                </pic:pic>
              </a:graphicData>
            </a:graphic>
          </wp:inline>
        </w:drawing>
      </w:r>
    </w:p>
    <w:p w14:paraId="3E6B7004" w14:textId="324631BD" w:rsidR="00243F57" w:rsidRDefault="00C32317" w:rsidP="00243F57">
      <w:pPr>
        <w:pStyle w:val="Heading4"/>
      </w:pPr>
      <w:r>
        <w:lastRenderedPageBreak/>
        <w:t xml:space="preserve">Late and </w:t>
      </w:r>
      <w:r w:rsidR="00243F57">
        <w:t>Accurate</w:t>
      </w:r>
    </w:p>
    <w:p w14:paraId="62A9FA61" w14:textId="54AF0851" w:rsidR="00FE79BC" w:rsidRDefault="00756517" w:rsidP="00A968BD">
      <w:pPr>
        <w:spacing w:after="160"/>
      </w:pPr>
      <w:r>
        <w:t>This</w:t>
      </w:r>
      <w:r w:rsidR="00FE79BC">
        <w:t xml:space="preserve"> example for </w:t>
      </w:r>
      <w:r w:rsidR="00A968BD">
        <w:t>Child Count</w:t>
      </w:r>
      <w:r w:rsidR="00FE79BC">
        <w:t xml:space="preserve"> Submission Information</w:t>
      </w:r>
      <w:r>
        <w:t>, data was submitted accurately</w:t>
      </w:r>
      <w:r w:rsidR="00FE79BC">
        <w:t xml:space="preserve"> but not timely</w:t>
      </w:r>
      <w:r w:rsidR="0053501E">
        <w:t>,</w:t>
      </w:r>
      <w:r w:rsidR="00FE79BC">
        <w:t xml:space="preserve"> and a Final Submission Form was not received. The screen displays the Yes and No boxes in red and green.</w:t>
      </w:r>
    </w:p>
    <w:p w14:paraId="63BAF79B" w14:textId="5E58CF99" w:rsidR="00546C87" w:rsidRDefault="00EC2D61" w:rsidP="00A968BD">
      <w:pPr>
        <w:spacing w:after="160"/>
      </w:pPr>
      <w:r>
        <w:t xml:space="preserve">Late Submission Yes for original collection </w:t>
      </w:r>
      <w:r w:rsidR="00756517">
        <w:t xml:space="preserve">in the Child Count column </w:t>
      </w:r>
      <w:r w:rsidR="00E22B0D">
        <w:t xml:space="preserve">is red, indicating </w:t>
      </w:r>
      <w:r>
        <w:t xml:space="preserve">untimely submission. </w:t>
      </w:r>
      <w:r w:rsidR="001C1ABD">
        <w:t xml:space="preserve">When a submission is late, a Late Submission Date field will appear, </w:t>
      </w:r>
      <w:proofErr w:type="gramStart"/>
      <w:r w:rsidR="00E22B0D">
        <w:t>showing</w:t>
      </w:r>
      <w:r w:rsidR="001C1ABD">
        <w:t xml:space="preserve"> the date</w:t>
      </w:r>
      <w:proofErr w:type="gramEnd"/>
      <w:r w:rsidR="001C1ABD">
        <w:t xml:space="preserve"> the collection was completed.</w:t>
      </w:r>
      <w:r w:rsidR="00E22B0D">
        <w:t xml:space="preserve"> Final Submission Form Received No is in red </w:t>
      </w:r>
      <w:r w:rsidR="00A968BD">
        <w:t xml:space="preserve">in the Child Count Review column </w:t>
      </w:r>
      <w:r w:rsidR="00E22B0D">
        <w:t xml:space="preserve">because ODE has not received the </w:t>
      </w:r>
      <w:r w:rsidR="00FE79BC">
        <w:t xml:space="preserve">Review </w:t>
      </w:r>
      <w:r w:rsidR="00E22B0D">
        <w:t>Final Submission Form.</w:t>
      </w:r>
    </w:p>
    <w:p w14:paraId="74E1F491" w14:textId="65212C0A" w:rsidR="00546C87" w:rsidRDefault="0096565F" w:rsidP="00A968BD">
      <w:pPr>
        <w:spacing w:after="160"/>
        <w:jc w:val="center"/>
      </w:pPr>
      <w:r>
        <w:rPr>
          <w:noProof/>
        </w:rPr>
        <w:drawing>
          <wp:inline distT="0" distB="0" distL="0" distR="0" wp14:anchorId="2ADC2A9A" wp14:editId="5344B4EF">
            <wp:extent cx="3900397" cy="2809036"/>
            <wp:effectExtent l="19050" t="19050" r="24130" b="10795"/>
            <wp:docPr id="58" name="Picture 58" descr="Screenshot of the Late &amp; Inaccurate submission, showing SECC Submission Information. Late Submission Yes for original collection and Final Submission Form Received Yes for the Review Window. These Yes and No answers are in red boxes. The Late Submission Date for the main collection displays 12/27/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Screenshot of the Late &amp; Inaccurate submission, showing SECC Submission Information. Late Submission Yes for original collection and Final Submission Form Received Yes for the Review Window. These Yes and No answers are in red boxes. The Late Submission Date for the main collection displays 12/27/2022."/>
                    <pic:cNvPicPr/>
                  </pic:nvPicPr>
                  <pic:blipFill>
                    <a:blip r:embed="rId194"/>
                    <a:stretch>
                      <a:fillRect/>
                    </a:stretch>
                  </pic:blipFill>
                  <pic:spPr>
                    <a:xfrm>
                      <a:off x="0" y="0"/>
                      <a:ext cx="3924666" cy="2826515"/>
                    </a:xfrm>
                    <a:prstGeom prst="rect">
                      <a:avLst/>
                    </a:prstGeom>
                    <a:ln w="9525">
                      <a:solidFill>
                        <a:schemeClr val="tx1"/>
                      </a:solidFill>
                    </a:ln>
                  </pic:spPr>
                </pic:pic>
              </a:graphicData>
            </a:graphic>
          </wp:inline>
        </w:drawing>
      </w:r>
    </w:p>
    <w:p w14:paraId="26C0889E" w14:textId="32FF1A2C" w:rsidR="00EA6277" w:rsidRDefault="00756517" w:rsidP="00A968BD">
      <w:pPr>
        <w:spacing w:after="160"/>
      </w:pPr>
      <w:r>
        <w:t>T</w:t>
      </w:r>
      <w:r w:rsidR="00EA6277">
        <w:t>his example for June Exit Submission Information,</w:t>
      </w:r>
      <w:r w:rsidR="00333740" w:rsidRPr="00333740">
        <w:t xml:space="preserve"> </w:t>
      </w:r>
      <w:r w:rsidR="00333740">
        <w:t xml:space="preserve">data was submitted </w:t>
      </w:r>
      <w:r w:rsidR="00EA6277">
        <w:t xml:space="preserve">timely and accurately, except </w:t>
      </w:r>
      <w:r w:rsidR="00333740">
        <w:t>a</w:t>
      </w:r>
      <w:r w:rsidR="00EA6277">
        <w:t xml:space="preserve"> Final Submission From</w:t>
      </w:r>
      <w:r w:rsidR="00333740">
        <w:t xml:space="preserve"> was late.</w:t>
      </w:r>
      <w:r w:rsidR="00EA6277">
        <w:t xml:space="preserve"> </w:t>
      </w:r>
      <w:r w:rsidR="00333740">
        <w:t>The</w:t>
      </w:r>
      <w:r w:rsidR="00EA6277">
        <w:t xml:space="preserve"> screen displays the Yes and No boxes in red and green.</w:t>
      </w:r>
      <w:r>
        <w:t xml:space="preserve"> </w:t>
      </w:r>
      <w:r w:rsidR="00EA6277">
        <w:t>Late Final Submiss</w:t>
      </w:r>
      <w:r w:rsidR="00333740">
        <w:t xml:space="preserve">ion Form Received Yes </w:t>
      </w:r>
      <w:r>
        <w:t xml:space="preserve">in the Child Count Review column </w:t>
      </w:r>
      <w:r w:rsidR="00333740">
        <w:t>is red, indicating</w:t>
      </w:r>
      <w:r w:rsidR="00EA6277">
        <w:t xml:space="preserve"> untimely submission</w:t>
      </w:r>
      <w:r w:rsidR="00333740">
        <w:t xml:space="preserve"> of the Review Window Final Submission Form</w:t>
      </w:r>
      <w:r w:rsidR="00EA6277">
        <w:t xml:space="preserve">. When a form is late, a Late Final Submission Date field will appear, </w:t>
      </w:r>
      <w:r w:rsidR="00333740">
        <w:t>showing</w:t>
      </w:r>
      <w:r w:rsidR="00EA6277">
        <w:t xml:space="preserve"> the date </w:t>
      </w:r>
      <w:r w:rsidR="00DB53B8">
        <w:t xml:space="preserve">ODE received </w:t>
      </w:r>
      <w:r w:rsidR="00EA6277">
        <w:t>the form</w:t>
      </w:r>
      <w:r w:rsidR="00333740">
        <w:t>.</w:t>
      </w:r>
    </w:p>
    <w:p w14:paraId="398F3D5F" w14:textId="16C3BA51" w:rsidR="00546C87" w:rsidRDefault="007B054A" w:rsidP="00A968BD">
      <w:pPr>
        <w:spacing w:after="160"/>
        <w:jc w:val="center"/>
      </w:pPr>
      <w:r>
        <w:rPr>
          <w:noProof/>
        </w:rPr>
        <w:drawing>
          <wp:inline distT="0" distB="0" distL="0" distR="0" wp14:anchorId="6797558B" wp14:editId="1A24372E">
            <wp:extent cx="3889612" cy="2785893"/>
            <wp:effectExtent l="19050" t="19050" r="15875" b="14605"/>
            <wp:docPr id="65" name="Picture 65" descr="Screenshot of the Late &amp; Inaccurate submission, showing June Exit Submission Information. Late Final Submission Form Received is Yes for the Review Window. This Yes answer is in a red box. The Late Final Submission Date for the Review Window displays 3/15/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Screenshot of the Late &amp; Inaccurate submission, showing June Exit Submission Information. Late Final Submission Form Received is Yes for the Review Window. This Yes answer is in a red box. The Late Final Submission Date for the Review Window displays 3/15/2023."/>
                    <pic:cNvPicPr/>
                  </pic:nvPicPr>
                  <pic:blipFill>
                    <a:blip r:embed="rId195"/>
                    <a:stretch>
                      <a:fillRect/>
                    </a:stretch>
                  </pic:blipFill>
                  <pic:spPr>
                    <a:xfrm>
                      <a:off x="0" y="0"/>
                      <a:ext cx="3889612" cy="2785893"/>
                    </a:xfrm>
                    <a:prstGeom prst="rect">
                      <a:avLst/>
                    </a:prstGeom>
                    <a:ln w="9525">
                      <a:solidFill>
                        <a:schemeClr val="tx1"/>
                      </a:solidFill>
                    </a:ln>
                  </pic:spPr>
                </pic:pic>
              </a:graphicData>
            </a:graphic>
          </wp:inline>
        </w:drawing>
      </w:r>
    </w:p>
    <w:p w14:paraId="39ED6533" w14:textId="77777777" w:rsidR="003D4508" w:rsidRDefault="003D4508" w:rsidP="003D4508">
      <w:pPr>
        <w:pStyle w:val="Heading4"/>
      </w:pPr>
      <w:r>
        <w:lastRenderedPageBreak/>
        <w:t>Timely and Inaccurate</w:t>
      </w:r>
    </w:p>
    <w:p w14:paraId="71265055" w14:textId="7307FEBD" w:rsidR="00A81CCF" w:rsidRDefault="007D2061" w:rsidP="008B18B8">
      <w:r>
        <w:t xml:space="preserve">In this example for Child Find Submission Information, </w:t>
      </w:r>
      <w:r w:rsidR="0053501E">
        <w:t>data was</w:t>
      </w:r>
      <w:r>
        <w:t xml:space="preserve"> submitted timely, but </w:t>
      </w:r>
      <w:r w:rsidR="003917B6">
        <w:t>a record was submitted with</w:t>
      </w:r>
      <w:r>
        <w:t xml:space="preserve"> inaccurate</w:t>
      </w:r>
      <w:r w:rsidR="0053501E">
        <w:t xml:space="preserve"> data</w:t>
      </w:r>
      <w:r w:rsidR="003917B6">
        <w:t xml:space="preserve">. </w:t>
      </w:r>
      <w:r w:rsidR="0053501E">
        <w:t>T</w:t>
      </w:r>
      <w:r>
        <w:t>he screen displays the Yes and No boxes in red and green.</w:t>
      </w:r>
      <w:r w:rsidR="0049635E">
        <w:t xml:space="preserve"> </w:t>
      </w:r>
      <w:r>
        <w:t xml:space="preserve">Inaccurate Data </w:t>
      </w:r>
      <w:r w:rsidR="0053501E">
        <w:t>Submission Yes is red,</w:t>
      </w:r>
      <w:r w:rsidR="0049635E">
        <w:t xml:space="preserve"> indicat</w:t>
      </w:r>
      <w:r w:rsidR="00A81CCF">
        <w:t>ing</w:t>
      </w:r>
      <w:r>
        <w:t xml:space="preserve"> inaccurate </w:t>
      </w:r>
      <w:r w:rsidR="003917B6">
        <w:t xml:space="preserve">data </w:t>
      </w:r>
      <w:r>
        <w:t>was submitted.</w:t>
      </w:r>
      <w:r w:rsidR="00935D5E">
        <w:t xml:space="preserve"> </w:t>
      </w:r>
      <w:r w:rsidR="0049635E">
        <w:t xml:space="preserve">When </w:t>
      </w:r>
      <w:r w:rsidR="00A81CCF">
        <w:t>i</w:t>
      </w:r>
      <w:r w:rsidR="0049635E">
        <w:t xml:space="preserve">naccurate </w:t>
      </w:r>
      <w:r w:rsidR="00A81CCF">
        <w:t>data is submitted, a</w:t>
      </w:r>
      <w:r w:rsidR="0049635E">
        <w:t xml:space="preserve"> Comments box will appear. ODE staff will enter a comment explaining how a record or records were inaccurate.</w:t>
      </w:r>
    </w:p>
    <w:p w14:paraId="6D8F7BC0" w14:textId="0DA730F6" w:rsidR="007B054A" w:rsidRDefault="007B054A" w:rsidP="00935D5E">
      <w:pPr>
        <w:jc w:val="center"/>
      </w:pPr>
      <w:r>
        <w:rPr>
          <w:noProof/>
        </w:rPr>
        <w:drawing>
          <wp:inline distT="0" distB="0" distL="0" distR="0" wp14:anchorId="620E0F01" wp14:editId="395E62A1">
            <wp:extent cx="4154675" cy="2684678"/>
            <wp:effectExtent l="19050" t="19050" r="17780" b="20955"/>
            <wp:docPr id="66" name="Picture 66" descr="Screenshot of the Late &amp; Inaccurate submission, showing Child Find Submission Information. Inaccurate Data Submission is Yes. This Yes answer is in a red box. There is a commment stating &quot;Opened collection on 10/6/2023 to update timeline not met code for recor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Screenshot of the Late &amp; Inaccurate submission, showing Child Find Submission Information. Inaccurate Data Submission is Yes. This Yes answer is in a red box. There is a commment stating &quot;Opened collection on 10/6/2023 to update timeline not met code for record.&quot;"/>
                    <pic:cNvPicPr/>
                  </pic:nvPicPr>
                  <pic:blipFill rotWithShape="1">
                    <a:blip r:embed="rId196"/>
                    <a:srcRect t="1301"/>
                    <a:stretch/>
                  </pic:blipFill>
                  <pic:spPr bwMode="auto">
                    <a:xfrm>
                      <a:off x="0" y="0"/>
                      <a:ext cx="4164351" cy="269093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7C50EA8" w14:textId="5887D1EE" w:rsidR="007D3485" w:rsidRDefault="00CC00BB" w:rsidP="00CC00BB">
      <w:pPr>
        <w:pStyle w:val="Heading4"/>
      </w:pPr>
      <w:r>
        <w:t xml:space="preserve">What Do </w:t>
      </w:r>
      <w:proofErr w:type="gramStart"/>
      <w:r>
        <w:t>the Colors</w:t>
      </w:r>
      <w:proofErr w:type="gramEnd"/>
      <w:r>
        <w:t xml:space="preserve"> Mean?</w:t>
      </w:r>
    </w:p>
    <w:p w14:paraId="200A1094" w14:textId="186C2EA8" w:rsidR="007D2061" w:rsidRDefault="007D2061" w:rsidP="008B18B8">
      <w:r>
        <w:t xml:space="preserve">For </w:t>
      </w:r>
      <w:r w:rsidR="003F4A17">
        <w:t>the Late &amp; Inaccurate</w:t>
      </w:r>
      <w:r>
        <w:t xml:space="preserve"> tab, a green</w:t>
      </w:r>
      <w:r w:rsidR="00126ED6">
        <w:t xml:space="preserve"> message</w:t>
      </w:r>
      <w:r>
        <w:t xml:space="preserve"> box is </w:t>
      </w:r>
      <w:r w:rsidR="007D3485">
        <w:t>desirable</w:t>
      </w:r>
      <w:r>
        <w:t>, indicating timely an</w:t>
      </w:r>
      <w:r w:rsidR="007D3485">
        <w:t>d</w:t>
      </w:r>
      <w:r>
        <w:t xml:space="preserve"> accurate data; there were no late submissions</w:t>
      </w:r>
      <w:r w:rsidR="007D3485">
        <w:t xml:space="preserve"> of data or forms</w:t>
      </w:r>
      <w:r w:rsidR="00C32317">
        <w:t>,</w:t>
      </w:r>
      <w:r>
        <w:t xml:space="preserve"> </w:t>
      </w:r>
      <w:r w:rsidR="00C32317">
        <w:t>n</w:t>
      </w:r>
      <w:r>
        <w:t>or inaccurate dat</w:t>
      </w:r>
      <w:r w:rsidR="003E690A">
        <w:t>a</w:t>
      </w:r>
      <w:r w:rsidR="007D3485">
        <w:t xml:space="preserve"> submitted</w:t>
      </w:r>
      <w:r>
        <w:t xml:space="preserve">. A red box is </w:t>
      </w:r>
      <w:r w:rsidR="007D3485">
        <w:t>undesirable</w:t>
      </w:r>
      <w:r>
        <w:t>, indicating untimely</w:t>
      </w:r>
      <w:r w:rsidR="003E690A">
        <w:t xml:space="preserve"> </w:t>
      </w:r>
      <w:r>
        <w:t>or inaccurate data</w:t>
      </w:r>
      <w:r w:rsidR="003E690A">
        <w:t xml:space="preserve">; there were late submissions </w:t>
      </w:r>
      <w:r w:rsidR="00E86FCD">
        <w:t>of data or forms</w:t>
      </w:r>
      <w:r w:rsidR="00C32317">
        <w:t>,</w:t>
      </w:r>
      <w:r w:rsidR="00E86FCD">
        <w:t xml:space="preserve"> </w:t>
      </w:r>
      <w:r w:rsidR="003E690A">
        <w:t>or inaccurate data</w:t>
      </w:r>
      <w:r w:rsidR="00E86FCD">
        <w:t xml:space="preserve"> </w:t>
      </w:r>
      <w:r w:rsidR="00182E87">
        <w:t xml:space="preserve">was </w:t>
      </w:r>
      <w:r w:rsidR="00E86FCD">
        <w:t>submitted</w:t>
      </w:r>
      <w:r w:rsidR="003E690A">
        <w:t>.</w:t>
      </w:r>
    </w:p>
    <w:p w14:paraId="30029520" w14:textId="443AA4E7" w:rsidR="00D5198D" w:rsidRDefault="007D2061" w:rsidP="008B18B8">
      <w:r>
        <w:t xml:space="preserve">If users have questions on late or inaccurate submissions for Child Count, June Exit or Child Find, please contact a member of the </w:t>
      </w:r>
      <w:hyperlink w:anchor="_Contact_List" w:history="1">
        <w:r w:rsidRPr="007D2061">
          <w:rPr>
            <w:rStyle w:val="Hyperlink"/>
          </w:rPr>
          <w:t>Data Team</w:t>
        </w:r>
      </w:hyperlink>
      <w:r>
        <w:t>.</w:t>
      </w:r>
      <w:r w:rsidR="00D5198D">
        <w:br w:type="page"/>
      </w:r>
    </w:p>
    <w:p w14:paraId="08E04735" w14:textId="1BD4DFFC" w:rsidR="008A7D94" w:rsidRDefault="008A7D94" w:rsidP="008A7D94">
      <w:pPr>
        <w:pStyle w:val="Heading3"/>
      </w:pPr>
      <w:bookmarkStart w:id="145" w:name="_Toc209534215"/>
      <w:r>
        <w:lastRenderedPageBreak/>
        <w:t>State Programs</w:t>
      </w:r>
      <w:bookmarkEnd w:id="145"/>
    </w:p>
    <w:p w14:paraId="4053E0F5" w14:textId="56665DD1" w:rsidR="001E3DD9" w:rsidRDefault="008455A7" w:rsidP="001E3DD9">
      <w:r>
        <w:t xml:space="preserve">The </w:t>
      </w:r>
      <w:r w:rsidR="001E3DD9">
        <w:t>State Programs</w:t>
      </w:r>
      <w:r w:rsidR="00A03DB7">
        <w:t xml:space="preserve"> tab is</w:t>
      </w:r>
      <w:r>
        <w:t xml:space="preserve"> viewable only. ODE </w:t>
      </w:r>
      <w:r w:rsidR="00A03DB7">
        <w:t>update</w:t>
      </w:r>
      <w:r w:rsidR="00E86FCD">
        <w:t>s</w:t>
      </w:r>
      <w:r>
        <w:t xml:space="preserve"> this tab </w:t>
      </w:r>
      <w:r w:rsidR="001E3DD9">
        <w:t xml:space="preserve">before the start of the school </w:t>
      </w:r>
      <w:r w:rsidR="00964843">
        <w:t>year</w:t>
      </w:r>
      <w:r w:rsidR="001E3DD9">
        <w:t xml:space="preserve"> and </w:t>
      </w:r>
      <w:r w:rsidR="00964843">
        <w:t>throughout</w:t>
      </w:r>
      <w:r w:rsidR="001E3DD9">
        <w:t xml:space="preserve"> the year if there are any ch</w:t>
      </w:r>
      <w:r w:rsidR="00A03DB7">
        <w:t xml:space="preserve">anges. There is a drop menu </w:t>
      </w:r>
      <w:r w:rsidR="001E3DD9">
        <w:t>to view current and prior years</w:t>
      </w:r>
      <w:r w:rsidR="00964843">
        <w:t>’</w:t>
      </w:r>
      <w:r w:rsidR="001E3DD9">
        <w:t xml:space="preserve"> status.</w:t>
      </w:r>
    </w:p>
    <w:p w14:paraId="72A5B438" w14:textId="1EAAF3EA" w:rsidR="007E257C" w:rsidRDefault="007E257C" w:rsidP="008B18B8">
      <w:r>
        <w:t>A</w:t>
      </w:r>
      <w:r w:rsidR="001E3DD9">
        <w:t>genc</w:t>
      </w:r>
      <w:r>
        <w:t xml:space="preserve">ies that are </w:t>
      </w:r>
      <w:r w:rsidR="001E3DD9">
        <w:t>not a State Program</w:t>
      </w:r>
      <w:r>
        <w:t xml:space="preserve"> </w:t>
      </w:r>
      <w:r w:rsidR="00964843">
        <w:t>contractor</w:t>
      </w:r>
      <w:r w:rsidR="001E3DD9">
        <w:t xml:space="preserve"> </w:t>
      </w:r>
      <w:r>
        <w:t>will see</w:t>
      </w:r>
      <w:r w:rsidR="001E3DD9">
        <w:t xml:space="preserve"> “This agency has not been identified as a State Program or State Contractor.”</w:t>
      </w:r>
    </w:p>
    <w:p w14:paraId="74CCC692" w14:textId="3173CA36" w:rsidR="00B606EC" w:rsidRDefault="00B606EC" w:rsidP="008B18B8">
      <w:r>
        <w:rPr>
          <w:noProof/>
        </w:rPr>
        <w:drawing>
          <wp:inline distT="0" distB="0" distL="0" distR="0" wp14:anchorId="0CBB63FB" wp14:editId="107F9ACC">
            <wp:extent cx="5943600" cy="1054735"/>
            <wp:effectExtent l="19050" t="19050" r="19050" b="12065"/>
            <wp:docPr id="174" name="Picture 174" descr="Screenshot of the State Programs tab, with the message “This agency has not been identified as a State Program or State Con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Screenshot of the State Programs tab, with the message “This agency has not been identified as a State Program or State Contractor.”"/>
                    <pic:cNvPicPr/>
                  </pic:nvPicPr>
                  <pic:blipFill>
                    <a:blip r:embed="rId197"/>
                    <a:stretch>
                      <a:fillRect/>
                    </a:stretch>
                  </pic:blipFill>
                  <pic:spPr>
                    <a:xfrm>
                      <a:off x="0" y="0"/>
                      <a:ext cx="5943600" cy="1054735"/>
                    </a:xfrm>
                    <a:prstGeom prst="rect">
                      <a:avLst/>
                    </a:prstGeom>
                    <a:ln w="9525">
                      <a:solidFill>
                        <a:schemeClr val="tx1"/>
                      </a:solidFill>
                    </a:ln>
                  </pic:spPr>
                </pic:pic>
              </a:graphicData>
            </a:graphic>
          </wp:inline>
        </w:drawing>
      </w:r>
    </w:p>
    <w:p w14:paraId="4E1E7F7C" w14:textId="4C7DB769" w:rsidR="0056558B" w:rsidRDefault="00622CEB" w:rsidP="0056558B">
      <w:r>
        <w:t>Most districts and some ESDs will see this message. If there will be a state contractor change, or there has been a change</w:t>
      </w:r>
      <w:r w:rsidR="00E86FCD">
        <w:t>,</w:t>
      </w:r>
      <w:r>
        <w:t xml:space="preserve"> and it has not been reflected in this tab, please contact a member of the </w:t>
      </w:r>
      <w:hyperlink w:anchor="_Contact_List" w:history="1">
        <w:r w:rsidRPr="007D2061">
          <w:rPr>
            <w:rStyle w:val="Hyperlink"/>
          </w:rPr>
          <w:t>Data Team</w:t>
        </w:r>
      </w:hyperlink>
      <w:r>
        <w:t>.</w:t>
      </w:r>
    </w:p>
    <w:p w14:paraId="10ED7DF5" w14:textId="5E84F128" w:rsidR="0048687F" w:rsidRDefault="007E257C" w:rsidP="008B18B8">
      <w:r w:rsidRPr="00EE781E">
        <w:t xml:space="preserve">Agencies that are </w:t>
      </w:r>
      <w:proofErr w:type="gramStart"/>
      <w:r w:rsidRPr="00EE781E">
        <w:t>a Stat</w:t>
      </w:r>
      <w:r w:rsidR="00841800" w:rsidRPr="00EE781E">
        <w:t>e</w:t>
      </w:r>
      <w:proofErr w:type="gramEnd"/>
      <w:r w:rsidR="00841800" w:rsidRPr="00EE781E">
        <w:t xml:space="preserve"> Program </w:t>
      </w:r>
      <w:proofErr w:type="gramStart"/>
      <w:r w:rsidR="00841800" w:rsidRPr="00EE781E">
        <w:t>contractor,</w:t>
      </w:r>
      <w:proofErr w:type="gramEnd"/>
      <w:r w:rsidR="00841800" w:rsidRPr="00EE781E">
        <w:t xml:space="preserve"> will see </w:t>
      </w:r>
      <w:r w:rsidR="007204B7" w:rsidRPr="00EE781E">
        <w:t>a</w:t>
      </w:r>
      <w:r w:rsidR="0048687F" w:rsidRPr="00EE781E">
        <w:t xml:space="preserve"> grid</w:t>
      </w:r>
      <w:r w:rsidR="00622CEB" w:rsidRPr="00EE781E">
        <w:t xml:space="preserve"> list of </w:t>
      </w:r>
      <w:r w:rsidRPr="00EE781E">
        <w:t xml:space="preserve">member </w:t>
      </w:r>
      <w:r w:rsidR="00622CEB" w:rsidRPr="00EE781E">
        <w:t>programs</w:t>
      </w:r>
      <w:r w:rsidRPr="00EE781E">
        <w:t>.</w:t>
      </w:r>
    </w:p>
    <w:p w14:paraId="3C909D86" w14:textId="13D83443" w:rsidR="00B16D7D" w:rsidRDefault="00841800" w:rsidP="00EE781E">
      <w:pPr>
        <w:jc w:val="center"/>
      </w:pPr>
      <w:r>
        <w:rPr>
          <w:noProof/>
        </w:rPr>
        <w:drawing>
          <wp:inline distT="0" distB="0" distL="0" distR="0" wp14:anchorId="7C151BC4" wp14:editId="77FF67A6">
            <wp:extent cx="4548146" cy="1010213"/>
            <wp:effectExtent l="19050" t="19050" r="24130" b="19050"/>
            <wp:docPr id="143" name="Picture 143" descr="Screenshot of the State Programs tab, with a grid list of pro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Screenshot of the State Programs tab, with a grid list of programs."/>
                    <pic:cNvPicPr/>
                  </pic:nvPicPr>
                  <pic:blipFill>
                    <a:blip r:embed="rId198"/>
                    <a:stretch>
                      <a:fillRect/>
                    </a:stretch>
                  </pic:blipFill>
                  <pic:spPr>
                    <a:xfrm>
                      <a:off x="0" y="0"/>
                      <a:ext cx="4720806" cy="1048563"/>
                    </a:xfrm>
                    <a:prstGeom prst="rect">
                      <a:avLst/>
                    </a:prstGeom>
                    <a:ln w="9525">
                      <a:solidFill>
                        <a:schemeClr val="tx1"/>
                      </a:solidFill>
                    </a:ln>
                  </pic:spPr>
                </pic:pic>
              </a:graphicData>
            </a:graphic>
          </wp:inline>
        </w:drawing>
      </w:r>
      <w:r w:rsidR="00B16D7D">
        <w:br w:type="page"/>
      </w:r>
    </w:p>
    <w:p w14:paraId="0AD55971" w14:textId="2D33F026" w:rsidR="00D52483" w:rsidRDefault="00D52483" w:rsidP="00D52483">
      <w:pPr>
        <w:pStyle w:val="Heading2"/>
      </w:pPr>
      <w:bookmarkStart w:id="146" w:name="_Toc209534216"/>
      <w:r>
        <w:lastRenderedPageBreak/>
        <w:t>Help</w:t>
      </w:r>
      <w:bookmarkEnd w:id="146"/>
    </w:p>
    <w:p w14:paraId="35D50251" w14:textId="77777777" w:rsidR="00D52483" w:rsidRDefault="00D52483" w:rsidP="00D52483">
      <w:pPr>
        <w:pStyle w:val="Heading3"/>
      </w:pPr>
      <w:bookmarkStart w:id="147" w:name="_Toc209534217"/>
      <w:r>
        <w:t>Help Background</w:t>
      </w:r>
      <w:bookmarkEnd w:id="147"/>
    </w:p>
    <w:p w14:paraId="47C6B517" w14:textId="77777777" w:rsidR="00D52483" w:rsidRPr="00BA1978" w:rsidRDefault="00D52483" w:rsidP="00D52483">
      <w:r w:rsidRPr="00BA1978">
        <w:t>The Help section provides users with technical assistance documents and resources for the IDEA Data Manager and related data collections through the FAQs (Frequently Asked Questions) section and the Resources page.</w:t>
      </w:r>
    </w:p>
    <w:p w14:paraId="2D1E2120" w14:textId="77777777" w:rsidR="00D52483" w:rsidRPr="00BA1978" w:rsidRDefault="00D52483" w:rsidP="00D52483">
      <w:r w:rsidRPr="00BA1978">
        <w:t>To access the Help section dashboard, click the Help button from the main dashboard page.</w:t>
      </w:r>
    </w:p>
    <w:p w14:paraId="77E9A66F" w14:textId="77777777" w:rsidR="00D52483" w:rsidRPr="00BA1978" w:rsidRDefault="00D52483" w:rsidP="00D52483">
      <w:pPr>
        <w:rPr>
          <w:sz w:val="20"/>
          <w:szCs w:val="20"/>
        </w:rPr>
      </w:pPr>
      <w:r>
        <w:rPr>
          <w:noProof/>
          <w:color w:val="FF0000"/>
          <w:sz w:val="20"/>
          <w:szCs w:val="20"/>
        </w:rPr>
        <w:drawing>
          <wp:inline distT="0" distB="0" distL="0" distR="0" wp14:anchorId="2B7BC386" wp14:editId="18350C39">
            <wp:extent cx="5259629" cy="2882189"/>
            <wp:effectExtent l="19050" t="19050" r="17780" b="13970"/>
            <wp:docPr id="22" name="Picture 22" descr="Screenshot with arrows to the two ways to access the Help Dash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descr="Screenshot with arrows to the two ways to access the Help Dashboard."/>
                    <pic:cNvPicPr/>
                  </pic:nvPicPr>
                  <pic:blipFill>
                    <a:blip r:embed="rId199">
                      <a:extLst>
                        <a:ext uri="{28A0092B-C50C-407E-A947-70E740481C1C}">
                          <a14:useLocalDpi xmlns:a14="http://schemas.microsoft.com/office/drawing/2010/main" val="0"/>
                        </a:ext>
                      </a:extLst>
                    </a:blip>
                    <a:stretch>
                      <a:fillRect/>
                    </a:stretch>
                  </pic:blipFill>
                  <pic:spPr>
                    <a:xfrm>
                      <a:off x="0" y="0"/>
                      <a:ext cx="5272825" cy="2889420"/>
                    </a:xfrm>
                    <a:prstGeom prst="rect">
                      <a:avLst/>
                    </a:prstGeom>
                    <a:ln w="3175">
                      <a:solidFill>
                        <a:schemeClr val="tx1"/>
                      </a:solidFill>
                    </a:ln>
                  </pic:spPr>
                </pic:pic>
              </a:graphicData>
            </a:graphic>
          </wp:inline>
        </w:drawing>
      </w:r>
    </w:p>
    <w:p w14:paraId="59A2DA0C" w14:textId="77777777" w:rsidR="00D52483" w:rsidRDefault="00D52483" w:rsidP="00D52483">
      <w:pPr>
        <w:pStyle w:val="Heading3"/>
      </w:pPr>
      <w:bookmarkStart w:id="148" w:name="_Toc525648338"/>
      <w:bookmarkStart w:id="149" w:name="_Toc209534218"/>
      <w:r>
        <w:t>FAQs</w:t>
      </w:r>
      <w:bookmarkEnd w:id="148"/>
      <w:bookmarkEnd w:id="149"/>
    </w:p>
    <w:p w14:paraId="5793E396" w14:textId="77777777" w:rsidR="00D52483" w:rsidRPr="00BA1978" w:rsidRDefault="00D52483" w:rsidP="00D52483">
      <w:r w:rsidRPr="00BA1978">
        <w:t>To access the FAQs section, click the FAQs button on the Help dashboard page or through the sidebar menu.</w:t>
      </w:r>
    </w:p>
    <w:p w14:paraId="5F8EDA8A" w14:textId="77777777" w:rsidR="00D52483" w:rsidRDefault="00D52483" w:rsidP="00D52483">
      <w:pPr>
        <w:rPr>
          <w:sz w:val="20"/>
          <w:szCs w:val="20"/>
        </w:rPr>
      </w:pPr>
      <w:r>
        <w:rPr>
          <w:sz w:val="20"/>
          <w:szCs w:val="20"/>
        </w:rPr>
        <w:t xml:space="preserve"> </w:t>
      </w:r>
      <w:bookmarkStart w:id="150" w:name="_Toc525648339"/>
      <w:r>
        <w:rPr>
          <w:noProof/>
          <w:sz w:val="20"/>
          <w:szCs w:val="20"/>
        </w:rPr>
        <w:drawing>
          <wp:inline distT="0" distB="0" distL="0" distR="0" wp14:anchorId="55A5FDFE" wp14:editId="6C48F05E">
            <wp:extent cx="5222494" cy="2311603"/>
            <wp:effectExtent l="19050" t="19050" r="16510" b="12700"/>
            <wp:docPr id="124" name="Picture 124" descr="Screenshot with arrows to the two ways to access the FAQ Dash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Picture 124" descr="Screenshot with arrows to the two ways to access the FAQ Dashboard."/>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250315" cy="2323917"/>
                    </a:xfrm>
                    <a:prstGeom prst="rect">
                      <a:avLst/>
                    </a:prstGeom>
                    <a:ln w="3175">
                      <a:solidFill>
                        <a:schemeClr val="tx1"/>
                      </a:solidFill>
                    </a:ln>
                  </pic:spPr>
                </pic:pic>
              </a:graphicData>
            </a:graphic>
          </wp:inline>
        </w:drawing>
      </w:r>
    </w:p>
    <w:p w14:paraId="0662D34D" w14:textId="77777777" w:rsidR="00D52483" w:rsidRDefault="00D52483" w:rsidP="00D52483">
      <w:pPr>
        <w:spacing w:after="0"/>
        <w:jc w:val="center"/>
        <w:rPr>
          <w:sz w:val="20"/>
          <w:szCs w:val="20"/>
        </w:rPr>
      </w:pPr>
      <w:r>
        <w:rPr>
          <w:sz w:val="20"/>
          <w:szCs w:val="20"/>
        </w:rPr>
        <w:br w:type="page"/>
      </w:r>
    </w:p>
    <w:p w14:paraId="1850EB6B" w14:textId="77777777" w:rsidR="00D52483" w:rsidRPr="00BA1978" w:rsidRDefault="00D52483" w:rsidP="00D52483">
      <w:r w:rsidRPr="00BA1978">
        <w:lastRenderedPageBreak/>
        <w:t xml:space="preserve">The Frequently Asked Questions (FAQs) section will have a list of questions that are </w:t>
      </w:r>
      <w:proofErr w:type="gramStart"/>
      <w:r w:rsidRPr="00BA1978">
        <w:t>most commonly asked</w:t>
      </w:r>
      <w:proofErr w:type="gramEnd"/>
      <w:r w:rsidRPr="00BA1978">
        <w:t>. You can scroll through to find answers to questions you may have.</w:t>
      </w:r>
    </w:p>
    <w:p w14:paraId="7364356B" w14:textId="77777777" w:rsidR="00D52483" w:rsidRDefault="00D52483" w:rsidP="00D52483">
      <w:r>
        <w:rPr>
          <w:noProof/>
        </w:rPr>
        <w:drawing>
          <wp:inline distT="0" distB="0" distL="0" distR="0" wp14:anchorId="1B8AF8A3" wp14:editId="61CCB7EF">
            <wp:extent cx="5201107" cy="2969971"/>
            <wp:effectExtent l="19050" t="19050" r="19050" b="20955"/>
            <wp:docPr id="125" name="Picture 125" descr="Screenshot with circle around one of the FAQ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Picture 125" descr="Screenshot with circle around one of the FAQs"/>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214818" cy="2977800"/>
                    </a:xfrm>
                    <a:prstGeom prst="rect">
                      <a:avLst/>
                    </a:prstGeom>
                    <a:ln w="3175">
                      <a:solidFill>
                        <a:schemeClr val="tx1"/>
                      </a:solidFill>
                    </a:ln>
                  </pic:spPr>
                </pic:pic>
              </a:graphicData>
            </a:graphic>
          </wp:inline>
        </w:drawing>
      </w:r>
    </w:p>
    <w:p w14:paraId="666249FF" w14:textId="77777777" w:rsidR="00D52483" w:rsidRDefault="00D52483" w:rsidP="00D52483">
      <w:pPr>
        <w:pStyle w:val="Heading3"/>
      </w:pPr>
      <w:bookmarkStart w:id="151" w:name="_Toc209534219"/>
      <w:r>
        <w:t>Resources</w:t>
      </w:r>
      <w:bookmarkEnd w:id="150"/>
      <w:bookmarkEnd w:id="151"/>
    </w:p>
    <w:p w14:paraId="63BDACDA" w14:textId="77777777" w:rsidR="00D52483" w:rsidRPr="00BA1978" w:rsidRDefault="00D52483" w:rsidP="00D52483">
      <w:pPr>
        <w:rPr>
          <w:color w:val="000000" w:themeColor="text1"/>
        </w:rPr>
      </w:pPr>
      <w:r w:rsidRPr="00BA1978">
        <w:rPr>
          <w:color w:val="000000" w:themeColor="text1"/>
        </w:rPr>
        <w:t>To access the Resources page, click Resources on the main Help dashboard page or through the side bar menu.</w:t>
      </w:r>
    </w:p>
    <w:p w14:paraId="659CEA38" w14:textId="77777777" w:rsidR="00D52483" w:rsidRDefault="00D52483" w:rsidP="00D52483">
      <w:pPr>
        <w:rPr>
          <w:color w:val="000000" w:themeColor="text1"/>
          <w:sz w:val="20"/>
          <w:szCs w:val="20"/>
        </w:rPr>
      </w:pPr>
      <w:r>
        <w:rPr>
          <w:noProof/>
          <w:color w:val="FF0000"/>
          <w:sz w:val="20"/>
          <w:szCs w:val="20"/>
        </w:rPr>
        <w:drawing>
          <wp:inline distT="0" distB="0" distL="0" distR="0" wp14:anchorId="3EEB89B1" wp14:editId="05E29DCF">
            <wp:extent cx="5200650" cy="2889504"/>
            <wp:effectExtent l="19050" t="19050" r="19050" b="25400"/>
            <wp:docPr id="126" name="Picture 126" descr="Screenshot with arrows to the two ways to access the Resources Dash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Picture 126" descr="Screenshot with arrows to the two ways to access the Resources Dashboard."/>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5210406" cy="2894924"/>
                    </a:xfrm>
                    <a:prstGeom prst="rect">
                      <a:avLst/>
                    </a:prstGeom>
                    <a:ln w="3175">
                      <a:solidFill>
                        <a:schemeClr val="tx1"/>
                      </a:solidFill>
                    </a:ln>
                  </pic:spPr>
                </pic:pic>
              </a:graphicData>
            </a:graphic>
          </wp:inline>
        </w:drawing>
      </w:r>
    </w:p>
    <w:p w14:paraId="7E9D12A4" w14:textId="3528499D" w:rsidR="00D52483" w:rsidRDefault="00D52483" w:rsidP="00D52483">
      <w:pPr>
        <w:rPr>
          <w:color w:val="000000" w:themeColor="text1"/>
          <w:sz w:val="20"/>
          <w:szCs w:val="20"/>
        </w:rPr>
      </w:pPr>
      <w:r>
        <w:rPr>
          <w:color w:val="000000" w:themeColor="text1"/>
          <w:sz w:val="20"/>
          <w:szCs w:val="20"/>
        </w:rPr>
        <w:br w:type="page"/>
      </w:r>
    </w:p>
    <w:p w14:paraId="6AE1098C" w14:textId="77777777" w:rsidR="00D52483" w:rsidRPr="001B203F" w:rsidRDefault="00D52483" w:rsidP="00D52483">
      <w:pPr>
        <w:rPr>
          <w:color w:val="000000" w:themeColor="text1"/>
        </w:rPr>
      </w:pPr>
      <w:r w:rsidRPr="001B203F">
        <w:rPr>
          <w:color w:val="000000" w:themeColor="text1"/>
        </w:rPr>
        <w:lastRenderedPageBreak/>
        <w:t>To access each resource provided, click the link under each resource title. This will open a new tab/page in your browser.</w:t>
      </w:r>
    </w:p>
    <w:p w14:paraId="2CECDB13" w14:textId="7A360CA6" w:rsidR="00567059" w:rsidRDefault="00D52483" w:rsidP="00D52483">
      <w:pPr>
        <w:spacing w:after="40"/>
        <w:rPr>
          <w:color w:val="000000" w:themeColor="text1"/>
          <w:sz w:val="20"/>
          <w:szCs w:val="20"/>
        </w:rPr>
      </w:pPr>
      <w:r>
        <w:rPr>
          <w:noProof/>
          <w:color w:val="000000" w:themeColor="text1"/>
          <w:sz w:val="20"/>
          <w:szCs w:val="20"/>
        </w:rPr>
        <w:drawing>
          <wp:inline distT="0" distB="0" distL="0" distR="0" wp14:anchorId="53CD5B13" wp14:editId="376702C9">
            <wp:extent cx="5144135" cy="2896544"/>
            <wp:effectExtent l="19050" t="19050" r="18415" b="18415"/>
            <wp:docPr id="127" name="Picture 127" descr="Screenshot with circle around one of the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Screenshot with circle around one of the Resources."/>
                    <pic:cNvPicPr preferRelativeResize="0"/>
                  </pic:nvPicPr>
                  <pic:blipFill>
                    <a:blip r:embed="rId203" cstate="print">
                      <a:extLst>
                        <a:ext uri="{28A0092B-C50C-407E-A947-70E740481C1C}">
                          <a14:useLocalDpi xmlns:a14="http://schemas.microsoft.com/office/drawing/2010/main" val="0"/>
                        </a:ext>
                      </a:extLst>
                    </a:blip>
                    <a:stretch>
                      <a:fillRect/>
                    </a:stretch>
                  </pic:blipFill>
                  <pic:spPr>
                    <a:xfrm>
                      <a:off x="0" y="0"/>
                      <a:ext cx="5188114" cy="2921308"/>
                    </a:xfrm>
                    <a:prstGeom prst="rect">
                      <a:avLst/>
                    </a:prstGeom>
                    <a:ln w="3175">
                      <a:solidFill>
                        <a:schemeClr val="tx1"/>
                      </a:solidFill>
                    </a:ln>
                  </pic:spPr>
                </pic:pic>
              </a:graphicData>
            </a:graphic>
          </wp:inline>
        </w:drawing>
      </w:r>
      <w:bookmarkStart w:id="152" w:name="_How_do_I_1"/>
      <w:bookmarkStart w:id="153" w:name="_How_do_I_2"/>
      <w:bookmarkStart w:id="154" w:name="_How_do_I_3"/>
      <w:bookmarkStart w:id="155" w:name="_How_do_I"/>
      <w:bookmarkEnd w:id="152"/>
      <w:bookmarkEnd w:id="153"/>
      <w:bookmarkEnd w:id="154"/>
      <w:bookmarkEnd w:id="155"/>
    </w:p>
    <w:p w14:paraId="4ADEFF7E" w14:textId="3F282E56" w:rsidR="00567059" w:rsidRDefault="00567059" w:rsidP="00D52483">
      <w:pPr>
        <w:spacing w:after="40"/>
        <w:rPr>
          <w:color w:val="000000" w:themeColor="text1"/>
          <w:sz w:val="20"/>
          <w:szCs w:val="20"/>
        </w:rPr>
      </w:pPr>
      <w:r>
        <w:rPr>
          <w:color w:val="000000" w:themeColor="text1"/>
          <w:sz w:val="20"/>
          <w:szCs w:val="20"/>
        </w:rPr>
        <w:br w:type="page"/>
      </w:r>
    </w:p>
    <w:p w14:paraId="5498853A" w14:textId="77777777" w:rsidR="00567059" w:rsidRPr="00B708C5" w:rsidRDefault="00567059" w:rsidP="00567059">
      <w:pPr>
        <w:pStyle w:val="Heading1"/>
      </w:pPr>
      <w:bookmarkStart w:id="156" w:name="_ODE_Help_Desk"/>
      <w:bookmarkStart w:id="157" w:name="_Toc126766918"/>
      <w:bookmarkStart w:id="158" w:name="_Toc129767865"/>
      <w:bookmarkStart w:id="159" w:name="_Toc142577131"/>
      <w:bookmarkStart w:id="160" w:name="_Toc209534220"/>
      <w:bookmarkEnd w:id="156"/>
      <w:r w:rsidRPr="00B708C5">
        <w:lastRenderedPageBreak/>
        <w:t xml:space="preserve">ODE Help Desk &amp; </w:t>
      </w:r>
      <w:r>
        <w:t>Data</w:t>
      </w:r>
      <w:r w:rsidRPr="00B708C5">
        <w:t xml:space="preserve"> Security </w:t>
      </w:r>
      <w:r>
        <w:t xml:space="preserve">and Privacy </w:t>
      </w:r>
      <w:r w:rsidRPr="00B708C5">
        <w:t>Overview</w:t>
      </w:r>
      <w:bookmarkEnd w:id="157"/>
      <w:bookmarkEnd w:id="158"/>
      <w:bookmarkEnd w:id="159"/>
      <w:bookmarkEnd w:id="160"/>
    </w:p>
    <w:p w14:paraId="7A3BE845" w14:textId="77777777" w:rsidR="00567059" w:rsidRDefault="00567059" w:rsidP="00567059">
      <w:pPr>
        <w:pStyle w:val="Heading2"/>
      </w:pPr>
      <w:bookmarkStart w:id="161" w:name="_Toc126766919"/>
      <w:bookmarkStart w:id="162" w:name="_Toc129767866"/>
      <w:bookmarkStart w:id="163" w:name="_Toc142577132"/>
      <w:bookmarkStart w:id="164" w:name="_Toc209534221"/>
      <w:r>
        <w:t>Contact Information</w:t>
      </w:r>
      <w:bookmarkEnd w:id="161"/>
      <w:bookmarkEnd w:id="162"/>
      <w:bookmarkEnd w:id="163"/>
      <w:bookmarkEnd w:id="164"/>
    </w:p>
    <w:p w14:paraId="674A95FA" w14:textId="77777777" w:rsidR="00567059" w:rsidRPr="00B40A3E" w:rsidRDefault="00567059" w:rsidP="00567059">
      <w:r>
        <w:t>ODE Helpdesk</w:t>
      </w:r>
      <w:r>
        <w:tab/>
      </w:r>
      <w:r>
        <w:tab/>
      </w:r>
      <w:r w:rsidRPr="00FD7669">
        <w:rPr>
          <w:rStyle w:val="Hyperlink"/>
          <w:rFonts w:eastAsiaTheme="majorEastAsia"/>
        </w:rPr>
        <w:t>ODE.</w:t>
      </w:r>
      <w:hyperlink r:id="rId204" w:history="1">
        <w:r w:rsidRPr="00FD7669">
          <w:rPr>
            <w:rStyle w:val="Hyperlink"/>
            <w:rFonts w:eastAsiaTheme="majorEastAsia"/>
          </w:rPr>
          <w:t>Helpdesk</w:t>
        </w:r>
      </w:hyperlink>
      <w:r w:rsidRPr="00FD7669">
        <w:rPr>
          <w:rStyle w:val="Hyperlink"/>
          <w:rFonts w:eastAsiaTheme="majorEastAsia"/>
        </w:rPr>
        <w:t>@ode.state.or.us</w:t>
      </w:r>
      <w:r>
        <w:tab/>
        <w:t>(</w:t>
      </w:r>
      <w:r w:rsidRPr="00B40A3E">
        <w:t>503</w:t>
      </w:r>
      <w:r>
        <w:t xml:space="preserve">) </w:t>
      </w:r>
      <w:r w:rsidRPr="00B40A3E">
        <w:t>947</w:t>
      </w:r>
      <w:r>
        <w:t>-</w:t>
      </w:r>
      <w:r w:rsidRPr="00B40A3E">
        <w:t>5715</w:t>
      </w:r>
    </w:p>
    <w:p w14:paraId="33687BDA" w14:textId="77777777" w:rsidR="00567059" w:rsidRPr="00B40A3E" w:rsidRDefault="00567059" w:rsidP="00567059">
      <w:pPr>
        <w:pStyle w:val="Heading2"/>
      </w:pPr>
      <w:bookmarkStart w:id="165" w:name="_Toc126766920"/>
      <w:bookmarkStart w:id="166" w:name="_Toc129767867"/>
      <w:bookmarkStart w:id="167" w:name="_Toc142577133"/>
      <w:bookmarkStart w:id="168" w:name="_Toc209534222"/>
      <w:r w:rsidRPr="00B40A3E">
        <w:t>Services</w:t>
      </w:r>
      <w:bookmarkEnd w:id="165"/>
      <w:bookmarkEnd w:id="166"/>
      <w:bookmarkEnd w:id="167"/>
      <w:bookmarkEnd w:id="168"/>
    </w:p>
    <w:p w14:paraId="156F39A3" w14:textId="77777777" w:rsidR="00C77C5E" w:rsidRPr="00B40A3E" w:rsidRDefault="00C77C5E" w:rsidP="005E2A67">
      <w:pPr>
        <w:spacing w:after="0"/>
      </w:pPr>
      <w:r w:rsidRPr="00B40A3E">
        <w:t>ODE Help Desk can</w:t>
      </w:r>
    </w:p>
    <w:p w14:paraId="6702EB7E" w14:textId="77777777" w:rsidR="00C77C5E" w:rsidRPr="00B40A3E" w:rsidRDefault="00C77C5E" w:rsidP="00C77C5E">
      <w:pPr>
        <w:pStyle w:val="ListParagraph"/>
        <w:numPr>
          <w:ilvl w:val="0"/>
          <w:numId w:val="45"/>
        </w:numPr>
      </w:pPr>
      <w:r w:rsidRPr="00B40A3E">
        <w:rPr>
          <w:noProof/>
        </w:rPr>
        <w:drawing>
          <wp:anchor distT="0" distB="0" distL="114300" distR="114300" simplePos="0" relativeHeight="251672576" behindDoc="0" locked="0" layoutInCell="1" allowOverlap="1" wp14:anchorId="7E847269" wp14:editId="3A261F01">
            <wp:simplePos x="0" y="0"/>
            <wp:positionH relativeFrom="margin">
              <wp:align>right</wp:align>
            </wp:positionH>
            <wp:positionV relativeFrom="paragraph">
              <wp:posOffset>6350</wp:posOffset>
            </wp:positionV>
            <wp:extent cx="1821815" cy="1354455"/>
            <wp:effectExtent l="0" t="0" r="6985" b="0"/>
            <wp:wrapSquare wrapText="bothSides"/>
            <wp:docPr id="7172"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8">
                      <a:extLst>
                        <a:ext uri="{C183D7F6-B498-43B3-948B-1728B52AA6E4}">
                          <adec:decorative xmlns:adec="http://schemas.microsoft.com/office/drawing/2017/decorative" val="1"/>
                        </a:ext>
                      </a:extLst>
                    </pic:cNvPr>
                    <pic:cNvPicPr>
                      <a:picLocks noChangeAspect="1"/>
                    </pic:cNvPicPr>
                  </pic:nvPicPr>
                  <pic:blipFill rotWithShape="1">
                    <a:blip r:embed="rId205">
                      <a:extLst>
                        <a:ext uri="{28A0092B-C50C-407E-A947-70E740481C1C}">
                          <a14:useLocalDpi xmlns:a14="http://schemas.microsoft.com/office/drawing/2010/main" val="0"/>
                        </a:ext>
                      </a:extLst>
                    </a:blip>
                    <a:srcRect l="29641"/>
                    <a:stretch/>
                  </pic:blipFill>
                  <pic:spPr bwMode="auto">
                    <a:xfrm>
                      <a:off x="0" y="0"/>
                      <a:ext cx="1821815" cy="1354455"/>
                    </a:xfrm>
                    <a:prstGeom prst="rect">
                      <a:avLst/>
                    </a:prstGeom>
                    <a:noFill/>
                    <a:ln>
                      <a:noFill/>
                    </a:ln>
                    <a:extLst>
                      <a:ext uri="{53640926-AAD7-44D8-BBD7-CCE9431645EC}">
                        <a14:shadowObscured xmlns:a14="http://schemas.microsoft.com/office/drawing/2010/main"/>
                      </a:ext>
                    </a:extLst>
                  </pic:spPr>
                </pic:pic>
              </a:graphicData>
            </a:graphic>
          </wp:anchor>
        </w:drawing>
      </w:r>
      <w:r w:rsidRPr="00B40A3E">
        <w:t>Provide technical assistance with how to submit your data</w:t>
      </w:r>
    </w:p>
    <w:p w14:paraId="76113ED6" w14:textId="77777777" w:rsidR="00C77C5E" w:rsidRPr="00B40A3E" w:rsidRDefault="00C77C5E" w:rsidP="00C77C5E">
      <w:pPr>
        <w:pStyle w:val="ListParagraph"/>
        <w:numPr>
          <w:ilvl w:val="0"/>
          <w:numId w:val="45"/>
        </w:numPr>
      </w:pPr>
      <w:r w:rsidRPr="00B40A3E">
        <w:t xml:space="preserve">Check to see if your data has </w:t>
      </w:r>
      <w:r>
        <w:t>been</w:t>
      </w:r>
      <w:r w:rsidRPr="00B40A3E">
        <w:t xml:space="preserve"> submitted</w:t>
      </w:r>
    </w:p>
    <w:p w14:paraId="0EA49C38" w14:textId="77777777" w:rsidR="00C77C5E" w:rsidRPr="00B40A3E" w:rsidRDefault="00C77C5E" w:rsidP="00C77C5E">
      <w:pPr>
        <w:pStyle w:val="ListParagraph"/>
        <w:numPr>
          <w:ilvl w:val="0"/>
          <w:numId w:val="45"/>
        </w:numPr>
        <w:spacing w:after="160"/>
      </w:pPr>
      <w:proofErr w:type="gramStart"/>
      <w:r w:rsidRPr="00B40A3E">
        <w:t>Provide assistance</w:t>
      </w:r>
      <w:proofErr w:type="gramEnd"/>
      <w:r w:rsidRPr="00B40A3E">
        <w:t xml:space="preserve"> with questions about access rights and permissions</w:t>
      </w:r>
    </w:p>
    <w:p w14:paraId="5C09C937" w14:textId="77777777" w:rsidR="00C77C5E" w:rsidRPr="00B40A3E" w:rsidRDefault="00C77C5E" w:rsidP="005E2A67">
      <w:pPr>
        <w:spacing w:after="0"/>
      </w:pPr>
      <w:r w:rsidRPr="00B40A3E">
        <w:t>ODE Help Desk can not</w:t>
      </w:r>
    </w:p>
    <w:p w14:paraId="7E7917A5" w14:textId="77777777" w:rsidR="00C77C5E" w:rsidRPr="00B40A3E" w:rsidRDefault="00C77C5E" w:rsidP="00C77C5E">
      <w:pPr>
        <w:pStyle w:val="ListParagraph"/>
        <w:numPr>
          <w:ilvl w:val="0"/>
          <w:numId w:val="46"/>
        </w:numPr>
      </w:pPr>
      <w:r w:rsidRPr="00B40A3E">
        <w:t>Submit your data for you</w:t>
      </w:r>
    </w:p>
    <w:p w14:paraId="068D1EE3" w14:textId="77777777" w:rsidR="00C77C5E" w:rsidRDefault="00C77C5E" w:rsidP="00C77C5E">
      <w:pPr>
        <w:pStyle w:val="ListParagraph"/>
        <w:numPr>
          <w:ilvl w:val="0"/>
          <w:numId w:val="46"/>
        </w:numPr>
      </w:pPr>
      <w:r w:rsidRPr="00B40A3E">
        <w:t>Make changes to your data</w:t>
      </w:r>
    </w:p>
    <w:p w14:paraId="6EE6AD60" w14:textId="77777777" w:rsidR="00C77C5E" w:rsidRPr="00B40A3E" w:rsidRDefault="00C77C5E" w:rsidP="00C77C5E">
      <w:pPr>
        <w:pStyle w:val="ListParagraph"/>
        <w:numPr>
          <w:ilvl w:val="0"/>
          <w:numId w:val="46"/>
        </w:numPr>
        <w:spacing w:after="160"/>
      </w:pPr>
      <w:r>
        <w:t>Answer content area questions</w:t>
      </w:r>
    </w:p>
    <w:p w14:paraId="22961D95" w14:textId="77777777" w:rsidR="00C77C5E" w:rsidRPr="00B40A3E" w:rsidRDefault="00C77C5E" w:rsidP="005E2A67">
      <w:pPr>
        <w:pStyle w:val="Heading2"/>
      </w:pPr>
      <w:bookmarkStart w:id="169" w:name="_Toc126766921"/>
      <w:bookmarkStart w:id="170" w:name="_Toc141779835"/>
      <w:bookmarkStart w:id="171" w:name="_Toc146192348"/>
      <w:bookmarkStart w:id="172" w:name="_Toc209534223"/>
      <w:r w:rsidRPr="00B40A3E">
        <w:t xml:space="preserve">Help </w:t>
      </w:r>
      <w:r w:rsidRPr="004B72AB">
        <w:t>Desk</w:t>
      </w:r>
      <w:r w:rsidRPr="00B40A3E">
        <w:t xml:space="preserve"> v</w:t>
      </w:r>
      <w:r>
        <w:t>s</w:t>
      </w:r>
      <w:r w:rsidRPr="00B40A3E">
        <w:t xml:space="preserve">. Data </w:t>
      </w:r>
      <w:r>
        <w:t>Team</w:t>
      </w:r>
      <w:r w:rsidRPr="00B40A3E">
        <w:t xml:space="preserve"> – who to call?</w:t>
      </w:r>
      <w:bookmarkEnd w:id="169"/>
      <w:bookmarkEnd w:id="170"/>
      <w:bookmarkEnd w:id="171"/>
      <w:bookmarkEnd w:id="172"/>
    </w:p>
    <w:tbl>
      <w:tblPr>
        <w:tblStyle w:val="GridTable4-Accent1"/>
        <w:tblW w:w="0" w:type="auto"/>
        <w:tblLook w:val="04A0" w:firstRow="1" w:lastRow="0" w:firstColumn="1" w:lastColumn="0" w:noHBand="0" w:noVBand="1"/>
        <w:tblDescription w:val="Contact information, who to call with questions."/>
      </w:tblPr>
      <w:tblGrid>
        <w:gridCol w:w="4675"/>
        <w:gridCol w:w="4675"/>
      </w:tblGrid>
      <w:tr w:rsidR="00C77C5E" w14:paraId="1834859E" w14:textId="77777777" w:rsidTr="005E2A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5" w:type="dxa"/>
            <w:shd w:val="clear" w:color="auto" w:fill="365F91" w:themeFill="accent1" w:themeFillShade="BF"/>
          </w:tcPr>
          <w:p w14:paraId="73F9B192" w14:textId="77777777" w:rsidR="00C77C5E" w:rsidRDefault="00C77C5E" w:rsidP="00C77C5E">
            <w:pPr>
              <w:pStyle w:val="NoSpacing"/>
            </w:pPr>
            <w:r>
              <w:t>Question</w:t>
            </w:r>
          </w:p>
        </w:tc>
        <w:tc>
          <w:tcPr>
            <w:tcW w:w="4675" w:type="dxa"/>
            <w:shd w:val="clear" w:color="auto" w:fill="365F91" w:themeFill="accent1" w:themeFillShade="BF"/>
          </w:tcPr>
          <w:p w14:paraId="4D1E2314" w14:textId="77777777" w:rsidR="00C77C5E" w:rsidRDefault="00C77C5E" w:rsidP="00C77C5E">
            <w:pPr>
              <w:pStyle w:val="NoSpacing"/>
              <w:cnfStyle w:val="100000000000" w:firstRow="1" w:lastRow="0" w:firstColumn="0" w:lastColumn="0" w:oddVBand="0" w:evenVBand="0" w:oddHBand="0" w:evenHBand="0" w:firstRowFirstColumn="0" w:firstRowLastColumn="0" w:lastRowFirstColumn="0" w:lastRowLastColumn="0"/>
            </w:pPr>
            <w:r>
              <w:t>Answer</w:t>
            </w:r>
          </w:p>
        </w:tc>
      </w:tr>
      <w:tr w:rsidR="00C77C5E" w:rsidRPr="00C179EB" w14:paraId="1C4E47BE"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1F6BF96" w14:textId="77777777" w:rsidR="00C77C5E" w:rsidRPr="00830A6B" w:rsidRDefault="00C77C5E" w:rsidP="00C77C5E">
            <w:pPr>
              <w:pStyle w:val="NoSpacing"/>
              <w:rPr>
                <w:rFonts w:cstheme="minorHAnsi"/>
              </w:rPr>
            </w:pPr>
            <w:r w:rsidRPr="00830A6B">
              <w:rPr>
                <w:rFonts w:cstheme="minorHAnsi"/>
              </w:rPr>
              <w:t xml:space="preserve">How </w:t>
            </w:r>
            <w:proofErr w:type="gramStart"/>
            <w:r w:rsidRPr="00830A6B">
              <w:rPr>
                <w:rFonts w:cstheme="minorHAnsi"/>
              </w:rPr>
              <w:t>to</w:t>
            </w:r>
            <w:proofErr w:type="gramEnd"/>
            <w:r w:rsidRPr="00830A6B">
              <w:rPr>
                <w:rFonts w:cstheme="minorHAnsi"/>
              </w:rPr>
              <w:t xml:space="preserve"> </w:t>
            </w:r>
            <w:proofErr w:type="gramStart"/>
            <w:r w:rsidRPr="00830A6B">
              <w:rPr>
                <w:rFonts w:cstheme="minorHAnsi"/>
              </w:rPr>
              <w:t>report</w:t>
            </w:r>
            <w:proofErr w:type="gramEnd"/>
            <w:r w:rsidRPr="00830A6B">
              <w:rPr>
                <w:rFonts w:cstheme="minorHAnsi"/>
              </w:rPr>
              <w:t xml:space="preserve"> a student?</w:t>
            </w:r>
          </w:p>
        </w:tc>
        <w:tc>
          <w:tcPr>
            <w:tcW w:w="4675" w:type="dxa"/>
          </w:tcPr>
          <w:p w14:paraId="6220B861" w14:textId="77777777" w:rsidR="00C77C5E" w:rsidRPr="00830A6B" w:rsidRDefault="00C77C5E" w:rsidP="00C77C5E">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C77C5E" w:rsidRPr="00C179EB" w14:paraId="50B8F543" w14:textId="77777777" w:rsidTr="005E2A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2230A16" w14:textId="77777777" w:rsidR="00C77C5E" w:rsidRPr="00830A6B" w:rsidRDefault="00C77C5E" w:rsidP="00C77C5E">
            <w:pPr>
              <w:pStyle w:val="NoSpacing"/>
              <w:rPr>
                <w:rFonts w:cstheme="minorHAnsi"/>
              </w:rPr>
            </w:pPr>
            <w:r w:rsidRPr="00830A6B">
              <w:rPr>
                <w:rFonts w:cstheme="minorHAnsi"/>
              </w:rPr>
              <w:t>Why won’t my data submit?</w:t>
            </w:r>
          </w:p>
        </w:tc>
        <w:tc>
          <w:tcPr>
            <w:tcW w:w="4675" w:type="dxa"/>
          </w:tcPr>
          <w:p w14:paraId="15469B1A" w14:textId="77777777" w:rsidR="00C77C5E" w:rsidRPr="00830A6B" w:rsidRDefault="00C77C5E" w:rsidP="00C77C5E">
            <w:pPr>
              <w:pStyle w:val="NoSpacing"/>
              <w:cnfStyle w:val="000000010000" w:firstRow="0" w:lastRow="0" w:firstColumn="0" w:lastColumn="0" w:oddVBand="0" w:evenVBand="0" w:oddHBand="0" w:evenHBand="1" w:firstRowFirstColumn="0" w:firstRowLastColumn="0" w:lastRowFirstColumn="0" w:lastRowLastColumn="0"/>
              <w:rPr>
                <w:rFonts w:cstheme="minorHAnsi"/>
              </w:rPr>
            </w:pPr>
            <w:r w:rsidRPr="00830A6B">
              <w:rPr>
                <w:rFonts w:cstheme="minorHAnsi"/>
              </w:rPr>
              <w:t>Data Team (will refer to Help</w:t>
            </w:r>
            <w:r>
              <w:rPr>
                <w:rFonts w:cstheme="minorHAnsi"/>
              </w:rPr>
              <w:t xml:space="preserve"> </w:t>
            </w:r>
            <w:r w:rsidRPr="00830A6B">
              <w:rPr>
                <w:rFonts w:cstheme="minorHAnsi"/>
              </w:rPr>
              <w:t>Desk if needed)</w:t>
            </w:r>
          </w:p>
        </w:tc>
      </w:tr>
      <w:tr w:rsidR="00C77C5E" w:rsidRPr="00C179EB" w14:paraId="1FFEE3BD" w14:textId="77777777" w:rsidTr="005E2A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2A5DA63" w14:textId="77777777" w:rsidR="00C77C5E" w:rsidRPr="00830A6B" w:rsidRDefault="00C77C5E" w:rsidP="00C77C5E">
            <w:pPr>
              <w:pStyle w:val="NoSpacing"/>
              <w:rPr>
                <w:rFonts w:cstheme="minorHAnsi"/>
              </w:rPr>
            </w:pPr>
            <w:r w:rsidRPr="00830A6B">
              <w:rPr>
                <w:rFonts w:cstheme="minorHAnsi"/>
              </w:rPr>
              <w:t>Audit/Error Corrections?</w:t>
            </w:r>
          </w:p>
        </w:tc>
        <w:tc>
          <w:tcPr>
            <w:tcW w:w="4675" w:type="dxa"/>
          </w:tcPr>
          <w:p w14:paraId="0FB7FA02" w14:textId="77777777" w:rsidR="00C77C5E" w:rsidRPr="00830A6B" w:rsidRDefault="00C77C5E" w:rsidP="00C77C5E">
            <w:pPr>
              <w:pStyle w:val="NoSpacing"/>
              <w:cnfStyle w:val="000000100000" w:firstRow="0" w:lastRow="0" w:firstColumn="0" w:lastColumn="0" w:oddVBand="0" w:evenVBand="0" w:oddHBand="1" w:evenHBand="0" w:firstRowFirstColumn="0" w:firstRowLastColumn="0" w:lastRowFirstColumn="0" w:lastRowLastColumn="0"/>
              <w:rPr>
                <w:rFonts w:cstheme="minorHAnsi"/>
              </w:rPr>
            </w:pPr>
            <w:r w:rsidRPr="00830A6B">
              <w:rPr>
                <w:rFonts w:cstheme="minorHAnsi"/>
              </w:rPr>
              <w:t>Data Team</w:t>
            </w:r>
          </w:p>
        </w:tc>
      </w:tr>
      <w:tr w:rsidR="00C77C5E" w:rsidRPr="00C179EB" w14:paraId="3EFD4610" w14:textId="77777777" w:rsidTr="005E2A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073884E" w14:textId="77777777" w:rsidR="00C77C5E" w:rsidRPr="00830A6B" w:rsidRDefault="00C77C5E" w:rsidP="00C77C5E">
            <w:pPr>
              <w:pStyle w:val="NoSpacing"/>
              <w:rPr>
                <w:rFonts w:cstheme="minorHAnsi"/>
              </w:rPr>
            </w:pPr>
            <w:r w:rsidRPr="00830A6B">
              <w:rPr>
                <w:rFonts w:cstheme="minorHAnsi"/>
              </w:rPr>
              <w:t>How can I get a new user added?</w:t>
            </w:r>
          </w:p>
        </w:tc>
        <w:tc>
          <w:tcPr>
            <w:tcW w:w="4675" w:type="dxa"/>
          </w:tcPr>
          <w:p w14:paraId="3B40C61E" w14:textId="77777777" w:rsidR="00C77C5E" w:rsidRPr="00830A6B" w:rsidRDefault="00C77C5E" w:rsidP="00C77C5E">
            <w:pPr>
              <w:pStyle w:val="NoSpacing"/>
              <w:cnfStyle w:val="000000010000" w:firstRow="0" w:lastRow="0" w:firstColumn="0" w:lastColumn="0" w:oddVBand="0" w:evenVBand="0" w:oddHBand="0" w:evenHBand="1" w:firstRowFirstColumn="0" w:firstRowLastColumn="0" w:lastRowFirstColumn="0" w:lastRowLastColumn="0"/>
              <w:rPr>
                <w:rFonts w:cstheme="minorHAnsi"/>
              </w:rPr>
            </w:pPr>
            <w:r w:rsidRPr="00830A6B">
              <w:rPr>
                <w:rFonts w:cstheme="minorHAnsi"/>
              </w:rPr>
              <w:t>ODE Help Desk</w:t>
            </w:r>
          </w:p>
        </w:tc>
      </w:tr>
    </w:tbl>
    <w:p w14:paraId="1575B380" w14:textId="77777777" w:rsidR="00C77C5E" w:rsidRPr="00B40A3E" w:rsidRDefault="00C77C5E" w:rsidP="005E2A67">
      <w:pPr>
        <w:pStyle w:val="Heading2"/>
        <w:spacing w:before="160"/>
      </w:pPr>
      <w:bookmarkStart w:id="173" w:name="_Toc126766922"/>
      <w:bookmarkStart w:id="174" w:name="_Toc141779836"/>
      <w:bookmarkStart w:id="175" w:name="_Toc146192349"/>
      <w:bookmarkStart w:id="176" w:name="_Toc209534224"/>
      <w:r w:rsidRPr="00B40A3E">
        <w:t>ODE Help Desk: What to Expect</w:t>
      </w:r>
      <w:bookmarkEnd w:id="173"/>
      <w:bookmarkEnd w:id="174"/>
      <w:bookmarkEnd w:id="175"/>
      <w:bookmarkEnd w:id="176"/>
    </w:p>
    <w:p w14:paraId="5F73E740" w14:textId="77777777" w:rsidR="00C77C5E" w:rsidRDefault="00C77C5E" w:rsidP="005E2A67">
      <w:pPr>
        <w:spacing w:after="160"/>
      </w:pPr>
      <w:bookmarkStart w:id="177" w:name="_Hlk160096831"/>
      <w:r>
        <w:t xml:space="preserve">The ODE Help Desk is at </w:t>
      </w:r>
      <w:hyperlink r:id="rId206" w:history="1">
        <w:r w:rsidRPr="00006506">
          <w:rPr>
            <w:rStyle w:val="Hyperlink"/>
            <w:rFonts w:eastAsiaTheme="majorEastAsia"/>
          </w:rPr>
          <w:t>ODE.helpdesk@state.or.us</w:t>
        </w:r>
      </w:hyperlink>
      <w:r>
        <w:t xml:space="preserve"> or (</w:t>
      </w:r>
      <w:r w:rsidRPr="00B40A3E">
        <w:t>503</w:t>
      </w:r>
      <w:r>
        <w:t xml:space="preserve">) </w:t>
      </w:r>
      <w:r w:rsidRPr="00B40A3E">
        <w:t>947</w:t>
      </w:r>
      <w:r>
        <w:t>-</w:t>
      </w:r>
      <w:r w:rsidRPr="00B40A3E">
        <w:t>5715</w:t>
      </w:r>
      <w:r>
        <w:t>.</w:t>
      </w:r>
    </w:p>
    <w:bookmarkEnd w:id="177"/>
    <w:p w14:paraId="7C7B7377" w14:textId="77777777" w:rsidR="00C77C5E" w:rsidRPr="00B40A3E" w:rsidRDefault="00C77C5E" w:rsidP="005E2A67">
      <w:r>
        <w:rPr>
          <w:noProof/>
        </w:rPr>
        <w:drawing>
          <wp:inline distT="0" distB="0" distL="0" distR="0" wp14:anchorId="638042C0" wp14:editId="4A8DB457">
            <wp:extent cx="5900468" cy="2717165"/>
            <wp:effectExtent l="0" t="38100" r="43180" b="26035"/>
            <wp:docPr id="113143879" name="Diagram 113143879" descr="What to expect when calling Help Desk.&#10;Phone Call or Email is received by ODE Technician&#10;Be Prepared - Provide your name, phone number, school, district, email address, best time to contact you, and a brief description of the issue&#10;Technician answers the phone or email&#10;If the problem can be solved within 5 minutes, they will ticket and resolve the issue right then. Otherwise, they will forward the ticket to a technician not on phone duty. &#10;Technician contacts customer within 1-2 business days (depends upon call and email volume)&#10;Technician works with you to resolve the issue."/>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7" r:lo="rId208" r:qs="rId209" r:cs="rId210"/>
              </a:graphicData>
            </a:graphic>
          </wp:inline>
        </w:drawing>
      </w:r>
    </w:p>
    <w:p w14:paraId="270987AE" w14:textId="77777777" w:rsidR="00C77C5E" w:rsidRPr="00B40A3E" w:rsidRDefault="00C77C5E" w:rsidP="005E2A67">
      <w:pPr>
        <w:pStyle w:val="Heading2"/>
      </w:pPr>
      <w:bookmarkStart w:id="178" w:name="_Data_Security_and"/>
      <w:bookmarkStart w:id="179" w:name="_Toc126766923"/>
      <w:bookmarkStart w:id="180" w:name="_Toc141779837"/>
      <w:bookmarkStart w:id="181" w:name="_Toc146192350"/>
      <w:bookmarkStart w:id="182" w:name="_Toc209534225"/>
      <w:bookmarkEnd w:id="178"/>
      <w:r>
        <w:lastRenderedPageBreak/>
        <w:t>Data</w:t>
      </w:r>
      <w:r w:rsidRPr="00B40A3E">
        <w:t xml:space="preserve"> </w:t>
      </w:r>
      <w:r w:rsidRPr="004B72AB">
        <w:t>Security</w:t>
      </w:r>
      <w:r w:rsidRPr="00B40A3E">
        <w:t xml:space="preserve"> </w:t>
      </w:r>
      <w:r>
        <w:t>and</w:t>
      </w:r>
      <w:r w:rsidRPr="00B40A3E">
        <w:t xml:space="preserve"> </w:t>
      </w:r>
      <w:r>
        <w:t>Privacy</w:t>
      </w:r>
      <w:bookmarkEnd w:id="179"/>
      <w:bookmarkEnd w:id="180"/>
      <w:bookmarkEnd w:id="181"/>
      <w:bookmarkEnd w:id="182"/>
    </w:p>
    <w:p w14:paraId="33A6E3F8" w14:textId="77777777" w:rsidR="00C77C5E" w:rsidRPr="00B40A3E" w:rsidRDefault="00C77C5E" w:rsidP="005E2A67">
      <w:pPr>
        <w:spacing w:after="160"/>
      </w:pPr>
      <w:bookmarkStart w:id="183" w:name="_Hlk160096854"/>
      <w:r>
        <w:rPr>
          <w:noProof/>
        </w:rPr>
        <w:drawing>
          <wp:anchor distT="0" distB="0" distL="114300" distR="114300" simplePos="0" relativeHeight="251673600" behindDoc="0" locked="0" layoutInCell="1" allowOverlap="1" wp14:anchorId="394C395C" wp14:editId="4A26390A">
            <wp:simplePos x="0" y="0"/>
            <wp:positionH relativeFrom="column">
              <wp:posOffset>4471449</wp:posOffset>
            </wp:positionH>
            <wp:positionV relativeFrom="paragraph">
              <wp:posOffset>96520</wp:posOffset>
            </wp:positionV>
            <wp:extent cx="1812290" cy="1133475"/>
            <wp:effectExtent l="0" t="0" r="0" b="9525"/>
            <wp:wrapSquare wrapText="bothSides"/>
            <wp:docPr id="1069119504" name="Picture 1069119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119504" name="Picture 1069119504">
                      <a:extLst>
                        <a:ext uri="{C183D7F6-B498-43B3-948B-1728B52AA6E4}">
                          <adec:decorative xmlns:adec="http://schemas.microsoft.com/office/drawing/2017/decorative" val="1"/>
                        </a:ext>
                      </a:extLst>
                    </pic:cNvPr>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1812290"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3E">
        <w:t>The student data that you collect, handle, and submit is protected student data governed by:</w:t>
      </w:r>
    </w:p>
    <w:p w14:paraId="24847F0E" w14:textId="77777777" w:rsidR="00C77C5E" w:rsidRPr="00B40A3E" w:rsidRDefault="00C77C5E" w:rsidP="00C77C5E">
      <w:pPr>
        <w:pStyle w:val="ListParagraph"/>
        <w:numPr>
          <w:ilvl w:val="0"/>
          <w:numId w:val="47"/>
        </w:numPr>
      </w:pPr>
      <w:hyperlink r:id="rId213" w:history="1">
        <w:r w:rsidRPr="00E95428">
          <w:rPr>
            <w:rStyle w:val="Hyperlink"/>
            <w:rFonts w:eastAsiaTheme="majorEastAsia"/>
          </w:rPr>
          <w:t>Family Educational Rights and Privacy Act</w:t>
        </w:r>
      </w:hyperlink>
      <w:r w:rsidRPr="00B40A3E">
        <w:t xml:space="preserve"> (FERPA)</w:t>
      </w:r>
      <w:r>
        <w:t xml:space="preserve"> (</w:t>
      </w:r>
      <w:hyperlink r:id="rId214" w:history="1">
        <w:r w:rsidRPr="00E64079">
          <w:rPr>
            <w:rStyle w:val="Hyperlink"/>
            <w:rFonts w:eastAsiaTheme="majorEastAsia"/>
          </w:rPr>
          <w:t>34 CFR Part 99</w:t>
        </w:r>
      </w:hyperlink>
      <w:r>
        <w:t>)</w:t>
      </w:r>
    </w:p>
    <w:p w14:paraId="0A0B0D63" w14:textId="77777777" w:rsidR="00C77C5E" w:rsidRPr="00B40A3E" w:rsidRDefault="00C77C5E" w:rsidP="00C77C5E">
      <w:pPr>
        <w:pStyle w:val="ListParagraph"/>
        <w:numPr>
          <w:ilvl w:val="0"/>
          <w:numId w:val="47"/>
        </w:numPr>
      </w:pPr>
      <w:hyperlink r:id="rId215" w:history="1">
        <w:r w:rsidRPr="00265BE4">
          <w:rPr>
            <w:rStyle w:val="Hyperlink"/>
            <w:rFonts w:eastAsiaTheme="majorEastAsia"/>
          </w:rPr>
          <w:t>Oregon Identity Theft Protection Act</w:t>
        </w:r>
      </w:hyperlink>
    </w:p>
    <w:p w14:paraId="650D4583" w14:textId="77777777" w:rsidR="00C77C5E" w:rsidRPr="00B40A3E" w:rsidRDefault="00C77C5E" w:rsidP="00C77C5E">
      <w:pPr>
        <w:pStyle w:val="ListParagraph"/>
        <w:numPr>
          <w:ilvl w:val="0"/>
          <w:numId w:val="47"/>
        </w:numPr>
        <w:spacing w:after="160"/>
      </w:pPr>
      <w:r w:rsidRPr="00B40A3E">
        <w:t>And in some cases, the Health Insurance Portability and Accountability Act (HIPAA)</w:t>
      </w:r>
      <w:r>
        <w:t>, such as the transfer of records between agencies</w:t>
      </w:r>
    </w:p>
    <w:p w14:paraId="4930956C" w14:textId="77777777" w:rsidR="00C77C5E" w:rsidRDefault="00C77C5E" w:rsidP="005E2A67">
      <w:pPr>
        <w:spacing w:after="160"/>
        <w:rPr>
          <w:b/>
        </w:rPr>
      </w:pPr>
      <w:r w:rsidRPr="00487BBA">
        <w:rPr>
          <w:b/>
        </w:rPr>
        <w:t xml:space="preserve">Consequences: Loss of protected data can have financial impact </w:t>
      </w:r>
      <w:proofErr w:type="gramStart"/>
      <w:r w:rsidRPr="00487BBA">
        <w:rPr>
          <w:b/>
        </w:rPr>
        <w:t>to</w:t>
      </w:r>
      <w:proofErr w:type="gramEnd"/>
      <w:r w:rsidRPr="00487BBA">
        <w:rPr>
          <w:b/>
        </w:rPr>
        <w:t xml:space="preserve"> your school, district, or ESD, including fines and cost of remediation!</w:t>
      </w:r>
    </w:p>
    <w:p w14:paraId="67E11A1D" w14:textId="77777777" w:rsidR="00C77C5E" w:rsidRDefault="00C77C5E" w:rsidP="005E2A67">
      <w:pPr>
        <w:pStyle w:val="Heading2"/>
      </w:pPr>
      <w:bookmarkStart w:id="184" w:name="_Toc126766924"/>
      <w:bookmarkStart w:id="185" w:name="_Toc141779838"/>
      <w:bookmarkStart w:id="186" w:name="_Toc146192351"/>
      <w:bookmarkStart w:id="187" w:name="_Toc209534226"/>
      <w:r w:rsidRPr="00B40A3E">
        <w:t>Student Data</w:t>
      </w:r>
      <w:r>
        <w:t xml:space="preserve"> Security</w:t>
      </w:r>
      <w:r w:rsidRPr="00B40A3E">
        <w:t>: Handle With Care</w:t>
      </w:r>
      <w:bookmarkEnd w:id="184"/>
      <w:bookmarkEnd w:id="185"/>
      <w:bookmarkEnd w:id="186"/>
      <w:bookmarkEnd w:id="187"/>
    </w:p>
    <w:p w14:paraId="41B3A81F" w14:textId="77777777" w:rsidR="00C77C5E" w:rsidRPr="00B40A3E" w:rsidRDefault="00C77C5E" w:rsidP="005E2A67">
      <w:pPr>
        <w:spacing w:after="120"/>
      </w:pPr>
      <w:r w:rsidRPr="00B40A3E">
        <w:t xml:space="preserve">Basic tips to protect student </w:t>
      </w:r>
      <w:r>
        <w:t xml:space="preserve">level </w:t>
      </w:r>
      <w:r w:rsidRPr="00B40A3E">
        <w:t>data</w:t>
      </w:r>
      <w:r>
        <w:t>:</w:t>
      </w:r>
    </w:p>
    <w:p w14:paraId="24458215" w14:textId="1909E701" w:rsidR="00C77C5E" w:rsidRDefault="00C77C5E" w:rsidP="00C77C5E">
      <w:pPr>
        <w:pStyle w:val="ListParagraph"/>
        <w:numPr>
          <w:ilvl w:val="0"/>
          <w:numId w:val="48"/>
        </w:numPr>
      </w:pPr>
      <w:r w:rsidRPr="009E6F37">
        <w:rPr>
          <w:rFonts w:eastAsiaTheme="majorEastAsia"/>
        </w:rPr>
        <w:t xml:space="preserve">Use </w:t>
      </w:r>
      <w:hyperlink w:anchor="_Secure_File_Transfer" w:history="1">
        <w:r w:rsidRPr="007B445B">
          <w:rPr>
            <w:rStyle w:val="Hyperlink"/>
            <w:rFonts w:eastAsiaTheme="majorEastAsia"/>
          </w:rPr>
          <w:t>Secure File Transfer</w:t>
        </w:r>
      </w:hyperlink>
      <w:r>
        <w:t xml:space="preserve">. </w:t>
      </w:r>
      <w:r w:rsidRPr="00B40A3E">
        <w:t>Never send information that would identify an individual student via email, not even to the ODE Help D</w:t>
      </w:r>
      <w:r>
        <w:t xml:space="preserve">esk or a member of the Data Team. </w:t>
      </w:r>
      <w:r w:rsidRPr="00B40A3E">
        <w:t xml:space="preserve">Emails sent to </w:t>
      </w:r>
      <w:r>
        <w:t>and</w:t>
      </w:r>
      <w:r w:rsidRPr="00B40A3E">
        <w:t xml:space="preserve"> from the ODE </w:t>
      </w:r>
      <w:r>
        <w:t>are</w:t>
      </w:r>
      <w:r w:rsidRPr="00B40A3E">
        <w:t xml:space="preserve"> considered public </w:t>
      </w:r>
      <w:proofErr w:type="gramStart"/>
      <w:r w:rsidRPr="00B40A3E">
        <w:t>record</w:t>
      </w:r>
      <w:proofErr w:type="gramEnd"/>
      <w:r>
        <w:t>.</w:t>
      </w:r>
    </w:p>
    <w:p w14:paraId="199C2AC9" w14:textId="77777777" w:rsidR="00C77C5E" w:rsidRDefault="00C77C5E" w:rsidP="00C77C5E">
      <w:pPr>
        <w:pStyle w:val="ListParagraph"/>
        <w:numPr>
          <w:ilvl w:val="1"/>
          <w:numId w:val="48"/>
        </w:numPr>
      </w:pPr>
      <w:proofErr w:type="gramStart"/>
      <w:r w:rsidRPr="00B40A3E">
        <w:t>In order to</w:t>
      </w:r>
      <w:proofErr w:type="gramEnd"/>
      <w:r w:rsidRPr="00B40A3E">
        <w:t xml:space="preserve"> provide information to ODE, it is advisable to send only the student’s SSID number</w:t>
      </w:r>
      <w:r>
        <w:t>.</w:t>
      </w:r>
    </w:p>
    <w:p w14:paraId="17221B9E" w14:textId="77777777" w:rsidR="00C77C5E" w:rsidRDefault="00C77C5E" w:rsidP="00C77C5E">
      <w:pPr>
        <w:pStyle w:val="ListParagraph"/>
        <w:numPr>
          <w:ilvl w:val="1"/>
          <w:numId w:val="48"/>
        </w:numPr>
      </w:pPr>
      <w:r w:rsidRPr="00241028">
        <w:rPr>
          <w:b/>
        </w:rPr>
        <w:t>Never</w:t>
      </w:r>
      <w:r w:rsidRPr="00B40A3E">
        <w:t xml:space="preserve"> send students</w:t>
      </w:r>
      <w:r>
        <w:t>’</w:t>
      </w:r>
      <w:r w:rsidRPr="00B40A3E">
        <w:t xml:space="preserve"> name, birth date, telephone number, grade or anything else that could be used to identify a specific student.</w:t>
      </w:r>
    </w:p>
    <w:p w14:paraId="128A3187" w14:textId="77777777" w:rsidR="00C77C5E" w:rsidRDefault="00C77C5E" w:rsidP="00C77C5E">
      <w:pPr>
        <w:pStyle w:val="ListParagraph"/>
        <w:numPr>
          <w:ilvl w:val="1"/>
          <w:numId w:val="48"/>
        </w:numPr>
      </w:pPr>
      <w:r>
        <w:t xml:space="preserve">On ODE’s </w:t>
      </w:r>
      <w:hyperlink r:id="rId216" w:history="1">
        <w:r w:rsidRPr="00FE7B3A">
          <w:rPr>
            <w:rStyle w:val="Hyperlink"/>
            <w:rFonts w:eastAsiaTheme="majorEastAsia"/>
          </w:rPr>
          <w:t>Secure File Transfer</w:t>
        </w:r>
      </w:hyperlink>
      <w:r>
        <w:t xml:space="preserve"> users can send secure documents to ODE Staff.</w:t>
      </w:r>
    </w:p>
    <w:p w14:paraId="7BD99D57" w14:textId="77777777" w:rsidR="00C77C5E" w:rsidRDefault="00C77C5E" w:rsidP="00C77C5E">
      <w:pPr>
        <w:pStyle w:val="ListParagraph"/>
        <w:numPr>
          <w:ilvl w:val="0"/>
          <w:numId w:val="48"/>
        </w:numPr>
      </w:pPr>
      <w:r w:rsidRPr="00B40A3E">
        <w:t>Never share your username and password</w:t>
      </w:r>
    </w:p>
    <w:p w14:paraId="66760F6F" w14:textId="77777777" w:rsidR="00C77C5E" w:rsidRDefault="00C77C5E" w:rsidP="00C77C5E">
      <w:pPr>
        <w:pStyle w:val="ListParagraph"/>
        <w:numPr>
          <w:ilvl w:val="1"/>
          <w:numId w:val="48"/>
        </w:numPr>
      </w:pPr>
      <w:r w:rsidRPr="00B40A3E">
        <w:t>You are responsible for everything done in the system using your username and password</w:t>
      </w:r>
    </w:p>
    <w:p w14:paraId="5A3B06D7" w14:textId="77777777" w:rsidR="00C77C5E" w:rsidRDefault="00C77C5E" w:rsidP="00C77C5E">
      <w:pPr>
        <w:pStyle w:val="ListParagraph"/>
        <w:numPr>
          <w:ilvl w:val="1"/>
          <w:numId w:val="48"/>
        </w:numPr>
      </w:pPr>
      <w:r w:rsidRPr="00B40A3E">
        <w:t xml:space="preserve">Avoid storing your password in </w:t>
      </w:r>
      <w:r>
        <w:t xml:space="preserve">an </w:t>
      </w:r>
      <w:r w:rsidRPr="00B40A3E">
        <w:t>obvious place (desk drawers, under keyboards, sticky notes on monitors are all bad places to store passwords)</w:t>
      </w:r>
    </w:p>
    <w:p w14:paraId="25824711" w14:textId="77777777" w:rsidR="00C77C5E" w:rsidRDefault="00C77C5E" w:rsidP="00C77C5E">
      <w:pPr>
        <w:pStyle w:val="ListParagraph"/>
        <w:numPr>
          <w:ilvl w:val="0"/>
          <w:numId w:val="48"/>
        </w:numPr>
      </w:pPr>
      <w:r w:rsidRPr="00B40A3E">
        <w:t>Use a Passphrase instead of a Password</w:t>
      </w:r>
    </w:p>
    <w:p w14:paraId="11ED0C4E" w14:textId="77777777" w:rsidR="00C77C5E" w:rsidRDefault="00C77C5E" w:rsidP="00C77C5E">
      <w:pPr>
        <w:pStyle w:val="ListParagraph"/>
        <w:numPr>
          <w:ilvl w:val="1"/>
          <w:numId w:val="48"/>
        </w:numPr>
      </w:pPr>
      <w:r w:rsidRPr="00B40A3E">
        <w:t xml:space="preserve">Passphrases are sentences you can remember and </w:t>
      </w:r>
      <w:r>
        <w:t xml:space="preserve">include </w:t>
      </w:r>
      <w:proofErr w:type="gramStart"/>
      <w:r>
        <w:t>spaces</w:t>
      </w:r>
      <w:proofErr w:type="gramEnd"/>
      <w:r>
        <w:t xml:space="preserve"> and punctuation.</w:t>
      </w:r>
    </w:p>
    <w:p w14:paraId="4DFDB77E" w14:textId="77777777" w:rsidR="00C77C5E" w:rsidRDefault="00C77C5E" w:rsidP="00C77C5E">
      <w:pPr>
        <w:pStyle w:val="ListParagraph"/>
        <w:numPr>
          <w:ilvl w:val="1"/>
          <w:numId w:val="48"/>
        </w:numPr>
      </w:pPr>
      <w:r>
        <w:t xml:space="preserve">Example: </w:t>
      </w:r>
      <w:r w:rsidRPr="00B40A3E">
        <w:t>Trust the force, Luke!</w:t>
      </w:r>
    </w:p>
    <w:p w14:paraId="19754E98" w14:textId="77777777" w:rsidR="00C77C5E" w:rsidRDefault="00C77C5E" w:rsidP="00C77C5E">
      <w:pPr>
        <w:pStyle w:val="ListParagraph"/>
        <w:numPr>
          <w:ilvl w:val="1"/>
          <w:numId w:val="48"/>
        </w:numPr>
      </w:pPr>
      <w:r>
        <w:t>Example: Scotty, beam us up.</w:t>
      </w:r>
    </w:p>
    <w:p w14:paraId="4454CD53" w14:textId="77777777" w:rsidR="00C77C5E" w:rsidRDefault="00C77C5E" w:rsidP="00C77C5E">
      <w:pPr>
        <w:pStyle w:val="ListParagraph"/>
        <w:numPr>
          <w:ilvl w:val="0"/>
          <w:numId w:val="48"/>
        </w:numPr>
      </w:pPr>
      <w:r w:rsidRPr="00B40A3E">
        <w:t xml:space="preserve">Lock your computer monitor </w:t>
      </w:r>
      <w:r w:rsidRPr="001D2A3D">
        <w:t xml:space="preserve">(Window key +L) </w:t>
      </w:r>
      <w:r w:rsidRPr="00B40A3E">
        <w:t>when you leave your desk</w:t>
      </w:r>
    </w:p>
    <w:p w14:paraId="0455B429" w14:textId="77777777" w:rsidR="00C77C5E" w:rsidRDefault="00C77C5E" w:rsidP="00C77C5E">
      <w:pPr>
        <w:pStyle w:val="ListParagraph"/>
        <w:numPr>
          <w:ilvl w:val="1"/>
          <w:numId w:val="48"/>
        </w:numPr>
      </w:pPr>
      <w:r w:rsidRPr="00B40A3E">
        <w:t>Avoid leaving y</w:t>
      </w:r>
      <w:r>
        <w:t>our monitor open and unattended</w:t>
      </w:r>
    </w:p>
    <w:p w14:paraId="66ED358D" w14:textId="77777777" w:rsidR="00C77C5E" w:rsidRDefault="00C77C5E" w:rsidP="00C77C5E">
      <w:pPr>
        <w:pStyle w:val="ListParagraph"/>
        <w:numPr>
          <w:ilvl w:val="0"/>
          <w:numId w:val="48"/>
        </w:numPr>
      </w:pPr>
      <w:r w:rsidRPr="00B40A3E">
        <w:t>Never store or transport student data on an unencrypted thumb drive/flash drive</w:t>
      </w:r>
    </w:p>
    <w:p w14:paraId="352C45F4" w14:textId="77777777" w:rsidR="00C77C5E" w:rsidRPr="00265BE4" w:rsidRDefault="00C77C5E" w:rsidP="00C77C5E">
      <w:pPr>
        <w:pStyle w:val="ListParagraph"/>
        <w:numPr>
          <w:ilvl w:val="1"/>
          <w:numId w:val="48"/>
        </w:numPr>
        <w:spacing w:after="160"/>
      </w:pPr>
      <w:r w:rsidRPr="00B40A3E">
        <w:t>Portable drives are one of the biggest risk factors for losing large volumes of data</w:t>
      </w:r>
    </w:p>
    <w:tbl>
      <w:tblPr>
        <w:tblStyle w:val="WarningStyle"/>
        <w:tblW w:w="5000" w:type="pct"/>
        <w:tblLook w:val="04A0" w:firstRow="1" w:lastRow="0" w:firstColumn="1" w:lastColumn="0" w:noHBand="0" w:noVBand="1"/>
        <w:tblDescription w:val="Warning: Almost all special education data collection information is communicated through the SEDC Listserv."/>
      </w:tblPr>
      <w:tblGrid>
        <w:gridCol w:w="684"/>
        <w:gridCol w:w="7993"/>
        <w:gridCol w:w="683"/>
      </w:tblGrid>
      <w:tr w:rsidR="00567059" w:rsidRPr="00DF6C3F" w14:paraId="6F78B7FE" w14:textId="77777777" w:rsidTr="006A0437">
        <w:trPr>
          <w:trHeight w:val="620"/>
          <w:tblHeader/>
        </w:trPr>
        <w:tc>
          <w:tcPr>
            <w:tcW w:w="365" w:type="pct"/>
          </w:tcPr>
          <w:bookmarkEnd w:id="183"/>
          <w:p w14:paraId="57762A13" w14:textId="77777777" w:rsidR="00567059" w:rsidRPr="00DF6C3F" w:rsidRDefault="00567059" w:rsidP="006A0437">
            <w:r w:rsidRPr="00DF6C3F">
              <w:rPr>
                <w:noProof/>
              </w:rPr>
              <w:drawing>
                <wp:inline distT="0" distB="0" distL="0" distR="0" wp14:anchorId="169521A3" wp14:editId="0BDBC18E">
                  <wp:extent cx="274320" cy="274320"/>
                  <wp:effectExtent l="0" t="0" r="0" b="0"/>
                  <wp:docPr id="886869100" name="Picture 886869100"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869100" name="Picture 886869100" descr="A solid red triangle with a white exclamation point in the cente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c>
          <w:tcPr>
            <w:tcW w:w="4270" w:type="pct"/>
          </w:tcPr>
          <w:p w14:paraId="6B390E37" w14:textId="77777777" w:rsidR="00567059" w:rsidRDefault="00567059" w:rsidP="006A0437">
            <w:pPr>
              <w:spacing w:after="80"/>
              <w:rPr>
                <w:b/>
              </w:rPr>
            </w:pPr>
            <w:r w:rsidRPr="00DF6C3F">
              <w:rPr>
                <w:b/>
              </w:rPr>
              <w:t>The privacy and security of student data depends upon you.</w:t>
            </w:r>
          </w:p>
          <w:p w14:paraId="06E342BA" w14:textId="77777777" w:rsidR="00567059" w:rsidRPr="00DF6C3F" w:rsidRDefault="00567059" w:rsidP="006A0437">
            <w:pPr>
              <w:rPr>
                <w:b/>
              </w:rPr>
            </w:pPr>
            <w:r w:rsidRPr="00B40A3E">
              <w:t>People are the most important part of information security</w:t>
            </w:r>
          </w:p>
        </w:tc>
        <w:tc>
          <w:tcPr>
            <w:tcW w:w="365" w:type="pct"/>
          </w:tcPr>
          <w:p w14:paraId="57839F07" w14:textId="77777777" w:rsidR="00567059" w:rsidRPr="00DF6C3F" w:rsidRDefault="00567059" w:rsidP="006A0437">
            <w:r w:rsidRPr="00DF6C3F">
              <w:rPr>
                <w:noProof/>
              </w:rPr>
              <w:drawing>
                <wp:inline distT="0" distB="0" distL="0" distR="0" wp14:anchorId="71AEF4BE" wp14:editId="5E10C9FF">
                  <wp:extent cx="274320" cy="274320"/>
                  <wp:effectExtent l="0" t="0" r="0" b="0"/>
                  <wp:docPr id="1954343446" name="Picture 1954343446" descr="A solid red triangle with a white exclamation point in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43446" name="Picture 1954343446" descr="A solid red triangle with a white exclamation point in the cente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tc>
      </w:tr>
    </w:tbl>
    <w:p w14:paraId="05376D0F" w14:textId="77777777" w:rsidR="00567059" w:rsidRDefault="00567059" w:rsidP="00567059">
      <w:pPr>
        <w:pStyle w:val="Heading2"/>
      </w:pPr>
      <w:bookmarkStart w:id="188" w:name="_Toc126766925"/>
      <w:bookmarkStart w:id="189" w:name="_Toc129767872"/>
      <w:bookmarkStart w:id="190" w:name="_Toc142577138"/>
      <w:bookmarkStart w:id="191" w:name="_Toc209534227"/>
      <w:r>
        <w:t>ODE Policies</w:t>
      </w:r>
      <w:bookmarkEnd w:id="188"/>
      <w:bookmarkEnd w:id="189"/>
      <w:bookmarkEnd w:id="190"/>
      <w:bookmarkEnd w:id="191"/>
    </w:p>
    <w:bookmarkStart w:id="192" w:name="_Hlk195783263"/>
    <w:bookmarkStart w:id="193" w:name="_Toc126766926"/>
    <w:bookmarkStart w:id="194" w:name="_Toc129767873"/>
    <w:bookmarkStart w:id="195" w:name="_Toc142577139"/>
    <w:p w14:paraId="66C580AA" w14:textId="77777777" w:rsidR="006619B8" w:rsidRDefault="006619B8" w:rsidP="006619B8">
      <w:pPr>
        <w:pStyle w:val="Default"/>
        <w:rPr>
          <w:color w:val="0000FF"/>
          <w:sz w:val="21"/>
          <w:szCs w:val="21"/>
        </w:rPr>
      </w:pPr>
      <w:r>
        <w:fldChar w:fldCharType="begin"/>
      </w:r>
      <w:r>
        <w:instrText>HYPERLINK "https://stage-odedistrict-auth.oregon.gov/DataPrivacySecurity/Documents/Handling%20of%20Confidential%20Information.pdf"</w:instrText>
      </w:r>
      <w:r>
        <w:fldChar w:fldCharType="separate"/>
      </w:r>
      <w:r w:rsidRPr="001D2A3D">
        <w:rPr>
          <w:rStyle w:val="Hyperlink"/>
          <w:sz w:val="21"/>
          <w:szCs w:val="21"/>
        </w:rPr>
        <w:t>Handling Confidential Information</w:t>
      </w:r>
      <w:r>
        <w:fldChar w:fldCharType="end"/>
      </w:r>
    </w:p>
    <w:p w14:paraId="41E5E4FB" w14:textId="77777777" w:rsidR="006619B8" w:rsidRPr="00410782" w:rsidRDefault="006619B8" w:rsidP="006619B8">
      <w:pPr>
        <w:pStyle w:val="Default"/>
        <w:spacing w:after="160"/>
        <w:rPr>
          <w:color w:val="0000FF"/>
          <w:sz w:val="21"/>
          <w:szCs w:val="21"/>
        </w:rPr>
      </w:pPr>
      <w:hyperlink r:id="rId217" w:history="1">
        <w:r w:rsidRPr="001D2A3D">
          <w:rPr>
            <w:rStyle w:val="Hyperlink"/>
            <w:sz w:val="21"/>
            <w:szCs w:val="21"/>
          </w:rPr>
          <w:t>Information Asset Classification</w:t>
        </w:r>
      </w:hyperlink>
    </w:p>
    <w:p w14:paraId="36077C8D" w14:textId="77777777" w:rsidR="00567059" w:rsidRPr="00B40A3E" w:rsidRDefault="00567059" w:rsidP="00567059">
      <w:pPr>
        <w:pStyle w:val="Heading2"/>
      </w:pPr>
      <w:bookmarkStart w:id="196" w:name="_Toc209534228"/>
      <w:bookmarkEnd w:id="192"/>
      <w:r w:rsidRPr="00B40A3E">
        <w:t>Information Security Questions</w:t>
      </w:r>
      <w:bookmarkEnd w:id="193"/>
      <w:bookmarkEnd w:id="194"/>
      <w:bookmarkEnd w:id="195"/>
      <w:bookmarkEnd w:id="196"/>
    </w:p>
    <w:p w14:paraId="584203C4" w14:textId="77777777" w:rsidR="00567059" w:rsidRDefault="00567059" w:rsidP="00567059">
      <w:pPr>
        <w:spacing w:line="276" w:lineRule="auto"/>
      </w:pPr>
      <w:r w:rsidRPr="00B40A3E">
        <w:t xml:space="preserve">Contact ODE Chief Information Security Officer and Team at </w:t>
      </w:r>
      <w:hyperlink r:id="rId218" w:history="1">
        <w:r w:rsidRPr="00605067">
          <w:rPr>
            <w:rStyle w:val="Hyperlink"/>
            <w:rFonts w:eastAsiaTheme="majorEastAsia"/>
          </w:rPr>
          <w:t>ODE.Infosec@ode.state.or.us</w:t>
        </w:r>
      </w:hyperlink>
      <w:r>
        <w:t>.</w:t>
      </w:r>
      <w:r>
        <w:br w:type="page"/>
      </w:r>
    </w:p>
    <w:p w14:paraId="7797482C" w14:textId="77777777" w:rsidR="00567059" w:rsidRPr="0000088C" w:rsidRDefault="00567059" w:rsidP="00567059">
      <w:pPr>
        <w:pStyle w:val="Heading1"/>
      </w:pPr>
      <w:bookmarkStart w:id="197" w:name="_Secure_File_Transfer"/>
      <w:bookmarkStart w:id="198" w:name="_Toc126766939"/>
      <w:bookmarkStart w:id="199" w:name="_Toc129767898"/>
      <w:bookmarkStart w:id="200" w:name="_Toc142577140"/>
      <w:bookmarkStart w:id="201" w:name="_Toc209534229"/>
      <w:bookmarkEnd w:id="197"/>
      <w:r w:rsidRPr="0000088C">
        <w:lastRenderedPageBreak/>
        <w:t>Secure File Transfer</w:t>
      </w:r>
      <w:bookmarkEnd w:id="198"/>
      <w:bookmarkEnd w:id="199"/>
      <w:bookmarkEnd w:id="200"/>
      <w:bookmarkEnd w:id="201"/>
    </w:p>
    <w:p w14:paraId="01B8B540" w14:textId="77777777" w:rsidR="00567059" w:rsidRPr="0000088C" w:rsidRDefault="00567059" w:rsidP="00567059">
      <w:pPr>
        <w:spacing w:after="160"/>
      </w:pPr>
      <w:r w:rsidRPr="0000088C">
        <w:t xml:space="preserve">To send personally identifiable information to ODE staff, use Secure File Transfer. Go to the </w:t>
      </w:r>
      <w:hyperlink r:id="rId219" w:history="1">
        <w:r w:rsidRPr="0000088C">
          <w:rPr>
            <w:rStyle w:val="Hyperlink"/>
            <w:rFonts w:eastAsiaTheme="majorEastAsia"/>
          </w:rPr>
          <w:t>District Home page</w:t>
        </w:r>
      </w:hyperlink>
      <w:r w:rsidRPr="0000088C">
        <w:t>, and in the center right-hand side beneath Applications, select Secure File Transfer.</w:t>
      </w:r>
    </w:p>
    <w:p w14:paraId="260E1611" w14:textId="77777777" w:rsidR="00567059" w:rsidRPr="0000088C" w:rsidRDefault="00567059" w:rsidP="00567059">
      <w:pPr>
        <w:spacing w:after="160"/>
        <w:jc w:val="center"/>
      </w:pPr>
      <w:r w:rsidRPr="0000088C">
        <w:rPr>
          <w:noProof/>
        </w:rPr>
        <w:drawing>
          <wp:inline distT="0" distB="0" distL="0" distR="0" wp14:anchorId="154E3D7B" wp14:editId="2FB291FC">
            <wp:extent cx="4937760" cy="2454637"/>
            <wp:effectExtent l="0" t="0" r="0" b="3175"/>
            <wp:docPr id="1657700559" name="Picture 1657700559" descr="Screenshot of the District website, with rectangle around the Secure File Transfer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700559" name="Picture 1657700559" descr="Screenshot of the District website, with rectangle around the Secure File Transfer link."/>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950765" cy="2461102"/>
                    </a:xfrm>
                    <a:prstGeom prst="rect">
                      <a:avLst/>
                    </a:prstGeom>
                    <a:noFill/>
                    <a:ln>
                      <a:noFill/>
                    </a:ln>
                  </pic:spPr>
                </pic:pic>
              </a:graphicData>
            </a:graphic>
          </wp:inline>
        </w:drawing>
      </w:r>
    </w:p>
    <w:p w14:paraId="1C54D31D" w14:textId="77777777" w:rsidR="0001381D" w:rsidRDefault="0001381D" w:rsidP="0001381D">
      <w:pPr>
        <w:spacing w:after="160"/>
        <w:jc w:val="both"/>
      </w:pPr>
      <w:r>
        <w:t xml:space="preserve">Secure File Transfer is behind a secure log in. The system will open a new tab to the Central Login page. </w:t>
      </w:r>
      <w:r w:rsidRPr="00206B52">
        <w:rPr>
          <w:rFonts w:ascii="Calibri" w:hAnsi="Calibri" w:cs="Calibri"/>
        </w:rPr>
        <w:t xml:space="preserve">Login to the District website by entering your </w:t>
      </w:r>
      <w:proofErr w:type="gramStart"/>
      <w:r w:rsidRPr="00206B52">
        <w:rPr>
          <w:rFonts w:ascii="Calibri" w:hAnsi="Calibri" w:cs="Calibri"/>
        </w:rPr>
        <w:t>User Name</w:t>
      </w:r>
      <w:proofErr w:type="gramEnd"/>
      <w:r w:rsidRPr="00206B52">
        <w:rPr>
          <w:rFonts w:ascii="Calibri" w:hAnsi="Calibri" w:cs="Calibri"/>
        </w:rPr>
        <w:t xml:space="preserve"> and Password, then press enter or click on the Login button.</w:t>
      </w:r>
    </w:p>
    <w:p w14:paraId="55E51AC5" w14:textId="116BF100" w:rsidR="00940339" w:rsidRDefault="0001381D" w:rsidP="00940339">
      <w:pPr>
        <w:spacing w:after="160"/>
        <w:jc w:val="center"/>
      </w:pPr>
      <w:r>
        <w:rPr>
          <w:noProof/>
        </w:rPr>
        <w:drawing>
          <wp:inline distT="0" distB="0" distL="0" distR="0" wp14:anchorId="7509565A" wp14:editId="0242B43C">
            <wp:extent cx="5079644" cy="2452448"/>
            <wp:effectExtent l="19050" t="19050" r="26035" b="24130"/>
            <wp:docPr id="1813542535" name="Picture 1" descr="Screenshot of the login screen showing username and password fields, and the log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42535" name="Picture 1" descr="Screenshot of the login screen showing username and password fields, and the login button."/>
                    <pic:cNvPicPr/>
                  </pic:nvPicPr>
                  <pic:blipFill>
                    <a:blip r:embed="rId30"/>
                    <a:stretch>
                      <a:fillRect/>
                    </a:stretch>
                  </pic:blipFill>
                  <pic:spPr>
                    <a:xfrm>
                      <a:off x="0" y="0"/>
                      <a:ext cx="5082731" cy="2453938"/>
                    </a:xfrm>
                    <a:prstGeom prst="rect">
                      <a:avLst/>
                    </a:prstGeom>
                    <a:ln w="6350">
                      <a:solidFill>
                        <a:schemeClr val="tx1"/>
                      </a:solidFill>
                    </a:ln>
                  </pic:spPr>
                </pic:pic>
              </a:graphicData>
            </a:graphic>
          </wp:inline>
        </w:drawing>
      </w:r>
    </w:p>
    <w:p w14:paraId="5140D573" w14:textId="77777777" w:rsidR="00940339" w:rsidRDefault="00940339" w:rsidP="00940339">
      <w:pPr>
        <w:spacing w:after="160"/>
      </w:pPr>
      <w:r>
        <w:br w:type="page"/>
      </w:r>
    </w:p>
    <w:p w14:paraId="7FDCE174" w14:textId="77777777" w:rsidR="00274C89" w:rsidRPr="0000088C" w:rsidRDefault="00274C89" w:rsidP="00274C89">
      <w:pPr>
        <w:spacing w:after="160"/>
      </w:pPr>
      <w:r w:rsidRPr="0000088C">
        <w:lastRenderedPageBreak/>
        <w:t>On the Secure File Transfer page,</w:t>
      </w:r>
      <w:r>
        <w:t xml:space="preserve"> type the recipient’s email address.</w:t>
      </w:r>
      <w:r w:rsidRPr="00E05BA0">
        <w:t xml:space="preserve"> </w:t>
      </w:r>
      <w:r>
        <w:t xml:space="preserve">Click the To button to </w:t>
      </w:r>
      <w:proofErr w:type="gramStart"/>
      <w:r>
        <w:t>search</w:t>
      </w:r>
      <w:proofErr w:type="gramEnd"/>
      <w:r>
        <w:t xml:space="preserve"> the list of recipients. To select an email to add to the recipient list, click on the name or email address, then click Add Email.</w:t>
      </w:r>
    </w:p>
    <w:p w14:paraId="57C22257" w14:textId="77777777" w:rsidR="00274C89" w:rsidRPr="0000088C" w:rsidRDefault="00274C89" w:rsidP="00274C89">
      <w:pPr>
        <w:spacing w:after="160"/>
      </w:pPr>
      <w:r>
        <w:rPr>
          <w:noProof/>
        </w:rPr>
        <w:drawing>
          <wp:inline distT="0" distB="0" distL="0" distR="0" wp14:anchorId="3B60C517" wp14:editId="0A75D5EE">
            <wp:extent cx="5943600" cy="1450340"/>
            <wp:effectExtent l="19050" t="19050" r="19050" b="16510"/>
            <wp:docPr id="544410772" name="Picture 1" descr="Screenshot of the recipien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10772" name="Picture 1" descr="Screenshot of the recipient box."/>
                    <pic:cNvPicPr/>
                  </pic:nvPicPr>
                  <pic:blipFill>
                    <a:blip r:embed="rId221"/>
                    <a:stretch>
                      <a:fillRect/>
                    </a:stretch>
                  </pic:blipFill>
                  <pic:spPr>
                    <a:xfrm>
                      <a:off x="0" y="0"/>
                      <a:ext cx="5943600" cy="1450340"/>
                    </a:xfrm>
                    <a:prstGeom prst="rect">
                      <a:avLst/>
                    </a:prstGeom>
                    <a:ln w="9525">
                      <a:solidFill>
                        <a:schemeClr val="tx1"/>
                      </a:solidFill>
                    </a:ln>
                  </pic:spPr>
                </pic:pic>
              </a:graphicData>
            </a:graphic>
          </wp:inline>
        </w:drawing>
      </w:r>
      <w:r w:rsidRPr="0000088C">
        <w:t xml:space="preserve">To add </w:t>
      </w:r>
      <w:r>
        <w:t>the file to be sent</w:t>
      </w:r>
      <w:r w:rsidRPr="0000088C">
        <w:t>, select the Select File button.</w:t>
      </w:r>
    </w:p>
    <w:p w14:paraId="4DAC3F8B" w14:textId="2C1C5040" w:rsidR="00274C89" w:rsidRDefault="00274C89" w:rsidP="00274C89">
      <w:pPr>
        <w:spacing w:after="160"/>
      </w:pPr>
      <w:r>
        <w:rPr>
          <w:noProof/>
        </w:rPr>
        <w:drawing>
          <wp:inline distT="0" distB="0" distL="0" distR="0" wp14:anchorId="659CC561" wp14:editId="4A4D03BD">
            <wp:extent cx="5943600" cy="1407160"/>
            <wp:effectExtent l="19050" t="19050" r="19050" b="21590"/>
            <wp:docPr id="1707100683" name="Picture 1" descr="A screenshot of  the File being sent section. The Select Fil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00683" name="Picture 1" descr="A screenshot of  the File being sent section. The Select File button is highlighted."/>
                    <pic:cNvPicPr/>
                  </pic:nvPicPr>
                  <pic:blipFill>
                    <a:blip r:embed="rId222"/>
                    <a:stretch>
                      <a:fillRect/>
                    </a:stretch>
                  </pic:blipFill>
                  <pic:spPr>
                    <a:xfrm>
                      <a:off x="0" y="0"/>
                      <a:ext cx="5943600" cy="1407160"/>
                    </a:xfrm>
                    <a:prstGeom prst="rect">
                      <a:avLst/>
                    </a:prstGeom>
                    <a:ln w="9525">
                      <a:solidFill>
                        <a:schemeClr val="tx1"/>
                      </a:solidFill>
                    </a:ln>
                  </pic:spPr>
                </pic:pic>
              </a:graphicData>
            </a:graphic>
          </wp:inline>
        </w:drawing>
      </w:r>
    </w:p>
    <w:p w14:paraId="640E8C77" w14:textId="77777777" w:rsidR="00274C89" w:rsidRPr="0000088C" w:rsidRDefault="00274C89" w:rsidP="00274C89">
      <w:pPr>
        <w:spacing w:after="160"/>
      </w:pPr>
      <w:r w:rsidRPr="0000088C">
        <w:t>Find the desired file and select it. To select the file there are two methods. For the first method, users select the desire</w:t>
      </w:r>
      <w:r>
        <w:t>d</w:t>
      </w:r>
      <w:r w:rsidRPr="0000088C">
        <w:t xml:space="preserve"> file, and then select the Open button in the window. For the second method, users double click the desired file.</w:t>
      </w:r>
    </w:p>
    <w:p w14:paraId="1D2F8A53" w14:textId="77777777" w:rsidR="00274C89" w:rsidRPr="0000088C" w:rsidRDefault="00274C89" w:rsidP="00274C89">
      <w:pPr>
        <w:spacing w:after="160"/>
        <w:jc w:val="center"/>
      </w:pPr>
      <w:r w:rsidRPr="0000088C">
        <w:rPr>
          <w:noProof/>
        </w:rPr>
        <w:drawing>
          <wp:inline distT="0" distB="0" distL="0" distR="0" wp14:anchorId="079539EA" wp14:editId="02DB67BB">
            <wp:extent cx="3243532" cy="2193195"/>
            <wp:effectExtent l="0" t="0" r="0" b="0"/>
            <wp:docPr id="825605169" name="Picture 825605169" descr="A screenshot of the file selection window present in Windows computers. An example file with a PDF file extension is shown 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605169" name="Picture 825605169" descr="A screenshot of the file selection window present in Windows computers. An example file with a PDF file extension is shown on screen."/>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262714" cy="2206165"/>
                    </a:xfrm>
                    <a:prstGeom prst="rect">
                      <a:avLst/>
                    </a:prstGeom>
                    <a:noFill/>
                    <a:ln>
                      <a:noFill/>
                    </a:ln>
                  </pic:spPr>
                </pic:pic>
              </a:graphicData>
            </a:graphic>
          </wp:inline>
        </w:drawing>
      </w:r>
    </w:p>
    <w:p w14:paraId="43DA4481" w14:textId="77777777" w:rsidR="00274C89" w:rsidRDefault="00274C89" w:rsidP="00274C89">
      <w:pPr>
        <w:spacing w:after="160"/>
      </w:pPr>
      <w:r w:rsidRPr="0000088C">
        <w:t>Users can type a message at the bottom of the page to add context and or anything else necessary for the recipients to know. This section is best thought of as the body of an email.</w:t>
      </w:r>
    </w:p>
    <w:p w14:paraId="2782E51A" w14:textId="77777777" w:rsidR="00274C89" w:rsidRPr="0000088C" w:rsidRDefault="00274C89" w:rsidP="00274C89">
      <w:pPr>
        <w:spacing w:after="160"/>
      </w:pPr>
      <w:r>
        <w:rPr>
          <w:noProof/>
        </w:rPr>
        <w:lastRenderedPageBreak/>
        <w:drawing>
          <wp:inline distT="0" distB="0" distL="0" distR="0" wp14:anchorId="36271A5F" wp14:editId="152B7327">
            <wp:extent cx="5943600" cy="1130935"/>
            <wp:effectExtent l="19050" t="19050" r="19050" b="12065"/>
            <wp:docPr id="495134410" name="Picture 1" descr="A screenshot  of the message section, showing the Enter your message here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34410" name="Picture 1" descr="A screenshot  of the message section, showing the Enter your message here box."/>
                    <pic:cNvPicPr/>
                  </pic:nvPicPr>
                  <pic:blipFill>
                    <a:blip r:embed="rId224"/>
                    <a:stretch>
                      <a:fillRect/>
                    </a:stretch>
                  </pic:blipFill>
                  <pic:spPr>
                    <a:xfrm>
                      <a:off x="0" y="0"/>
                      <a:ext cx="5943600" cy="1130935"/>
                    </a:xfrm>
                    <a:prstGeom prst="rect">
                      <a:avLst/>
                    </a:prstGeom>
                    <a:ln w="9525">
                      <a:solidFill>
                        <a:schemeClr val="tx1"/>
                      </a:solidFill>
                    </a:ln>
                  </pic:spPr>
                </pic:pic>
              </a:graphicData>
            </a:graphic>
          </wp:inline>
        </w:drawing>
      </w:r>
    </w:p>
    <w:p w14:paraId="639BE0EC" w14:textId="77777777" w:rsidR="00274C89" w:rsidRPr="0000088C" w:rsidRDefault="00274C89" w:rsidP="00274C89">
      <w:pPr>
        <w:spacing w:after="160"/>
      </w:pPr>
      <w:r w:rsidRPr="0000088C">
        <w:t>Finally, to send the file, select the Send File button.</w:t>
      </w:r>
    </w:p>
    <w:p w14:paraId="6E10ACB3" w14:textId="77777777" w:rsidR="00274C89" w:rsidRDefault="00274C89" w:rsidP="00274C89">
      <w:pPr>
        <w:spacing w:after="160"/>
      </w:pPr>
      <w:r>
        <w:rPr>
          <w:noProof/>
        </w:rPr>
        <w:drawing>
          <wp:inline distT="0" distB="0" distL="0" distR="0" wp14:anchorId="3EED51F8" wp14:editId="316E76C7">
            <wp:extent cx="5928208" cy="1118676"/>
            <wp:effectExtent l="19050" t="19050" r="15875" b="24765"/>
            <wp:docPr id="24332465" name="Picture 1" descr="A screenshot showing the Send Fil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32465" name="Picture 1" descr="A screenshot showing the Send File button highlighted."/>
                    <pic:cNvPicPr/>
                  </pic:nvPicPr>
                  <pic:blipFill rotWithShape="1">
                    <a:blip r:embed="rId225"/>
                    <a:srcRect r="751"/>
                    <a:stretch/>
                  </pic:blipFill>
                  <pic:spPr bwMode="auto">
                    <a:xfrm>
                      <a:off x="0" y="0"/>
                      <a:ext cx="5935365" cy="112002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0BE4F9C" w14:textId="77777777" w:rsidR="00274C89" w:rsidRDefault="00274C89" w:rsidP="00274C89">
      <w:pPr>
        <w:spacing w:after="160"/>
      </w:pPr>
      <w:r w:rsidRPr="0000088C">
        <w:t>The recipient will receive an email with a web link</w:t>
      </w:r>
      <w:r>
        <w:t>.</w:t>
      </w:r>
      <w:r w:rsidRPr="0000088C">
        <w:t xml:space="preserve"> </w:t>
      </w:r>
      <w:r>
        <w:t>This</w:t>
      </w:r>
      <w:r w:rsidRPr="0074581C">
        <w:t xml:space="preserve"> link will take </w:t>
      </w:r>
      <w:r>
        <w:t>the recipient</w:t>
      </w:r>
      <w:r w:rsidRPr="0074581C">
        <w:t xml:space="preserve"> to a Secure File Transfer page on the ODE District website. </w:t>
      </w:r>
      <w:r>
        <w:t>They will e</w:t>
      </w:r>
      <w:r w:rsidRPr="0074581C">
        <w:t xml:space="preserve">nter </w:t>
      </w:r>
      <w:r>
        <w:t>their</w:t>
      </w:r>
      <w:r w:rsidRPr="0074581C">
        <w:t xml:space="preserve"> email address, the same address </w:t>
      </w:r>
      <w:r>
        <w:t>the user selected</w:t>
      </w:r>
      <w:r w:rsidRPr="0074581C">
        <w:t>, and click the Submit Email Address button</w:t>
      </w:r>
      <w:r>
        <w:t>. T</w:t>
      </w:r>
      <w:r w:rsidRPr="00111AF3">
        <w:t xml:space="preserve">he page will </w:t>
      </w:r>
      <w:r>
        <w:t xml:space="preserve">generate a Download button for the recipient to click, which </w:t>
      </w:r>
      <w:r w:rsidRPr="00111AF3">
        <w:t>download</w:t>
      </w:r>
      <w:r>
        <w:t>s</w:t>
      </w:r>
      <w:r w:rsidRPr="00111AF3">
        <w:t xml:space="preserve"> </w:t>
      </w:r>
      <w:r>
        <w:t>a</w:t>
      </w:r>
      <w:r w:rsidRPr="00111AF3">
        <w:t xml:space="preserve"> zip file </w:t>
      </w:r>
      <w:r>
        <w:t>of the document the user sent.</w:t>
      </w:r>
      <w:r>
        <w:br w:type="page"/>
      </w:r>
    </w:p>
    <w:p w14:paraId="7000BB75" w14:textId="77777777" w:rsidR="00274C89" w:rsidRDefault="00274C89" w:rsidP="00274C89">
      <w:pPr>
        <w:spacing w:after="160"/>
      </w:pPr>
      <w:r>
        <w:lastRenderedPageBreak/>
        <w:t xml:space="preserve">If the recipient does not have a Central Login account, use the Link to external </w:t>
      </w:r>
      <w:proofErr w:type="gramStart"/>
      <w:r>
        <w:t>users</w:t>
      </w:r>
      <w:proofErr w:type="gramEnd"/>
      <w:r>
        <w:t xml:space="preserve"> section at the bottom of the screen.</w:t>
      </w:r>
    </w:p>
    <w:p w14:paraId="672462A6" w14:textId="77777777" w:rsidR="00274C89" w:rsidRDefault="00274C89" w:rsidP="00274C89">
      <w:pPr>
        <w:spacing w:after="160"/>
      </w:pPr>
      <w:r>
        <w:rPr>
          <w:noProof/>
        </w:rPr>
        <w:drawing>
          <wp:inline distT="0" distB="0" distL="0" distR="0" wp14:anchorId="75CF8868" wp14:editId="35B0EF00">
            <wp:extent cx="5943600" cy="1096645"/>
            <wp:effectExtent l="19050" t="19050" r="19050" b="27305"/>
            <wp:docPr id="1315606007" name="Picture 1" descr="Screenshot of the external users section with the Get External Link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06007" name="Picture 1" descr="Screenshot of the external users section with the Get External Link highlighted."/>
                    <pic:cNvPicPr/>
                  </pic:nvPicPr>
                  <pic:blipFill>
                    <a:blip r:embed="rId226"/>
                    <a:stretch>
                      <a:fillRect/>
                    </a:stretch>
                  </pic:blipFill>
                  <pic:spPr>
                    <a:xfrm>
                      <a:off x="0" y="0"/>
                      <a:ext cx="5943600" cy="1096645"/>
                    </a:xfrm>
                    <a:prstGeom prst="rect">
                      <a:avLst/>
                    </a:prstGeom>
                    <a:ln w="9525">
                      <a:solidFill>
                        <a:schemeClr val="tx1"/>
                      </a:solidFill>
                    </a:ln>
                  </pic:spPr>
                </pic:pic>
              </a:graphicData>
            </a:graphic>
          </wp:inline>
        </w:drawing>
      </w:r>
    </w:p>
    <w:p w14:paraId="79E970EA" w14:textId="77777777" w:rsidR="00274C89" w:rsidRDefault="00274C89" w:rsidP="00274C89">
      <w:pPr>
        <w:spacing w:after="160"/>
      </w:pPr>
      <w:r>
        <w:t>The system will generate a popup for users to enter the external repent email and message. Click the Generate External Link to send the secure file.</w:t>
      </w:r>
    </w:p>
    <w:p w14:paraId="565C4F00" w14:textId="0B9DAF75" w:rsidR="00567059" w:rsidRPr="00567059" w:rsidRDefault="00274C89" w:rsidP="00274C89">
      <w:pPr>
        <w:spacing w:after="160"/>
        <w:jc w:val="center"/>
      </w:pPr>
      <w:r>
        <w:rPr>
          <w:noProof/>
        </w:rPr>
        <w:drawing>
          <wp:inline distT="0" distB="0" distL="0" distR="0" wp14:anchorId="5FCD9828" wp14:editId="6D532978">
            <wp:extent cx="4875467" cy="2746096"/>
            <wp:effectExtent l="19050" t="19050" r="20955" b="16510"/>
            <wp:docPr id="1366207824" name="Picture 1" descr="Screenshot of the Send External Link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07824" name="Picture 1" descr="Screenshot of the Send External Link screen."/>
                    <pic:cNvPicPr/>
                  </pic:nvPicPr>
                  <pic:blipFill>
                    <a:blip r:embed="rId227"/>
                    <a:stretch>
                      <a:fillRect/>
                    </a:stretch>
                  </pic:blipFill>
                  <pic:spPr>
                    <a:xfrm>
                      <a:off x="0" y="0"/>
                      <a:ext cx="4881826" cy="2749677"/>
                    </a:xfrm>
                    <a:prstGeom prst="rect">
                      <a:avLst/>
                    </a:prstGeom>
                    <a:ln w="9525">
                      <a:solidFill>
                        <a:schemeClr val="tx1"/>
                      </a:solidFill>
                    </a:ln>
                  </pic:spPr>
                </pic:pic>
              </a:graphicData>
            </a:graphic>
          </wp:inline>
        </w:drawing>
      </w:r>
    </w:p>
    <w:sectPr w:rsidR="00567059" w:rsidRPr="00567059" w:rsidSect="00815184">
      <w:type w:val="continuous"/>
      <w:pgSz w:w="12240" w:h="15840"/>
      <w:pgMar w:top="1440"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AC724" w14:textId="77777777" w:rsidR="00694D8D" w:rsidRDefault="00694D8D" w:rsidP="00E13D16">
      <w:pPr>
        <w:spacing w:after="0"/>
      </w:pPr>
      <w:r>
        <w:separator/>
      </w:r>
    </w:p>
  </w:endnote>
  <w:endnote w:type="continuationSeparator" w:id="0">
    <w:p w14:paraId="26203E11" w14:textId="77777777" w:rsidR="00694D8D" w:rsidRDefault="00694D8D" w:rsidP="00E13D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26D0" w14:textId="77777777" w:rsidR="00694D8D" w:rsidRDefault="00694D8D" w:rsidP="004A18AA">
    <w:pPr>
      <w:pStyle w:val="IntenseQuote"/>
    </w:pPr>
    <w:r>
      <w:t>This Page Intentionally Left Blank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883952"/>
      <w:docPartObj>
        <w:docPartGallery w:val="Page Numbers (Bottom of Page)"/>
        <w:docPartUnique/>
      </w:docPartObj>
    </w:sdtPr>
    <w:sdtEndPr>
      <w:rPr>
        <w:noProof/>
      </w:rPr>
    </w:sdtEndPr>
    <w:sdtContent>
      <w:p w14:paraId="116B1721" w14:textId="323535EF" w:rsidR="00694D8D" w:rsidRDefault="00694D8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059BAAA5" w14:textId="77777777" w:rsidR="00694D8D" w:rsidRDefault="00694D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D6A1" w14:textId="77777777" w:rsidR="00694D8D" w:rsidRDefault="00694D8D" w:rsidP="00B616B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619758"/>
      <w:docPartObj>
        <w:docPartGallery w:val="Page Numbers (Bottom of Page)"/>
        <w:docPartUnique/>
      </w:docPartObj>
    </w:sdtPr>
    <w:sdtEndPr>
      <w:rPr>
        <w:noProof/>
      </w:rPr>
    </w:sdtEndPr>
    <w:sdtContent>
      <w:p w14:paraId="3E4A567C" w14:textId="65BD60EA" w:rsidR="00694D8D" w:rsidRDefault="00694D8D">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14:paraId="44E49D60" w14:textId="77777777" w:rsidR="00694D8D" w:rsidRDefault="00694D8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CC24" w14:textId="65D1DF20" w:rsidR="00694D8D" w:rsidRPr="006445B4" w:rsidRDefault="00694D8D" w:rsidP="00886095">
    <w:pPr>
      <w:pStyle w:val="IntenseQuote"/>
    </w:pPr>
    <w:r>
      <w:t>This Page Intentionally Left Blank</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F1C7" w14:textId="2FB094AB" w:rsidR="00694D8D" w:rsidRDefault="00CB49CF">
    <w:pPr>
      <w:pStyle w:val="Footer"/>
    </w:pPr>
    <w:r w:rsidRPr="00CB49CF">
      <w:t>IDEA Data Manager Application</w:t>
    </w:r>
    <w:r>
      <w:t xml:space="preserve"> User Guide</w:t>
    </w:r>
    <w:r w:rsidR="00B46196">
      <w:tab/>
    </w:r>
    <w:sdt>
      <w:sdtPr>
        <w:id w:val="-1107802783"/>
        <w:docPartObj>
          <w:docPartGallery w:val="Page Numbers (Bottom of Page)"/>
          <w:docPartUnique/>
        </w:docPartObj>
      </w:sdtPr>
      <w:sdtEndPr>
        <w:rPr>
          <w:noProof/>
        </w:rPr>
      </w:sdtEndPr>
      <w:sdtContent>
        <w:r w:rsidR="00694D8D">
          <w:fldChar w:fldCharType="begin"/>
        </w:r>
        <w:r w:rsidR="00694D8D">
          <w:instrText xml:space="preserve"> PAGE   \* MERGEFORMAT </w:instrText>
        </w:r>
        <w:r w:rsidR="00694D8D">
          <w:fldChar w:fldCharType="separate"/>
        </w:r>
        <w:r w:rsidR="00E955A3">
          <w:rPr>
            <w:noProof/>
          </w:rPr>
          <w:t>ii</w:t>
        </w:r>
        <w:r w:rsidR="00694D8D">
          <w:rPr>
            <w:noProof/>
          </w:rPr>
          <w:fldChar w:fldCharType="end"/>
        </w:r>
        <w:r w:rsidR="00B46196">
          <w:rPr>
            <w:noProof/>
          </w:rPr>
          <w:tab/>
        </w:r>
        <w:r w:rsidR="00B46196" w:rsidRPr="001D6663">
          <w:rPr>
            <w:noProof/>
          </w:rPr>
          <w:t xml:space="preserve">Revised </w:t>
        </w:r>
        <w:r w:rsidR="001D6663" w:rsidRPr="001D6663">
          <w:rPr>
            <w:noProof/>
          </w:rPr>
          <w:t>September</w:t>
        </w:r>
        <w:r w:rsidR="00B46196" w:rsidRPr="001D6663">
          <w:rPr>
            <w:noProof/>
          </w:rPr>
          <w:t xml:space="preserve"> 202</w:t>
        </w:r>
        <w:r w:rsidR="001D6663" w:rsidRPr="001D6663">
          <w:rPr>
            <w:noProof/>
          </w:rPr>
          <w:t>5</w:t>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0C0C6" w14:textId="7A9B15E3" w:rsidR="00694D8D" w:rsidRPr="00CB49CF" w:rsidRDefault="001D6663" w:rsidP="006445B4">
    <w:pPr>
      <w:pStyle w:val="Footer"/>
    </w:pPr>
    <w:r w:rsidRPr="00CB49CF">
      <w:t>IDEA Data Manager Application</w:t>
    </w:r>
    <w:r>
      <w:t xml:space="preserve"> User Guide</w:t>
    </w:r>
    <w:r w:rsidR="00306A60" w:rsidRPr="00CB49CF">
      <w:tab/>
    </w:r>
    <w:sdt>
      <w:sdtPr>
        <w:id w:val="1538469576"/>
        <w:docPartObj>
          <w:docPartGallery w:val="Page Numbers (Bottom of Page)"/>
          <w:docPartUnique/>
        </w:docPartObj>
      </w:sdtPr>
      <w:sdtEndPr>
        <w:rPr>
          <w:noProof/>
        </w:rPr>
      </w:sdtEndPr>
      <w:sdtContent>
        <w:r w:rsidR="00694D8D" w:rsidRPr="00CB49CF">
          <w:fldChar w:fldCharType="begin"/>
        </w:r>
        <w:r w:rsidR="00694D8D" w:rsidRPr="00CB49CF">
          <w:instrText xml:space="preserve"> PAGE   \* MERGEFORMAT </w:instrText>
        </w:r>
        <w:r w:rsidR="00694D8D" w:rsidRPr="00CB49CF">
          <w:fldChar w:fldCharType="separate"/>
        </w:r>
        <w:r w:rsidR="00E955A3" w:rsidRPr="00CB49CF">
          <w:rPr>
            <w:noProof/>
          </w:rPr>
          <w:t>i</w:t>
        </w:r>
        <w:r w:rsidR="00694D8D" w:rsidRPr="00CB49CF">
          <w:rPr>
            <w:noProof/>
          </w:rPr>
          <w:fldChar w:fldCharType="end"/>
        </w:r>
        <w:r w:rsidR="00306A60" w:rsidRPr="00CB49CF">
          <w:rPr>
            <w:noProof/>
          </w:rPr>
          <w:tab/>
          <w:t>Revised September 202</w:t>
        </w:r>
        <w:r>
          <w:rPr>
            <w:noProof/>
          </w:rPr>
          <w:t>5</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192085"/>
      <w:docPartObj>
        <w:docPartGallery w:val="Page Numbers (Bottom of Page)"/>
        <w:docPartUnique/>
      </w:docPartObj>
    </w:sdtPr>
    <w:sdtEndPr>
      <w:rPr>
        <w:noProof/>
      </w:rPr>
    </w:sdtEndPr>
    <w:sdtContent>
      <w:p w14:paraId="525C6021" w14:textId="0578A578" w:rsidR="00694D8D" w:rsidRPr="00CB49CF" w:rsidRDefault="00CB49CF" w:rsidP="00CB49CF">
        <w:pPr>
          <w:pStyle w:val="Footer"/>
          <w:jc w:val="center"/>
        </w:pPr>
        <w:r w:rsidRPr="00CB49CF">
          <w:t>IDEA Data Manager Application</w:t>
        </w:r>
        <w:r>
          <w:t xml:space="preserve"> User Guide</w:t>
        </w:r>
        <w:r w:rsidR="00694D8D" w:rsidRPr="00CB49CF">
          <w:tab/>
        </w:r>
        <w:r w:rsidR="00694D8D" w:rsidRPr="00CB49CF">
          <w:fldChar w:fldCharType="begin"/>
        </w:r>
        <w:r w:rsidR="00694D8D" w:rsidRPr="00CB49CF">
          <w:instrText xml:space="preserve"> PAGE   \* MERGEFORMAT </w:instrText>
        </w:r>
        <w:r w:rsidR="00694D8D" w:rsidRPr="00CB49CF">
          <w:fldChar w:fldCharType="separate"/>
        </w:r>
        <w:r w:rsidR="00E955A3" w:rsidRPr="00CB49CF">
          <w:rPr>
            <w:noProof/>
          </w:rPr>
          <w:t>3</w:t>
        </w:r>
        <w:r w:rsidR="00694D8D" w:rsidRPr="00CB49CF">
          <w:rPr>
            <w:noProof/>
          </w:rPr>
          <w:fldChar w:fldCharType="end"/>
        </w:r>
        <w:r w:rsidR="00694D8D" w:rsidRPr="00CB49CF">
          <w:rPr>
            <w:noProof/>
          </w:rPr>
          <w:tab/>
          <w:t xml:space="preserve">Revised – </w:t>
        </w:r>
        <w:r w:rsidR="001D6663">
          <w:rPr>
            <w:noProof/>
          </w:rPr>
          <w:t>September</w:t>
        </w:r>
        <w:r w:rsidR="00694D8D" w:rsidRPr="00CB49CF">
          <w:rPr>
            <w:noProof/>
          </w:rPr>
          <w:t xml:space="preserve"> 202</w:t>
        </w:r>
        <w:r w:rsidR="001D6663">
          <w:rPr>
            <w:noProof/>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568CC" w14:textId="77777777" w:rsidR="00694D8D" w:rsidRDefault="00694D8D" w:rsidP="00E13D16">
      <w:pPr>
        <w:spacing w:after="0"/>
      </w:pPr>
      <w:r>
        <w:separator/>
      </w:r>
    </w:p>
  </w:footnote>
  <w:footnote w:type="continuationSeparator" w:id="0">
    <w:p w14:paraId="755CE313" w14:textId="77777777" w:rsidR="00694D8D" w:rsidRDefault="00694D8D" w:rsidP="00E13D16">
      <w:pPr>
        <w:spacing w:after="0"/>
      </w:pPr>
      <w:r>
        <w:continuationSeparator/>
      </w:r>
    </w:p>
  </w:footnote>
  <w:footnote w:id="1">
    <w:p w14:paraId="47F2A580" w14:textId="77777777" w:rsidR="00694D8D" w:rsidRDefault="00694D8D" w:rsidP="003275BF">
      <w:pPr>
        <w:pStyle w:val="FootnoteText"/>
      </w:pPr>
      <w:r>
        <w:rPr>
          <w:rStyle w:val="FootnoteReference"/>
        </w:rPr>
        <w:footnoteRef/>
      </w:r>
      <w:r>
        <w:t xml:space="preserve"> </w:t>
      </w:r>
      <w:hyperlink r:id="rId1" w:history="1">
        <w:r w:rsidRPr="002F141B">
          <w:rPr>
            <w:rStyle w:val="Hyperlink"/>
            <w:rFonts w:cstheme="minorHAnsi"/>
          </w:rPr>
          <w:t>OAR 581-015-2475 through 581-015-2483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04AB" w14:textId="77777777" w:rsidR="00694D8D" w:rsidRDefault="00694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006C"/>
    <w:multiLevelType w:val="hybridMultilevel"/>
    <w:tmpl w:val="BD6C8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EE08A8"/>
    <w:multiLevelType w:val="hybridMultilevel"/>
    <w:tmpl w:val="A3628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C5CA4"/>
    <w:multiLevelType w:val="hybridMultilevel"/>
    <w:tmpl w:val="BA18C1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90CC3"/>
    <w:multiLevelType w:val="multilevel"/>
    <w:tmpl w:val="A04AD59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711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2F08A8"/>
    <w:multiLevelType w:val="multilevel"/>
    <w:tmpl w:val="3F065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711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E5B5BEA"/>
    <w:multiLevelType w:val="hybridMultilevel"/>
    <w:tmpl w:val="E706736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2B29F2"/>
    <w:multiLevelType w:val="hybridMultilevel"/>
    <w:tmpl w:val="CB58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49302B"/>
    <w:multiLevelType w:val="multilevel"/>
    <w:tmpl w:val="2E04C30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7110" w:hanging="360"/>
      </w:pPr>
      <w:rPr>
        <w:rFonts w:hint="default"/>
      </w:rPr>
    </w:lvl>
    <w:lvl w:ilvl="5">
      <w:start w:val="1"/>
      <w:numFmt w:val="lowerRoman"/>
      <w:lvlText w:val="%6."/>
      <w:lvlJc w:val="righ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E8421E"/>
    <w:multiLevelType w:val="hybridMultilevel"/>
    <w:tmpl w:val="847C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B5EC5"/>
    <w:multiLevelType w:val="hybridMultilevel"/>
    <w:tmpl w:val="F496C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E1593A"/>
    <w:multiLevelType w:val="hybridMultilevel"/>
    <w:tmpl w:val="84760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D615D"/>
    <w:multiLevelType w:val="hybridMultilevel"/>
    <w:tmpl w:val="EDEC04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584575"/>
    <w:multiLevelType w:val="hybridMultilevel"/>
    <w:tmpl w:val="A4B4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158BD"/>
    <w:multiLevelType w:val="hybridMultilevel"/>
    <w:tmpl w:val="251AA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264056"/>
    <w:multiLevelType w:val="hybridMultilevel"/>
    <w:tmpl w:val="B7A84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06C72"/>
    <w:multiLevelType w:val="hybridMultilevel"/>
    <w:tmpl w:val="D9BCB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D5F0C"/>
    <w:multiLevelType w:val="hybridMultilevel"/>
    <w:tmpl w:val="2312C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0913F4"/>
    <w:multiLevelType w:val="hybridMultilevel"/>
    <w:tmpl w:val="36328114"/>
    <w:lvl w:ilvl="0" w:tplc="7EC4BBFE">
      <w:start w:val="1"/>
      <w:numFmt w:val="bullet"/>
      <w:pStyle w:val="TOC4"/>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8" w15:restartNumberingAfterBreak="0">
    <w:nsid w:val="2D5146A9"/>
    <w:multiLevelType w:val="hybridMultilevel"/>
    <w:tmpl w:val="0144F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F0FD7"/>
    <w:multiLevelType w:val="hybridMultilevel"/>
    <w:tmpl w:val="D6EA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6955D1"/>
    <w:multiLevelType w:val="hybridMultilevel"/>
    <w:tmpl w:val="E1923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792964"/>
    <w:multiLevelType w:val="hybridMultilevel"/>
    <w:tmpl w:val="2C76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35333F"/>
    <w:multiLevelType w:val="hybridMultilevel"/>
    <w:tmpl w:val="5C5C9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3F7B81"/>
    <w:multiLevelType w:val="hybridMultilevel"/>
    <w:tmpl w:val="C350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C2A36"/>
    <w:multiLevelType w:val="hybridMultilevel"/>
    <w:tmpl w:val="1F7E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A139E"/>
    <w:multiLevelType w:val="hybridMultilevel"/>
    <w:tmpl w:val="85082706"/>
    <w:lvl w:ilvl="0" w:tplc="9872B354">
      <w:start w:val="1"/>
      <w:numFmt w:val="bullet"/>
      <w:pStyle w:val="TOC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15009"/>
    <w:multiLevelType w:val="hybridMultilevel"/>
    <w:tmpl w:val="711E1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4B2DE9"/>
    <w:multiLevelType w:val="hybridMultilevel"/>
    <w:tmpl w:val="595A5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2A238C"/>
    <w:multiLevelType w:val="hybridMultilevel"/>
    <w:tmpl w:val="18D40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3F4AFA"/>
    <w:multiLevelType w:val="hybridMultilevel"/>
    <w:tmpl w:val="594412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1A3131D"/>
    <w:multiLevelType w:val="hybridMultilevel"/>
    <w:tmpl w:val="CA14F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2262C7"/>
    <w:multiLevelType w:val="hybridMultilevel"/>
    <w:tmpl w:val="8C3E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8815EB"/>
    <w:multiLevelType w:val="hybridMultilevel"/>
    <w:tmpl w:val="24AAFB30"/>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3" w15:restartNumberingAfterBreak="0">
    <w:nsid w:val="58E80C7C"/>
    <w:multiLevelType w:val="hybridMultilevel"/>
    <w:tmpl w:val="326A7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7A48D9"/>
    <w:multiLevelType w:val="hybridMultilevel"/>
    <w:tmpl w:val="FE34C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B06E15"/>
    <w:multiLevelType w:val="hybridMultilevel"/>
    <w:tmpl w:val="D9BCB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29353A"/>
    <w:multiLevelType w:val="hybridMultilevel"/>
    <w:tmpl w:val="3C424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9F2D21"/>
    <w:multiLevelType w:val="hybridMultilevel"/>
    <w:tmpl w:val="FF46E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323A29"/>
    <w:multiLevelType w:val="hybridMultilevel"/>
    <w:tmpl w:val="C8169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8D2C1E"/>
    <w:multiLevelType w:val="hybridMultilevel"/>
    <w:tmpl w:val="8E722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0E7C4E"/>
    <w:multiLevelType w:val="hybridMultilevel"/>
    <w:tmpl w:val="3C6EB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8E38E8"/>
    <w:multiLevelType w:val="hybridMultilevel"/>
    <w:tmpl w:val="9952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6DC519A"/>
    <w:multiLevelType w:val="hybridMultilevel"/>
    <w:tmpl w:val="B24EEC28"/>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EA0B02"/>
    <w:multiLevelType w:val="hybridMultilevel"/>
    <w:tmpl w:val="E4645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3E7F5F"/>
    <w:multiLevelType w:val="hybridMultilevel"/>
    <w:tmpl w:val="5A8E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E54512F"/>
    <w:multiLevelType w:val="hybridMultilevel"/>
    <w:tmpl w:val="6426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17D20A1"/>
    <w:multiLevelType w:val="hybridMultilevel"/>
    <w:tmpl w:val="FCCA92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0C58D0"/>
    <w:multiLevelType w:val="hybridMultilevel"/>
    <w:tmpl w:val="25A237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651674"/>
    <w:multiLevelType w:val="hybridMultilevel"/>
    <w:tmpl w:val="3E022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46D4A72"/>
    <w:multiLevelType w:val="hybridMultilevel"/>
    <w:tmpl w:val="6C32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49D006C"/>
    <w:multiLevelType w:val="hybridMultilevel"/>
    <w:tmpl w:val="C73A8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C2292A"/>
    <w:multiLevelType w:val="hybridMultilevel"/>
    <w:tmpl w:val="E430B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AE34B5"/>
    <w:multiLevelType w:val="hybridMultilevel"/>
    <w:tmpl w:val="6A361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D86B40"/>
    <w:multiLevelType w:val="hybridMultilevel"/>
    <w:tmpl w:val="7C4A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4619858">
    <w:abstractNumId w:val="35"/>
  </w:num>
  <w:num w:numId="2" w16cid:durableId="487861259">
    <w:abstractNumId w:val="15"/>
  </w:num>
  <w:num w:numId="3" w16cid:durableId="1465735961">
    <w:abstractNumId w:val="48"/>
  </w:num>
  <w:num w:numId="4" w16cid:durableId="1425302683">
    <w:abstractNumId w:val="53"/>
  </w:num>
  <w:num w:numId="5" w16cid:durableId="157767233">
    <w:abstractNumId w:val="14"/>
  </w:num>
  <w:num w:numId="6" w16cid:durableId="1661692594">
    <w:abstractNumId w:val="16"/>
  </w:num>
  <w:num w:numId="7" w16cid:durableId="69735741">
    <w:abstractNumId w:val="19"/>
  </w:num>
  <w:num w:numId="8" w16cid:durableId="2080709760">
    <w:abstractNumId w:val="50"/>
  </w:num>
  <w:num w:numId="9" w16cid:durableId="641928547">
    <w:abstractNumId w:val="36"/>
  </w:num>
  <w:num w:numId="10" w16cid:durableId="1701317752">
    <w:abstractNumId w:val="21"/>
  </w:num>
  <w:num w:numId="11" w16cid:durableId="414282045">
    <w:abstractNumId w:val="8"/>
  </w:num>
  <w:num w:numId="12" w16cid:durableId="346180712">
    <w:abstractNumId w:val="0"/>
  </w:num>
  <w:num w:numId="13" w16cid:durableId="1959095379">
    <w:abstractNumId w:val="38"/>
  </w:num>
  <w:num w:numId="14" w16cid:durableId="1772385111">
    <w:abstractNumId w:val="43"/>
  </w:num>
  <w:num w:numId="15" w16cid:durableId="555315952">
    <w:abstractNumId w:val="52"/>
  </w:num>
  <w:num w:numId="16" w16cid:durableId="1267034654">
    <w:abstractNumId w:val="30"/>
  </w:num>
  <w:num w:numId="17" w16cid:durableId="593631685">
    <w:abstractNumId w:val="39"/>
  </w:num>
  <w:num w:numId="18" w16cid:durableId="1764837655">
    <w:abstractNumId w:val="23"/>
  </w:num>
  <w:num w:numId="19" w16cid:durableId="328336210">
    <w:abstractNumId w:val="45"/>
  </w:num>
  <w:num w:numId="20" w16cid:durableId="1680084535">
    <w:abstractNumId w:val="49"/>
  </w:num>
  <w:num w:numId="21" w16cid:durableId="847250237">
    <w:abstractNumId w:val="25"/>
  </w:num>
  <w:num w:numId="22" w16cid:durableId="95172380">
    <w:abstractNumId w:val="40"/>
  </w:num>
  <w:num w:numId="23" w16cid:durableId="2038460489">
    <w:abstractNumId w:val="27"/>
  </w:num>
  <w:num w:numId="24" w16cid:durableId="1615674204">
    <w:abstractNumId w:val="28"/>
  </w:num>
  <w:num w:numId="25" w16cid:durableId="507795638">
    <w:abstractNumId w:val="47"/>
  </w:num>
  <w:num w:numId="26" w16cid:durableId="1987660458">
    <w:abstractNumId w:val="5"/>
  </w:num>
  <w:num w:numId="27" w16cid:durableId="1904559225">
    <w:abstractNumId w:val="29"/>
  </w:num>
  <w:num w:numId="28" w16cid:durableId="254019186">
    <w:abstractNumId w:val="42"/>
  </w:num>
  <w:num w:numId="29" w16cid:durableId="703865429">
    <w:abstractNumId w:val="10"/>
  </w:num>
  <w:num w:numId="30" w16cid:durableId="1464153017">
    <w:abstractNumId w:val="33"/>
  </w:num>
  <w:num w:numId="31" w16cid:durableId="1492528185">
    <w:abstractNumId w:val="20"/>
  </w:num>
  <w:num w:numId="32" w16cid:durableId="782650284">
    <w:abstractNumId w:val="9"/>
  </w:num>
  <w:num w:numId="33" w16cid:durableId="2136868921">
    <w:abstractNumId w:val="2"/>
  </w:num>
  <w:num w:numId="34" w16cid:durableId="282006990">
    <w:abstractNumId w:val="22"/>
  </w:num>
  <w:num w:numId="35" w16cid:durableId="1160315121">
    <w:abstractNumId w:val="34"/>
  </w:num>
  <w:num w:numId="36" w16cid:durableId="1410807300">
    <w:abstractNumId w:val="46"/>
  </w:num>
  <w:num w:numId="37" w16cid:durableId="631718423">
    <w:abstractNumId w:val="12"/>
  </w:num>
  <w:num w:numId="38" w16cid:durableId="190338430">
    <w:abstractNumId w:val="32"/>
  </w:num>
  <w:num w:numId="39" w16cid:durableId="2060854295">
    <w:abstractNumId w:val="17"/>
  </w:num>
  <w:num w:numId="40" w16cid:durableId="211963806">
    <w:abstractNumId w:val="44"/>
  </w:num>
  <w:num w:numId="41" w16cid:durableId="1545482743">
    <w:abstractNumId w:val="24"/>
  </w:num>
  <w:num w:numId="42" w16cid:durableId="549148102">
    <w:abstractNumId w:val="37"/>
  </w:num>
  <w:num w:numId="43" w16cid:durableId="1000045051">
    <w:abstractNumId w:val="31"/>
  </w:num>
  <w:num w:numId="44" w16cid:durableId="1434588806">
    <w:abstractNumId w:val="26"/>
  </w:num>
  <w:num w:numId="45" w16cid:durableId="805666517">
    <w:abstractNumId w:val="13"/>
  </w:num>
  <w:num w:numId="46" w16cid:durableId="154535070">
    <w:abstractNumId w:val="18"/>
  </w:num>
  <w:num w:numId="47" w16cid:durableId="1042094773">
    <w:abstractNumId w:val="41"/>
  </w:num>
  <w:num w:numId="48" w16cid:durableId="1056510307">
    <w:abstractNumId w:val="11"/>
  </w:num>
  <w:num w:numId="49" w16cid:durableId="1273632938">
    <w:abstractNumId w:val="51"/>
  </w:num>
  <w:num w:numId="50" w16cid:durableId="1577934847">
    <w:abstractNumId w:val="3"/>
  </w:num>
  <w:num w:numId="51" w16cid:durableId="13788147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80304026">
    <w:abstractNumId w:val="4"/>
  </w:num>
  <w:num w:numId="53" w16cid:durableId="232202785">
    <w:abstractNumId w:val="7"/>
  </w:num>
  <w:num w:numId="54" w16cid:durableId="24454162">
    <w:abstractNumId w:val="1"/>
  </w:num>
  <w:num w:numId="55" w16cid:durableId="1528565763">
    <w:abstractNumId w:val="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EAF"/>
    <w:rsid w:val="0000023A"/>
    <w:rsid w:val="000008D3"/>
    <w:rsid w:val="0000189E"/>
    <w:rsid w:val="0000298E"/>
    <w:rsid w:val="00003693"/>
    <w:rsid w:val="00005646"/>
    <w:rsid w:val="00005694"/>
    <w:rsid w:val="00005F38"/>
    <w:rsid w:val="00007398"/>
    <w:rsid w:val="000111D1"/>
    <w:rsid w:val="0001350F"/>
    <w:rsid w:val="0001381D"/>
    <w:rsid w:val="00016FAE"/>
    <w:rsid w:val="000176EB"/>
    <w:rsid w:val="00020F58"/>
    <w:rsid w:val="00025C22"/>
    <w:rsid w:val="00025F11"/>
    <w:rsid w:val="000300C6"/>
    <w:rsid w:val="00030AE9"/>
    <w:rsid w:val="000324EA"/>
    <w:rsid w:val="00034F41"/>
    <w:rsid w:val="00035EB5"/>
    <w:rsid w:val="00041193"/>
    <w:rsid w:val="00042AD0"/>
    <w:rsid w:val="00043AA3"/>
    <w:rsid w:val="00043EA7"/>
    <w:rsid w:val="0004422A"/>
    <w:rsid w:val="00044B92"/>
    <w:rsid w:val="000462B2"/>
    <w:rsid w:val="00047ED8"/>
    <w:rsid w:val="00050776"/>
    <w:rsid w:val="00050A33"/>
    <w:rsid w:val="00052785"/>
    <w:rsid w:val="00052F61"/>
    <w:rsid w:val="00053562"/>
    <w:rsid w:val="00053E7C"/>
    <w:rsid w:val="00054A4F"/>
    <w:rsid w:val="00054FEA"/>
    <w:rsid w:val="00056134"/>
    <w:rsid w:val="00056379"/>
    <w:rsid w:val="00057EB6"/>
    <w:rsid w:val="000655A7"/>
    <w:rsid w:val="00070AFB"/>
    <w:rsid w:val="00070F41"/>
    <w:rsid w:val="00072595"/>
    <w:rsid w:val="00074155"/>
    <w:rsid w:val="000755D7"/>
    <w:rsid w:val="00080C99"/>
    <w:rsid w:val="00081284"/>
    <w:rsid w:val="00082799"/>
    <w:rsid w:val="00082803"/>
    <w:rsid w:val="0008292B"/>
    <w:rsid w:val="00084791"/>
    <w:rsid w:val="00086CF3"/>
    <w:rsid w:val="00086E49"/>
    <w:rsid w:val="00087B94"/>
    <w:rsid w:val="0009088C"/>
    <w:rsid w:val="00091B5E"/>
    <w:rsid w:val="000949E3"/>
    <w:rsid w:val="000963EA"/>
    <w:rsid w:val="000977A5"/>
    <w:rsid w:val="000A05B6"/>
    <w:rsid w:val="000A2051"/>
    <w:rsid w:val="000A20DE"/>
    <w:rsid w:val="000B09CB"/>
    <w:rsid w:val="000B0B08"/>
    <w:rsid w:val="000B2FBE"/>
    <w:rsid w:val="000B516F"/>
    <w:rsid w:val="000C07DA"/>
    <w:rsid w:val="000C1B23"/>
    <w:rsid w:val="000C1BFE"/>
    <w:rsid w:val="000C3AAE"/>
    <w:rsid w:val="000C4973"/>
    <w:rsid w:val="000C4A5A"/>
    <w:rsid w:val="000C59D1"/>
    <w:rsid w:val="000C6078"/>
    <w:rsid w:val="000C612E"/>
    <w:rsid w:val="000C6446"/>
    <w:rsid w:val="000C69AB"/>
    <w:rsid w:val="000C715C"/>
    <w:rsid w:val="000D246A"/>
    <w:rsid w:val="000D2A37"/>
    <w:rsid w:val="000D3713"/>
    <w:rsid w:val="000D37D1"/>
    <w:rsid w:val="000D465A"/>
    <w:rsid w:val="000D7B57"/>
    <w:rsid w:val="000E0077"/>
    <w:rsid w:val="000E2ACA"/>
    <w:rsid w:val="000E33DD"/>
    <w:rsid w:val="000E4156"/>
    <w:rsid w:val="000E51D2"/>
    <w:rsid w:val="000E7279"/>
    <w:rsid w:val="000F014B"/>
    <w:rsid w:val="000F1030"/>
    <w:rsid w:val="000F2328"/>
    <w:rsid w:val="000F2576"/>
    <w:rsid w:val="000F6557"/>
    <w:rsid w:val="000F75D4"/>
    <w:rsid w:val="000F7A1F"/>
    <w:rsid w:val="000F7A97"/>
    <w:rsid w:val="00101003"/>
    <w:rsid w:val="0010199A"/>
    <w:rsid w:val="00102A07"/>
    <w:rsid w:val="0010420C"/>
    <w:rsid w:val="00104767"/>
    <w:rsid w:val="00110CE5"/>
    <w:rsid w:val="00112F1C"/>
    <w:rsid w:val="0011454D"/>
    <w:rsid w:val="00117398"/>
    <w:rsid w:val="00117CD8"/>
    <w:rsid w:val="00117EC0"/>
    <w:rsid w:val="00121190"/>
    <w:rsid w:val="00124007"/>
    <w:rsid w:val="00126E55"/>
    <w:rsid w:val="00126ED6"/>
    <w:rsid w:val="00127901"/>
    <w:rsid w:val="00130950"/>
    <w:rsid w:val="00130A0F"/>
    <w:rsid w:val="00131748"/>
    <w:rsid w:val="0013390E"/>
    <w:rsid w:val="00133E07"/>
    <w:rsid w:val="00134A90"/>
    <w:rsid w:val="00134DBC"/>
    <w:rsid w:val="001350A6"/>
    <w:rsid w:val="001404B5"/>
    <w:rsid w:val="00140BB4"/>
    <w:rsid w:val="00140F9E"/>
    <w:rsid w:val="00142E5D"/>
    <w:rsid w:val="00147422"/>
    <w:rsid w:val="00151788"/>
    <w:rsid w:val="00151A45"/>
    <w:rsid w:val="00151BED"/>
    <w:rsid w:val="00153798"/>
    <w:rsid w:val="001540A5"/>
    <w:rsid w:val="001558A9"/>
    <w:rsid w:val="00160FB0"/>
    <w:rsid w:val="0016101B"/>
    <w:rsid w:val="00161ACD"/>
    <w:rsid w:val="00162EB7"/>
    <w:rsid w:val="00163A0A"/>
    <w:rsid w:val="00170860"/>
    <w:rsid w:val="00171A61"/>
    <w:rsid w:val="001758B4"/>
    <w:rsid w:val="00175A55"/>
    <w:rsid w:val="00180482"/>
    <w:rsid w:val="00182723"/>
    <w:rsid w:val="00182E87"/>
    <w:rsid w:val="00184B7F"/>
    <w:rsid w:val="00186463"/>
    <w:rsid w:val="0018744F"/>
    <w:rsid w:val="001902BF"/>
    <w:rsid w:val="00190C4B"/>
    <w:rsid w:val="001916EF"/>
    <w:rsid w:val="001927C6"/>
    <w:rsid w:val="001960BD"/>
    <w:rsid w:val="00196FF2"/>
    <w:rsid w:val="0019722A"/>
    <w:rsid w:val="00197D2F"/>
    <w:rsid w:val="001A2D52"/>
    <w:rsid w:val="001A3CC1"/>
    <w:rsid w:val="001A629A"/>
    <w:rsid w:val="001B0583"/>
    <w:rsid w:val="001B109C"/>
    <w:rsid w:val="001B203F"/>
    <w:rsid w:val="001B25D9"/>
    <w:rsid w:val="001B2990"/>
    <w:rsid w:val="001B2B19"/>
    <w:rsid w:val="001B373D"/>
    <w:rsid w:val="001B408B"/>
    <w:rsid w:val="001C16D4"/>
    <w:rsid w:val="001C1ABD"/>
    <w:rsid w:val="001C216B"/>
    <w:rsid w:val="001C6C7C"/>
    <w:rsid w:val="001D0899"/>
    <w:rsid w:val="001D20B0"/>
    <w:rsid w:val="001D416F"/>
    <w:rsid w:val="001D6663"/>
    <w:rsid w:val="001D70D8"/>
    <w:rsid w:val="001E04BF"/>
    <w:rsid w:val="001E136D"/>
    <w:rsid w:val="001E2F45"/>
    <w:rsid w:val="001E3DD9"/>
    <w:rsid w:val="001E4288"/>
    <w:rsid w:val="001E7262"/>
    <w:rsid w:val="001E785D"/>
    <w:rsid w:val="001F6F6A"/>
    <w:rsid w:val="001F7F96"/>
    <w:rsid w:val="00203224"/>
    <w:rsid w:val="00203697"/>
    <w:rsid w:val="00206B52"/>
    <w:rsid w:val="002121D6"/>
    <w:rsid w:val="0021795A"/>
    <w:rsid w:val="00217C2F"/>
    <w:rsid w:val="0022066B"/>
    <w:rsid w:val="0022445D"/>
    <w:rsid w:val="002245D0"/>
    <w:rsid w:val="00230443"/>
    <w:rsid w:val="00233A65"/>
    <w:rsid w:val="00234453"/>
    <w:rsid w:val="002355AD"/>
    <w:rsid w:val="002360F3"/>
    <w:rsid w:val="0023653E"/>
    <w:rsid w:val="00236DDA"/>
    <w:rsid w:val="0023738E"/>
    <w:rsid w:val="002425BD"/>
    <w:rsid w:val="00243F57"/>
    <w:rsid w:val="0024489D"/>
    <w:rsid w:val="00245DAD"/>
    <w:rsid w:val="00247D13"/>
    <w:rsid w:val="0025083D"/>
    <w:rsid w:val="00251E0F"/>
    <w:rsid w:val="0025438E"/>
    <w:rsid w:val="00254424"/>
    <w:rsid w:val="0025591A"/>
    <w:rsid w:val="002579FD"/>
    <w:rsid w:val="0026663E"/>
    <w:rsid w:val="00273275"/>
    <w:rsid w:val="002736CE"/>
    <w:rsid w:val="00274323"/>
    <w:rsid w:val="0027467E"/>
    <w:rsid w:val="00274C89"/>
    <w:rsid w:val="0027551F"/>
    <w:rsid w:val="002805A1"/>
    <w:rsid w:val="00280E56"/>
    <w:rsid w:val="00282F6C"/>
    <w:rsid w:val="00282FB5"/>
    <w:rsid w:val="00284EC9"/>
    <w:rsid w:val="002A15CA"/>
    <w:rsid w:val="002A2A27"/>
    <w:rsid w:val="002A3647"/>
    <w:rsid w:val="002A3D2C"/>
    <w:rsid w:val="002A5F00"/>
    <w:rsid w:val="002A66E3"/>
    <w:rsid w:val="002B020C"/>
    <w:rsid w:val="002B1F54"/>
    <w:rsid w:val="002B29BA"/>
    <w:rsid w:val="002B4A49"/>
    <w:rsid w:val="002B4E93"/>
    <w:rsid w:val="002B5B8E"/>
    <w:rsid w:val="002B6A25"/>
    <w:rsid w:val="002B6CE9"/>
    <w:rsid w:val="002B710B"/>
    <w:rsid w:val="002C10BE"/>
    <w:rsid w:val="002C22C3"/>
    <w:rsid w:val="002C2E69"/>
    <w:rsid w:val="002C41A9"/>
    <w:rsid w:val="002C43C8"/>
    <w:rsid w:val="002C4570"/>
    <w:rsid w:val="002C4EC8"/>
    <w:rsid w:val="002D3077"/>
    <w:rsid w:val="002D79C9"/>
    <w:rsid w:val="002E0283"/>
    <w:rsid w:val="002E283A"/>
    <w:rsid w:val="002E3EC2"/>
    <w:rsid w:val="002E4967"/>
    <w:rsid w:val="002E5C2C"/>
    <w:rsid w:val="002F1504"/>
    <w:rsid w:val="002F1F38"/>
    <w:rsid w:val="002F21C3"/>
    <w:rsid w:val="002F2A7B"/>
    <w:rsid w:val="002F2AF0"/>
    <w:rsid w:val="002F40CC"/>
    <w:rsid w:val="002F600A"/>
    <w:rsid w:val="002F62A2"/>
    <w:rsid w:val="003010F5"/>
    <w:rsid w:val="0030406D"/>
    <w:rsid w:val="0030631E"/>
    <w:rsid w:val="003068D0"/>
    <w:rsid w:val="00306A60"/>
    <w:rsid w:val="00311D58"/>
    <w:rsid w:val="003139EB"/>
    <w:rsid w:val="00317886"/>
    <w:rsid w:val="00317B51"/>
    <w:rsid w:val="0032000D"/>
    <w:rsid w:val="003209A5"/>
    <w:rsid w:val="00321B4D"/>
    <w:rsid w:val="00321EFF"/>
    <w:rsid w:val="00323A33"/>
    <w:rsid w:val="00325A3A"/>
    <w:rsid w:val="003275BF"/>
    <w:rsid w:val="003309E7"/>
    <w:rsid w:val="00331E17"/>
    <w:rsid w:val="003324C5"/>
    <w:rsid w:val="00332AB0"/>
    <w:rsid w:val="00333740"/>
    <w:rsid w:val="003346E1"/>
    <w:rsid w:val="00335968"/>
    <w:rsid w:val="00335C62"/>
    <w:rsid w:val="00336C35"/>
    <w:rsid w:val="0033749B"/>
    <w:rsid w:val="003454B9"/>
    <w:rsid w:val="00345A84"/>
    <w:rsid w:val="00351F8A"/>
    <w:rsid w:val="003530F3"/>
    <w:rsid w:val="0035354A"/>
    <w:rsid w:val="003535FC"/>
    <w:rsid w:val="003602E4"/>
    <w:rsid w:val="00361B2F"/>
    <w:rsid w:val="00365286"/>
    <w:rsid w:val="003672F0"/>
    <w:rsid w:val="00367AAE"/>
    <w:rsid w:val="003711ED"/>
    <w:rsid w:val="0037202F"/>
    <w:rsid w:val="00374D56"/>
    <w:rsid w:val="00375F94"/>
    <w:rsid w:val="00377D1C"/>
    <w:rsid w:val="003810F7"/>
    <w:rsid w:val="003818D4"/>
    <w:rsid w:val="00385A5F"/>
    <w:rsid w:val="003914B2"/>
    <w:rsid w:val="003917B6"/>
    <w:rsid w:val="00395EC2"/>
    <w:rsid w:val="003A25DB"/>
    <w:rsid w:val="003A34E5"/>
    <w:rsid w:val="003A4C1D"/>
    <w:rsid w:val="003A5654"/>
    <w:rsid w:val="003A79F8"/>
    <w:rsid w:val="003B4D32"/>
    <w:rsid w:val="003B593D"/>
    <w:rsid w:val="003B6B65"/>
    <w:rsid w:val="003C0809"/>
    <w:rsid w:val="003C1DE9"/>
    <w:rsid w:val="003C2174"/>
    <w:rsid w:val="003C38FB"/>
    <w:rsid w:val="003C3CA7"/>
    <w:rsid w:val="003C6AFA"/>
    <w:rsid w:val="003C7C46"/>
    <w:rsid w:val="003D0032"/>
    <w:rsid w:val="003D0E53"/>
    <w:rsid w:val="003D11DE"/>
    <w:rsid w:val="003D4508"/>
    <w:rsid w:val="003E0F33"/>
    <w:rsid w:val="003E1F78"/>
    <w:rsid w:val="003E2225"/>
    <w:rsid w:val="003E49F2"/>
    <w:rsid w:val="003E690A"/>
    <w:rsid w:val="003F0CC6"/>
    <w:rsid w:val="003F0D81"/>
    <w:rsid w:val="003F0EAF"/>
    <w:rsid w:val="003F2316"/>
    <w:rsid w:val="003F313F"/>
    <w:rsid w:val="003F3E97"/>
    <w:rsid w:val="003F4A17"/>
    <w:rsid w:val="003F6679"/>
    <w:rsid w:val="003F669C"/>
    <w:rsid w:val="003F6BEE"/>
    <w:rsid w:val="00400C56"/>
    <w:rsid w:val="00401AD8"/>
    <w:rsid w:val="00401C48"/>
    <w:rsid w:val="00401FE6"/>
    <w:rsid w:val="0040306E"/>
    <w:rsid w:val="004051F4"/>
    <w:rsid w:val="00410155"/>
    <w:rsid w:val="00410237"/>
    <w:rsid w:val="004103CB"/>
    <w:rsid w:val="004110D3"/>
    <w:rsid w:val="00414006"/>
    <w:rsid w:val="00414922"/>
    <w:rsid w:val="00415C07"/>
    <w:rsid w:val="00416498"/>
    <w:rsid w:val="00416860"/>
    <w:rsid w:val="00421233"/>
    <w:rsid w:val="00421CE6"/>
    <w:rsid w:val="0042366D"/>
    <w:rsid w:val="00423844"/>
    <w:rsid w:val="00424F89"/>
    <w:rsid w:val="00425B86"/>
    <w:rsid w:val="00425D24"/>
    <w:rsid w:val="00426384"/>
    <w:rsid w:val="00433F79"/>
    <w:rsid w:val="00433FF9"/>
    <w:rsid w:val="004359A0"/>
    <w:rsid w:val="0044253D"/>
    <w:rsid w:val="00443BBA"/>
    <w:rsid w:val="00444D35"/>
    <w:rsid w:val="0044782D"/>
    <w:rsid w:val="00447B5C"/>
    <w:rsid w:val="00447F01"/>
    <w:rsid w:val="00452BD5"/>
    <w:rsid w:val="00452CF5"/>
    <w:rsid w:val="00452EC3"/>
    <w:rsid w:val="004533D6"/>
    <w:rsid w:val="004553D5"/>
    <w:rsid w:val="00455E7F"/>
    <w:rsid w:val="004572AC"/>
    <w:rsid w:val="00457ADC"/>
    <w:rsid w:val="004632D8"/>
    <w:rsid w:val="00463C85"/>
    <w:rsid w:val="00465C7B"/>
    <w:rsid w:val="00466C6A"/>
    <w:rsid w:val="004709EB"/>
    <w:rsid w:val="00471A7C"/>
    <w:rsid w:val="00471ED2"/>
    <w:rsid w:val="0047315E"/>
    <w:rsid w:val="00475682"/>
    <w:rsid w:val="004800B6"/>
    <w:rsid w:val="004817FC"/>
    <w:rsid w:val="00483791"/>
    <w:rsid w:val="00485157"/>
    <w:rsid w:val="004857BD"/>
    <w:rsid w:val="00485D8E"/>
    <w:rsid w:val="00485F60"/>
    <w:rsid w:val="0048687F"/>
    <w:rsid w:val="00487C4F"/>
    <w:rsid w:val="00495129"/>
    <w:rsid w:val="0049635E"/>
    <w:rsid w:val="004965F2"/>
    <w:rsid w:val="00496855"/>
    <w:rsid w:val="00497061"/>
    <w:rsid w:val="00497F78"/>
    <w:rsid w:val="004A18AA"/>
    <w:rsid w:val="004A3E51"/>
    <w:rsid w:val="004A42B0"/>
    <w:rsid w:val="004A43A9"/>
    <w:rsid w:val="004A6F04"/>
    <w:rsid w:val="004B5038"/>
    <w:rsid w:val="004B5A6D"/>
    <w:rsid w:val="004B5AE3"/>
    <w:rsid w:val="004B70CD"/>
    <w:rsid w:val="004C13AB"/>
    <w:rsid w:val="004C1502"/>
    <w:rsid w:val="004C2FC8"/>
    <w:rsid w:val="004C3897"/>
    <w:rsid w:val="004C7A01"/>
    <w:rsid w:val="004D1F0D"/>
    <w:rsid w:val="004D268F"/>
    <w:rsid w:val="004D2F01"/>
    <w:rsid w:val="004D3F69"/>
    <w:rsid w:val="004D53C6"/>
    <w:rsid w:val="004D5B67"/>
    <w:rsid w:val="004D628B"/>
    <w:rsid w:val="004E08A4"/>
    <w:rsid w:val="004E0E3E"/>
    <w:rsid w:val="004E0FD9"/>
    <w:rsid w:val="004E14A4"/>
    <w:rsid w:val="004E187A"/>
    <w:rsid w:val="004E4CF1"/>
    <w:rsid w:val="004E5094"/>
    <w:rsid w:val="004E6788"/>
    <w:rsid w:val="004F055C"/>
    <w:rsid w:val="004F456E"/>
    <w:rsid w:val="005019D7"/>
    <w:rsid w:val="0050236B"/>
    <w:rsid w:val="005049FF"/>
    <w:rsid w:val="00506762"/>
    <w:rsid w:val="00507CB9"/>
    <w:rsid w:val="00510930"/>
    <w:rsid w:val="00511BBB"/>
    <w:rsid w:val="0051658A"/>
    <w:rsid w:val="00517EC9"/>
    <w:rsid w:val="0052044D"/>
    <w:rsid w:val="005209CD"/>
    <w:rsid w:val="00520E8C"/>
    <w:rsid w:val="005215CE"/>
    <w:rsid w:val="00521A7C"/>
    <w:rsid w:val="0052217B"/>
    <w:rsid w:val="0052395E"/>
    <w:rsid w:val="00524519"/>
    <w:rsid w:val="00524E1E"/>
    <w:rsid w:val="00527848"/>
    <w:rsid w:val="00531C6F"/>
    <w:rsid w:val="00532425"/>
    <w:rsid w:val="0053501E"/>
    <w:rsid w:val="00536D62"/>
    <w:rsid w:val="00537090"/>
    <w:rsid w:val="0054170E"/>
    <w:rsid w:val="00542F62"/>
    <w:rsid w:val="00543134"/>
    <w:rsid w:val="00544336"/>
    <w:rsid w:val="005447A5"/>
    <w:rsid w:val="00545471"/>
    <w:rsid w:val="00545ECC"/>
    <w:rsid w:val="00546C87"/>
    <w:rsid w:val="00547329"/>
    <w:rsid w:val="00552C96"/>
    <w:rsid w:val="00557082"/>
    <w:rsid w:val="005579EE"/>
    <w:rsid w:val="0056096C"/>
    <w:rsid w:val="00561E82"/>
    <w:rsid w:val="0056455B"/>
    <w:rsid w:val="0056558B"/>
    <w:rsid w:val="00565A36"/>
    <w:rsid w:val="00566932"/>
    <w:rsid w:val="00566ABB"/>
    <w:rsid w:val="00567059"/>
    <w:rsid w:val="00567C03"/>
    <w:rsid w:val="00567FE3"/>
    <w:rsid w:val="005710B6"/>
    <w:rsid w:val="00572E79"/>
    <w:rsid w:val="0057375F"/>
    <w:rsid w:val="00573C66"/>
    <w:rsid w:val="00574941"/>
    <w:rsid w:val="00574DE3"/>
    <w:rsid w:val="00576343"/>
    <w:rsid w:val="005831CD"/>
    <w:rsid w:val="00587594"/>
    <w:rsid w:val="0058785C"/>
    <w:rsid w:val="00587873"/>
    <w:rsid w:val="00590D73"/>
    <w:rsid w:val="00591C40"/>
    <w:rsid w:val="00592281"/>
    <w:rsid w:val="0059443F"/>
    <w:rsid w:val="00594B34"/>
    <w:rsid w:val="00595E13"/>
    <w:rsid w:val="00596B55"/>
    <w:rsid w:val="005A1366"/>
    <w:rsid w:val="005A398E"/>
    <w:rsid w:val="005A782C"/>
    <w:rsid w:val="005B1874"/>
    <w:rsid w:val="005B22C1"/>
    <w:rsid w:val="005C1850"/>
    <w:rsid w:val="005C1AA9"/>
    <w:rsid w:val="005C386D"/>
    <w:rsid w:val="005C3FFA"/>
    <w:rsid w:val="005C71FC"/>
    <w:rsid w:val="005D0734"/>
    <w:rsid w:val="005D2681"/>
    <w:rsid w:val="005D2C3E"/>
    <w:rsid w:val="005D3CE3"/>
    <w:rsid w:val="005D72AF"/>
    <w:rsid w:val="005E0DA3"/>
    <w:rsid w:val="005E1003"/>
    <w:rsid w:val="005E5E38"/>
    <w:rsid w:val="005E6E61"/>
    <w:rsid w:val="005F149B"/>
    <w:rsid w:val="005F4833"/>
    <w:rsid w:val="005F5B52"/>
    <w:rsid w:val="005F5D81"/>
    <w:rsid w:val="005F7A39"/>
    <w:rsid w:val="006008E1"/>
    <w:rsid w:val="0060219A"/>
    <w:rsid w:val="00602401"/>
    <w:rsid w:val="00606253"/>
    <w:rsid w:val="00611E21"/>
    <w:rsid w:val="0061257E"/>
    <w:rsid w:val="00613C96"/>
    <w:rsid w:val="00614589"/>
    <w:rsid w:val="00614640"/>
    <w:rsid w:val="00616EF4"/>
    <w:rsid w:val="006205D6"/>
    <w:rsid w:val="0062284D"/>
    <w:rsid w:val="00622CEB"/>
    <w:rsid w:val="00623225"/>
    <w:rsid w:val="00625E6F"/>
    <w:rsid w:val="00626334"/>
    <w:rsid w:val="00626844"/>
    <w:rsid w:val="006305CF"/>
    <w:rsid w:val="006321ED"/>
    <w:rsid w:val="00636EF7"/>
    <w:rsid w:val="00641070"/>
    <w:rsid w:val="0064167B"/>
    <w:rsid w:val="00641CBD"/>
    <w:rsid w:val="0064216D"/>
    <w:rsid w:val="00644017"/>
    <w:rsid w:val="006445B4"/>
    <w:rsid w:val="006447EA"/>
    <w:rsid w:val="00644B6D"/>
    <w:rsid w:val="00645E0E"/>
    <w:rsid w:val="0064612A"/>
    <w:rsid w:val="006477F0"/>
    <w:rsid w:val="0065293F"/>
    <w:rsid w:val="00652EA7"/>
    <w:rsid w:val="00653C23"/>
    <w:rsid w:val="006573A9"/>
    <w:rsid w:val="006611A3"/>
    <w:rsid w:val="006619B8"/>
    <w:rsid w:val="0067423F"/>
    <w:rsid w:val="00680AA9"/>
    <w:rsid w:val="00683B1C"/>
    <w:rsid w:val="00684BBC"/>
    <w:rsid w:val="00686FDB"/>
    <w:rsid w:val="006941BE"/>
    <w:rsid w:val="00694D8D"/>
    <w:rsid w:val="00695DA6"/>
    <w:rsid w:val="006978C7"/>
    <w:rsid w:val="00697CB5"/>
    <w:rsid w:val="006A38EF"/>
    <w:rsid w:val="006A5C8F"/>
    <w:rsid w:val="006A7541"/>
    <w:rsid w:val="006B050E"/>
    <w:rsid w:val="006B2C85"/>
    <w:rsid w:val="006B34C3"/>
    <w:rsid w:val="006B5696"/>
    <w:rsid w:val="006B7E09"/>
    <w:rsid w:val="006C0557"/>
    <w:rsid w:val="006C06A8"/>
    <w:rsid w:val="006C2D68"/>
    <w:rsid w:val="006C4717"/>
    <w:rsid w:val="006C54F7"/>
    <w:rsid w:val="006C6D2F"/>
    <w:rsid w:val="006D408F"/>
    <w:rsid w:val="006D5CE2"/>
    <w:rsid w:val="006D5F25"/>
    <w:rsid w:val="006D7C29"/>
    <w:rsid w:val="006E1000"/>
    <w:rsid w:val="006E18A7"/>
    <w:rsid w:val="006E1951"/>
    <w:rsid w:val="006E1A55"/>
    <w:rsid w:val="006E51C5"/>
    <w:rsid w:val="006E636F"/>
    <w:rsid w:val="006E6FA3"/>
    <w:rsid w:val="006E7A9B"/>
    <w:rsid w:val="006F2701"/>
    <w:rsid w:val="006F3C1B"/>
    <w:rsid w:val="006F48A5"/>
    <w:rsid w:val="0070504B"/>
    <w:rsid w:val="007050C7"/>
    <w:rsid w:val="00706916"/>
    <w:rsid w:val="00707A57"/>
    <w:rsid w:val="00710295"/>
    <w:rsid w:val="007106C4"/>
    <w:rsid w:val="00716871"/>
    <w:rsid w:val="00716991"/>
    <w:rsid w:val="0071733A"/>
    <w:rsid w:val="007204B7"/>
    <w:rsid w:val="00723D69"/>
    <w:rsid w:val="0072761D"/>
    <w:rsid w:val="00730B3C"/>
    <w:rsid w:val="00732262"/>
    <w:rsid w:val="007331A7"/>
    <w:rsid w:val="00734116"/>
    <w:rsid w:val="00734B53"/>
    <w:rsid w:val="007364E0"/>
    <w:rsid w:val="0073764B"/>
    <w:rsid w:val="00740C98"/>
    <w:rsid w:val="00740CEA"/>
    <w:rsid w:val="007413C0"/>
    <w:rsid w:val="00742E43"/>
    <w:rsid w:val="007433A9"/>
    <w:rsid w:val="007434F6"/>
    <w:rsid w:val="00743F69"/>
    <w:rsid w:val="00747D42"/>
    <w:rsid w:val="00756517"/>
    <w:rsid w:val="007570E5"/>
    <w:rsid w:val="00762246"/>
    <w:rsid w:val="00763FDB"/>
    <w:rsid w:val="0076509B"/>
    <w:rsid w:val="0077242D"/>
    <w:rsid w:val="00773148"/>
    <w:rsid w:val="00773261"/>
    <w:rsid w:val="007773D3"/>
    <w:rsid w:val="0077782E"/>
    <w:rsid w:val="007805CE"/>
    <w:rsid w:val="007819C0"/>
    <w:rsid w:val="00782E63"/>
    <w:rsid w:val="00784A32"/>
    <w:rsid w:val="007856B9"/>
    <w:rsid w:val="00785A01"/>
    <w:rsid w:val="00786800"/>
    <w:rsid w:val="00786A8A"/>
    <w:rsid w:val="00786F04"/>
    <w:rsid w:val="00790EEE"/>
    <w:rsid w:val="00792F70"/>
    <w:rsid w:val="0079319C"/>
    <w:rsid w:val="00794B20"/>
    <w:rsid w:val="00796B9B"/>
    <w:rsid w:val="007A0B42"/>
    <w:rsid w:val="007A2CC8"/>
    <w:rsid w:val="007A332C"/>
    <w:rsid w:val="007A4C6A"/>
    <w:rsid w:val="007A55B7"/>
    <w:rsid w:val="007B054A"/>
    <w:rsid w:val="007B05FC"/>
    <w:rsid w:val="007B1B83"/>
    <w:rsid w:val="007B23E1"/>
    <w:rsid w:val="007B445B"/>
    <w:rsid w:val="007B61B7"/>
    <w:rsid w:val="007B630E"/>
    <w:rsid w:val="007B67DC"/>
    <w:rsid w:val="007C0F27"/>
    <w:rsid w:val="007C3014"/>
    <w:rsid w:val="007C33BD"/>
    <w:rsid w:val="007C45AB"/>
    <w:rsid w:val="007C523C"/>
    <w:rsid w:val="007C6284"/>
    <w:rsid w:val="007C7118"/>
    <w:rsid w:val="007C7C32"/>
    <w:rsid w:val="007C7D26"/>
    <w:rsid w:val="007D0E24"/>
    <w:rsid w:val="007D1C75"/>
    <w:rsid w:val="007D2061"/>
    <w:rsid w:val="007D33A3"/>
    <w:rsid w:val="007D3485"/>
    <w:rsid w:val="007D3579"/>
    <w:rsid w:val="007D418C"/>
    <w:rsid w:val="007D50C8"/>
    <w:rsid w:val="007D6502"/>
    <w:rsid w:val="007D6CCB"/>
    <w:rsid w:val="007D7855"/>
    <w:rsid w:val="007E0438"/>
    <w:rsid w:val="007E0F89"/>
    <w:rsid w:val="007E257C"/>
    <w:rsid w:val="007E2780"/>
    <w:rsid w:val="007E4CBF"/>
    <w:rsid w:val="007E5E8D"/>
    <w:rsid w:val="007F1EEF"/>
    <w:rsid w:val="007F3255"/>
    <w:rsid w:val="007F3AC1"/>
    <w:rsid w:val="007F3E93"/>
    <w:rsid w:val="007F4FBA"/>
    <w:rsid w:val="007F6AEB"/>
    <w:rsid w:val="007F79CA"/>
    <w:rsid w:val="0080019D"/>
    <w:rsid w:val="0080058B"/>
    <w:rsid w:val="00800B4E"/>
    <w:rsid w:val="008012E5"/>
    <w:rsid w:val="00807DCC"/>
    <w:rsid w:val="0081048F"/>
    <w:rsid w:val="00810ECA"/>
    <w:rsid w:val="00811876"/>
    <w:rsid w:val="00815184"/>
    <w:rsid w:val="008160DB"/>
    <w:rsid w:val="00816FAF"/>
    <w:rsid w:val="00823630"/>
    <w:rsid w:val="00824E0B"/>
    <w:rsid w:val="0082574A"/>
    <w:rsid w:val="008271F7"/>
    <w:rsid w:val="0083036E"/>
    <w:rsid w:val="00833089"/>
    <w:rsid w:val="00834284"/>
    <w:rsid w:val="00834EF2"/>
    <w:rsid w:val="00834F37"/>
    <w:rsid w:val="00840157"/>
    <w:rsid w:val="00841800"/>
    <w:rsid w:val="00844909"/>
    <w:rsid w:val="00844C98"/>
    <w:rsid w:val="008455A7"/>
    <w:rsid w:val="0084749F"/>
    <w:rsid w:val="00851171"/>
    <w:rsid w:val="00855194"/>
    <w:rsid w:val="00856E4A"/>
    <w:rsid w:val="00857B80"/>
    <w:rsid w:val="008605D4"/>
    <w:rsid w:val="008634A1"/>
    <w:rsid w:val="0086581C"/>
    <w:rsid w:val="00865966"/>
    <w:rsid w:val="00866FB5"/>
    <w:rsid w:val="00867963"/>
    <w:rsid w:val="00867EF5"/>
    <w:rsid w:val="008724BE"/>
    <w:rsid w:val="0087460A"/>
    <w:rsid w:val="00874859"/>
    <w:rsid w:val="00875AEA"/>
    <w:rsid w:val="00875C6D"/>
    <w:rsid w:val="00877FF0"/>
    <w:rsid w:val="00880531"/>
    <w:rsid w:val="008822F9"/>
    <w:rsid w:val="00882CD8"/>
    <w:rsid w:val="008845CA"/>
    <w:rsid w:val="00886095"/>
    <w:rsid w:val="0088661F"/>
    <w:rsid w:val="00887809"/>
    <w:rsid w:val="00890DCB"/>
    <w:rsid w:val="008915CF"/>
    <w:rsid w:val="0089298A"/>
    <w:rsid w:val="0089521A"/>
    <w:rsid w:val="008957B1"/>
    <w:rsid w:val="00896037"/>
    <w:rsid w:val="008A0047"/>
    <w:rsid w:val="008A0210"/>
    <w:rsid w:val="008A13F3"/>
    <w:rsid w:val="008A2A7F"/>
    <w:rsid w:val="008A3567"/>
    <w:rsid w:val="008A3C1C"/>
    <w:rsid w:val="008A3EB6"/>
    <w:rsid w:val="008A5095"/>
    <w:rsid w:val="008A6382"/>
    <w:rsid w:val="008A6754"/>
    <w:rsid w:val="008A75EF"/>
    <w:rsid w:val="008A7D94"/>
    <w:rsid w:val="008B18B8"/>
    <w:rsid w:val="008B5059"/>
    <w:rsid w:val="008B5443"/>
    <w:rsid w:val="008B6128"/>
    <w:rsid w:val="008B65C7"/>
    <w:rsid w:val="008B77E9"/>
    <w:rsid w:val="008B7A2F"/>
    <w:rsid w:val="008C168C"/>
    <w:rsid w:val="008C1752"/>
    <w:rsid w:val="008C3645"/>
    <w:rsid w:val="008C46B0"/>
    <w:rsid w:val="008C48E9"/>
    <w:rsid w:val="008C546E"/>
    <w:rsid w:val="008C680B"/>
    <w:rsid w:val="008C6810"/>
    <w:rsid w:val="008C7B78"/>
    <w:rsid w:val="008D0B80"/>
    <w:rsid w:val="008D27F9"/>
    <w:rsid w:val="008D2ACD"/>
    <w:rsid w:val="008D6B4C"/>
    <w:rsid w:val="008E24A1"/>
    <w:rsid w:val="008E457C"/>
    <w:rsid w:val="008E56A2"/>
    <w:rsid w:val="008E5D57"/>
    <w:rsid w:val="008E6F28"/>
    <w:rsid w:val="008E70E7"/>
    <w:rsid w:val="008E7BC4"/>
    <w:rsid w:val="008F33B7"/>
    <w:rsid w:val="008F35A5"/>
    <w:rsid w:val="0090207A"/>
    <w:rsid w:val="0090247C"/>
    <w:rsid w:val="00902D5E"/>
    <w:rsid w:val="00904AEA"/>
    <w:rsid w:val="0091071E"/>
    <w:rsid w:val="00910772"/>
    <w:rsid w:val="00910BA0"/>
    <w:rsid w:val="0091191C"/>
    <w:rsid w:val="00911CE0"/>
    <w:rsid w:val="00912209"/>
    <w:rsid w:val="00912EA7"/>
    <w:rsid w:val="00914ED8"/>
    <w:rsid w:val="00917092"/>
    <w:rsid w:val="009203EA"/>
    <w:rsid w:val="00922C9A"/>
    <w:rsid w:val="00923D20"/>
    <w:rsid w:val="00924F4F"/>
    <w:rsid w:val="00925B10"/>
    <w:rsid w:val="00926C6D"/>
    <w:rsid w:val="00926DC2"/>
    <w:rsid w:val="00927D93"/>
    <w:rsid w:val="00930684"/>
    <w:rsid w:val="00930F95"/>
    <w:rsid w:val="00935009"/>
    <w:rsid w:val="00935D5E"/>
    <w:rsid w:val="00940339"/>
    <w:rsid w:val="0094181D"/>
    <w:rsid w:val="00941B55"/>
    <w:rsid w:val="00941E40"/>
    <w:rsid w:val="00942ABE"/>
    <w:rsid w:val="00944679"/>
    <w:rsid w:val="009447E6"/>
    <w:rsid w:val="00945F85"/>
    <w:rsid w:val="00946BA1"/>
    <w:rsid w:val="0094756A"/>
    <w:rsid w:val="009503CA"/>
    <w:rsid w:val="00951233"/>
    <w:rsid w:val="0095167E"/>
    <w:rsid w:val="009542DC"/>
    <w:rsid w:val="00954B69"/>
    <w:rsid w:val="0095584B"/>
    <w:rsid w:val="00956051"/>
    <w:rsid w:val="009605B3"/>
    <w:rsid w:val="00961204"/>
    <w:rsid w:val="00964843"/>
    <w:rsid w:val="0096565F"/>
    <w:rsid w:val="009703EF"/>
    <w:rsid w:val="0097403A"/>
    <w:rsid w:val="009820E7"/>
    <w:rsid w:val="00987B88"/>
    <w:rsid w:val="00991343"/>
    <w:rsid w:val="009921F5"/>
    <w:rsid w:val="00992B62"/>
    <w:rsid w:val="009965FD"/>
    <w:rsid w:val="00997484"/>
    <w:rsid w:val="00997BDE"/>
    <w:rsid w:val="00997C60"/>
    <w:rsid w:val="009A16F0"/>
    <w:rsid w:val="009A2497"/>
    <w:rsid w:val="009B4AE0"/>
    <w:rsid w:val="009B68B5"/>
    <w:rsid w:val="009B7C31"/>
    <w:rsid w:val="009C020F"/>
    <w:rsid w:val="009C27AE"/>
    <w:rsid w:val="009C5D59"/>
    <w:rsid w:val="009C6A1A"/>
    <w:rsid w:val="009C7593"/>
    <w:rsid w:val="009C7808"/>
    <w:rsid w:val="009D0174"/>
    <w:rsid w:val="009D06A3"/>
    <w:rsid w:val="009D2CD3"/>
    <w:rsid w:val="009D6E01"/>
    <w:rsid w:val="009D79E6"/>
    <w:rsid w:val="009E138C"/>
    <w:rsid w:val="009E13BF"/>
    <w:rsid w:val="009E53FE"/>
    <w:rsid w:val="009E5B1E"/>
    <w:rsid w:val="009E5C99"/>
    <w:rsid w:val="009E6D65"/>
    <w:rsid w:val="009F006E"/>
    <w:rsid w:val="009F0E2E"/>
    <w:rsid w:val="009F5F94"/>
    <w:rsid w:val="00A00454"/>
    <w:rsid w:val="00A01D3A"/>
    <w:rsid w:val="00A02CEB"/>
    <w:rsid w:val="00A03DB7"/>
    <w:rsid w:val="00A046E2"/>
    <w:rsid w:val="00A06718"/>
    <w:rsid w:val="00A07004"/>
    <w:rsid w:val="00A11336"/>
    <w:rsid w:val="00A11973"/>
    <w:rsid w:val="00A1223D"/>
    <w:rsid w:val="00A14397"/>
    <w:rsid w:val="00A20687"/>
    <w:rsid w:val="00A20B28"/>
    <w:rsid w:val="00A23400"/>
    <w:rsid w:val="00A23797"/>
    <w:rsid w:val="00A2448C"/>
    <w:rsid w:val="00A25295"/>
    <w:rsid w:val="00A25AD0"/>
    <w:rsid w:val="00A2672D"/>
    <w:rsid w:val="00A26A61"/>
    <w:rsid w:val="00A3021F"/>
    <w:rsid w:val="00A327B6"/>
    <w:rsid w:val="00A3345D"/>
    <w:rsid w:val="00A339FF"/>
    <w:rsid w:val="00A35BC5"/>
    <w:rsid w:val="00A36530"/>
    <w:rsid w:val="00A37EB4"/>
    <w:rsid w:val="00A4039F"/>
    <w:rsid w:val="00A41671"/>
    <w:rsid w:val="00A457A0"/>
    <w:rsid w:val="00A50FF0"/>
    <w:rsid w:val="00A515CC"/>
    <w:rsid w:val="00A51EF1"/>
    <w:rsid w:val="00A53041"/>
    <w:rsid w:val="00A53C48"/>
    <w:rsid w:val="00A55C09"/>
    <w:rsid w:val="00A573A0"/>
    <w:rsid w:val="00A57AC3"/>
    <w:rsid w:val="00A61DC0"/>
    <w:rsid w:val="00A63CC0"/>
    <w:rsid w:val="00A65CDE"/>
    <w:rsid w:val="00A6751E"/>
    <w:rsid w:val="00A71B2A"/>
    <w:rsid w:val="00A73046"/>
    <w:rsid w:val="00A7311C"/>
    <w:rsid w:val="00A76047"/>
    <w:rsid w:val="00A762C5"/>
    <w:rsid w:val="00A768C6"/>
    <w:rsid w:val="00A80875"/>
    <w:rsid w:val="00A81CCF"/>
    <w:rsid w:val="00A83E5B"/>
    <w:rsid w:val="00A84CDD"/>
    <w:rsid w:val="00A85EC4"/>
    <w:rsid w:val="00A85FC4"/>
    <w:rsid w:val="00A952A4"/>
    <w:rsid w:val="00A968BD"/>
    <w:rsid w:val="00A97042"/>
    <w:rsid w:val="00AA07E0"/>
    <w:rsid w:val="00AA0917"/>
    <w:rsid w:val="00AA28A4"/>
    <w:rsid w:val="00AA40C2"/>
    <w:rsid w:val="00AA6A93"/>
    <w:rsid w:val="00AB09CB"/>
    <w:rsid w:val="00AB7E23"/>
    <w:rsid w:val="00AC0746"/>
    <w:rsid w:val="00AC1E9F"/>
    <w:rsid w:val="00AC2F3B"/>
    <w:rsid w:val="00AC35EE"/>
    <w:rsid w:val="00AD0745"/>
    <w:rsid w:val="00AD1273"/>
    <w:rsid w:val="00AD1C1B"/>
    <w:rsid w:val="00AE0EDB"/>
    <w:rsid w:val="00AE29A6"/>
    <w:rsid w:val="00AE2F08"/>
    <w:rsid w:val="00AE4757"/>
    <w:rsid w:val="00AF1B1C"/>
    <w:rsid w:val="00AF2C9D"/>
    <w:rsid w:val="00AF4284"/>
    <w:rsid w:val="00B00506"/>
    <w:rsid w:val="00B042ED"/>
    <w:rsid w:val="00B058A3"/>
    <w:rsid w:val="00B10057"/>
    <w:rsid w:val="00B164A5"/>
    <w:rsid w:val="00B16D7D"/>
    <w:rsid w:val="00B17222"/>
    <w:rsid w:val="00B20824"/>
    <w:rsid w:val="00B2377A"/>
    <w:rsid w:val="00B24458"/>
    <w:rsid w:val="00B24724"/>
    <w:rsid w:val="00B25069"/>
    <w:rsid w:val="00B26AEE"/>
    <w:rsid w:val="00B328E5"/>
    <w:rsid w:val="00B369E1"/>
    <w:rsid w:val="00B37C39"/>
    <w:rsid w:val="00B40C7D"/>
    <w:rsid w:val="00B41F20"/>
    <w:rsid w:val="00B4278A"/>
    <w:rsid w:val="00B46196"/>
    <w:rsid w:val="00B53555"/>
    <w:rsid w:val="00B54E1D"/>
    <w:rsid w:val="00B54F61"/>
    <w:rsid w:val="00B566B6"/>
    <w:rsid w:val="00B606EC"/>
    <w:rsid w:val="00B60756"/>
    <w:rsid w:val="00B60A1D"/>
    <w:rsid w:val="00B616BE"/>
    <w:rsid w:val="00B631E1"/>
    <w:rsid w:val="00B659E0"/>
    <w:rsid w:val="00B66529"/>
    <w:rsid w:val="00B70815"/>
    <w:rsid w:val="00B716F4"/>
    <w:rsid w:val="00B72BF7"/>
    <w:rsid w:val="00B731F1"/>
    <w:rsid w:val="00B76EA1"/>
    <w:rsid w:val="00B83019"/>
    <w:rsid w:val="00B84102"/>
    <w:rsid w:val="00B84521"/>
    <w:rsid w:val="00B849A2"/>
    <w:rsid w:val="00B8503C"/>
    <w:rsid w:val="00B87C91"/>
    <w:rsid w:val="00B94749"/>
    <w:rsid w:val="00B9724E"/>
    <w:rsid w:val="00BA0A2C"/>
    <w:rsid w:val="00BA1978"/>
    <w:rsid w:val="00BA3028"/>
    <w:rsid w:val="00BA71C9"/>
    <w:rsid w:val="00BA7C29"/>
    <w:rsid w:val="00BB149A"/>
    <w:rsid w:val="00BB17BF"/>
    <w:rsid w:val="00BC006F"/>
    <w:rsid w:val="00BC0F32"/>
    <w:rsid w:val="00BC2B24"/>
    <w:rsid w:val="00BC4CBA"/>
    <w:rsid w:val="00BC5818"/>
    <w:rsid w:val="00BE1D6E"/>
    <w:rsid w:val="00BE35D8"/>
    <w:rsid w:val="00BF07F1"/>
    <w:rsid w:val="00BF3724"/>
    <w:rsid w:val="00BF3AA7"/>
    <w:rsid w:val="00BF5117"/>
    <w:rsid w:val="00BF5518"/>
    <w:rsid w:val="00BF5AC0"/>
    <w:rsid w:val="00BF6D1A"/>
    <w:rsid w:val="00C01612"/>
    <w:rsid w:val="00C02CC1"/>
    <w:rsid w:val="00C05153"/>
    <w:rsid w:val="00C06339"/>
    <w:rsid w:val="00C06B8F"/>
    <w:rsid w:val="00C071EA"/>
    <w:rsid w:val="00C112DC"/>
    <w:rsid w:val="00C132E8"/>
    <w:rsid w:val="00C13963"/>
    <w:rsid w:val="00C1503F"/>
    <w:rsid w:val="00C15439"/>
    <w:rsid w:val="00C166F9"/>
    <w:rsid w:val="00C21831"/>
    <w:rsid w:val="00C21903"/>
    <w:rsid w:val="00C222CF"/>
    <w:rsid w:val="00C224D0"/>
    <w:rsid w:val="00C24880"/>
    <w:rsid w:val="00C24A1C"/>
    <w:rsid w:val="00C25AF3"/>
    <w:rsid w:val="00C2666C"/>
    <w:rsid w:val="00C2743F"/>
    <w:rsid w:val="00C32317"/>
    <w:rsid w:val="00C3602E"/>
    <w:rsid w:val="00C37581"/>
    <w:rsid w:val="00C450F1"/>
    <w:rsid w:val="00C45C72"/>
    <w:rsid w:val="00C51F56"/>
    <w:rsid w:val="00C541D5"/>
    <w:rsid w:val="00C546B3"/>
    <w:rsid w:val="00C55059"/>
    <w:rsid w:val="00C57842"/>
    <w:rsid w:val="00C60A6C"/>
    <w:rsid w:val="00C60F45"/>
    <w:rsid w:val="00C62D71"/>
    <w:rsid w:val="00C63FED"/>
    <w:rsid w:val="00C66D30"/>
    <w:rsid w:val="00C70066"/>
    <w:rsid w:val="00C70A24"/>
    <w:rsid w:val="00C72BED"/>
    <w:rsid w:val="00C738AF"/>
    <w:rsid w:val="00C7500B"/>
    <w:rsid w:val="00C752D7"/>
    <w:rsid w:val="00C77C5E"/>
    <w:rsid w:val="00C81F71"/>
    <w:rsid w:val="00C85D84"/>
    <w:rsid w:val="00C9096E"/>
    <w:rsid w:val="00C92C1A"/>
    <w:rsid w:val="00C93AC6"/>
    <w:rsid w:val="00C9631C"/>
    <w:rsid w:val="00CA05BF"/>
    <w:rsid w:val="00CA1984"/>
    <w:rsid w:val="00CA1F06"/>
    <w:rsid w:val="00CA258C"/>
    <w:rsid w:val="00CA365B"/>
    <w:rsid w:val="00CA4A06"/>
    <w:rsid w:val="00CA6920"/>
    <w:rsid w:val="00CA69A7"/>
    <w:rsid w:val="00CA6EF2"/>
    <w:rsid w:val="00CB2264"/>
    <w:rsid w:val="00CB3826"/>
    <w:rsid w:val="00CB49CF"/>
    <w:rsid w:val="00CB506C"/>
    <w:rsid w:val="00CB531F"/>
    <w:rsid w:val="00CB6C71"/>
    <w:rsid w:val="00CC00BB"/>
    <w:rsid w:val="00CC1E14"/>
    <w:rsid w:val="00CC2B09"/>
    <w:rsid w:val="00CC2B15"/>
    <w:rsid w:val="00CC3062"/>
    <w:rsid w:val="00CC3DAD"/>
    <w:rsid w:val="00CC3DCA"/>
    <w:rsid w:val="00CC422A"/>
    <w:rsid w:val="00CC46BA"/>
    <w:rsid w:val="00CC5001"/>
    <w:rsid w:val="00CC7A62"/>
    <w:rsid w:val="00CD1982"/>
    <w:rsid w:val="00CD3B4C"/>
    <w:rsid w:val="00CD4B24"/>
    <w:rsid w:val="00CD6418"/>
    <w:rsid w:val="00CE00A5"/>
    <w:rsid w:val="00CE077B"/>
    <w:rsid w:val="00CE0C10"/>
    <w:rsid w:val="00CE31A1"/>
    <w:rsid w:val="00CE3982"/>
    <w:rsid w:val="00CE6E2A"/>
    <w:rsid w:val="00CE7EEE"/>
    <w:rsid w:val="00CF05E3"/>
    <w:rsid w:val="00CF2098"/>
    <w:rsid w:val="00D001DA"/>
    <w:rsid w:val="00D0062F"/>
    <w:rsid w:val="00D022D4"/>
    <w:rsid w:val="00D03389"/>
    <w:rsid w:val="00D04CDB"/>
    <w:rsid w:val="00D062BF"/>
    <w:rsid w:val="00D06E52"/>
    <w:rsid w:val="00D13505"/>
    <w:rsid w:val="00D13DC1"/>
    <w:rsid w:val="00D21DB1"/>
    <w:rsid w:val="00D242A7"/>
    <w:rsid w:val="00D3086D"/>
    <w:rsid w:val="00D30DAD"/>
    <w:rsid w:val="00D324E3"/>
    <w:rsid w:val="00D32917"/>
    <w:rsid w:val="00D33F4A"/>
    <w:rsid w:val="00D345AE"/>
    <w:rsid w:val="00D3585B"/>
    <w:rsid w:val="00D36C3E"/>
    <w:rsid w:val="00D37700"/>
    <w:rsid w:val="00D419AD"/>
    <w:rsid w:val="00D433C4"/>
    <w:rsid w:val="00D4342F"/>
    <w:rsid w:val="00D434EE"/>
    <w:rsid w:val="00D43796"/>
    <w:rsid w:val="00D439A7"/>
    <w:rsid w:val="00D46E5F"/>
    <w:rsid w:val="00D5198D"/>
    <w:rsid w:val="00D51D35"/>
    <w:rsid w:val="00D52483"/>
    <w:rsid w:val="00D55247"/>
    <w:rsid w:val="00D57328"/>
    <w:rsid w:val="00D61DF3"/>
    <w:rsid w:val="00D6353A"/>
    <w:rsid w:val="00D65AB7"/>
    <w:rsid w:val="00D660E4"/>
    <w:rsid w:val="00D6628A"/>
    <w:rsid w:val="00D673D1"/>
    <w:rsid w:val="00D67741"/>
    <w:rsid w:val="00D72166"/>
    <w:rsid w:val="00D72FC5"/>
    <w:rsid w:val="00D76779"/>
    <w:rsid w:val="00D80E34"/>
    <w:rsid w:val="00D813B1"/>
    <w:rsid w:val="00D81C30"/>
    <w:rsid w:val="00D82155"/>
    <w:rsid w:val="00D856B6"/>
    <w:rsid w:val="00D86247"/>
    <w:rsid w:val="00D875A6"/>
    <w:rsid w:val="00D93B28"/>
    <w:rsid w:val="00D947BD"/>
    <w:rsid w:val="00D9681B"/>
    <w:rsid w:val="00D9745B"/>
    <w:rsid w:val="00DB094A"/>
    <w:rsid w:val="00DB203C"/>
    <w:rsid w:val="00DB42AB"/>
    <w:rsid w:val="00DB53B8"/>
    <w:rsid w:val="00DB56B8"/>
    <w:rsid w:val="00DC1363"/>
    <w:rsid w:val="00DC16F8"/>
    <w:rsid w:val="00DC22AA"/>
    <w:rsid w:val="00DC2F84"/>
    <w:rsid w:val="00DC32A2"/>
    <w:rsid w:val="00DC39CF"/>
    <w:rsid w:val="00DC3B61"/>
    <w:rsid w:val="00DD1DA8"/>
    <w:rsid w:val="00DD56B1"/>
    <w:rsid w:val="00DD620B"/>
    <w:rsid w:val="00DE1178"/>
    <w:rsid w:val="00DE4B9D"/>
    <w:rsid w:val="00DE7D54"/>
    <w:rsid w:val="00DF0F7D"/>
    <w:rsid w:val="00DF19D8"/>
    <w:rsid w:val="00DF1F6E"/>
    <w:rsid w:val="00DF23CE"/>
    <w:rsid w:val="00DF247F"/>
    <w:rsid w:val="00DF3844"/>
    <w:rsid w:val="00DF751C"/>
    <w:rsid w:val="00E02684"/>
    <w:rsid w:val="00E03AE1"/>
    <w:rsid w:val="00E04D80"/>
    <w:rsid w:val="00E07487"/>
    <w:rsid w:val="00E13CDD"/>
    <w:rsid w:val="00E13D16"/>
    <w:rsid w:val="00E13E77"/>
    <w:rsid w:val="00E1754D"/>
    <w:rsid w:val="00E176BB"/>
    <w:rsid w:val="00E17D9B"/>
    <w:rsid w:val="00E2097C"/>
    <w:rsid w:val="00E217FA"/>
    <w:rsid w:val="00E22B0D"/>
    <w:rsid w:val="00E22BD0"/>
    <w:rsid w:val="00E23324"/>
    <w:rsid w:val="00E23BAF"/>
    <w:rsid w:val="00E253B2"/>
    <w:rsid w:val="00E264C9"/>
    <w:rsid w:val="00E27905"/>
    <w:rsid w:val="00E31627"/>
    <w:rsid w:val="00E342B8"/>
    <w:rsid w:val="00E34905"/>
    <w:rsid w:val="00E40AE9"/>
    <w:rsid w:val="00E412B0"/>
    <w:rsid w:val="00E41A40"/>
    <w:rsid w:val="00E41C89"/>
    <w:rsid w:val="00E42196"/>
    <w:rsid w:val="00E42293"/>
    <w:rsid w:val="00E42827"/>
    <w:rsid w:val="00E42A6B"/>
    <w:rsid w:val="00E42CBF"/>
    <w:rsid w:val="00E42EED"/>
    <w:rsid w:val="00E472A9"/>
    <w:rsid w:val="00E4760A"/>
    <w:rsid w:val="00E47B01"/>
    <w:rsid w:val="00E505C2"/>
    <w:rsid w:val="00E51E27"/>
    <w:rsid w:val="00E524F3"/>
    <w:rsid w:val="00E52BF4"/>
    <w:rsid w:val="00E53F73"/>
    <w:rsid w:val="00E54A39"/>
    <w:rsid w:val="00E554DA"/>
    <w:rsid w:val="00E55B8C"/>
    <w:rsid w:val="00E570C9"/>
    <w:rsid w:val="00E57D63"/>
    <w:rsid w:val="00E62545"/>
    <w:rsid w:val="00E62F52"/>
    <w:rsid w:val="00E642D2"/>
    <w:rsid w:val="00E64D0D"/>
    <w:rsid w:val="00E7276D"/>
    <w:rsid w:val="00E73082"/>
    <w:rsid w:val="00E730CE"/>
    <w:rsid w:val="00E73436"/>
    <w:rsid w:val="00E7629F"/>
    <w:rsid w:val="00E77849"/>
    <w:rsid w:val="00E82235"/>
    <w:rsid w:val="00E85B26"/>
    <w:rsid w:val="00E86FCD"/>
    <w:rsid w:val="00E87363"/>
    <w:rsid w:val="00E91BE3"/>
    <w:rsid w:val="00E93EE9"/>
    <w:rsid w:val="00E94754"/>
    <w:rsid w:val="00E9518A"/>
    <w:rsid w:val="00E955A3"/>
    <w:rsid w:val="00E955D3"/>
    <w:rsid w:val="00EA0C31"/>
    <w:rsid w:val="00EA5943"/>
    <w:rsid w:val="00EA61E4"/>
    <w:rsid w:val="00EA6277"/>
    <w:rsid w:val="00EB16D1"/>
    <w:rsid w:val="00EB4227"/>
    <w:rsid w:val="00EB4285"/>
    <w:rsid w:val="00EB4BD7"/>
    <w:rsid w:val="00EB6055"/>
    <w:rsid w:val="00EC2D61"/>
    <w:rsid w:val="00EC4B2B"/>
    <w:rsid w:val="00ED0D07"/>
    <w:rsid w:val="00ED40CB"/>
    <w:rsid w:val="00ED6087"/>
    <w:rsid w:val="00ED61B6"/>
    <w:rsid w:val="00EE042D"/>
    <w:rsid w:val="00EE10FE"/>
    <w:rsid w:val="00EE14C0"/>
    <w:rsid w:val="00EE16B6"/>
    <w:rsid w:val="00EE4A2E"/>
    <w:rsid w:val="00EE651F"/>
    <w:rsid w:val="00EE6D56"/>
    <w:rsid w:val="00EE751E"/>
    <w:rsid w:val="00EE781E"/>
    <w:rsid w:val="00EE7C41"/>
    <w:rsid w:val="00EE7E59"/>
    <w:rsid w:val="00EF1117"/>
    <w:rsid w:val="00EF292D"/>
    <w:rsid w:val="00EF4E43"/>
    <w:rsid w:val="00EF62D0"/>
    <w:rsid w:val="00F00E2D"/>
    <w:rsid w:val="00F03F60"/>
    <w:rsid w:val="00F05039"/>
    <w:rsid w:val="00F060BC"/>
    <w:rsid w:val="00F06827"/>
    <w:rsid w:val="00F10582"/>
    <w:rsid w:val="00F14502"/>
    <w:rsid w:val="00F15414"/>
    <w:rsid w:val="00F157B8"/>
    <w:rsid w:val="00F16950"/>
    <w:rsid w:val="00F16E46"/>
    <w:rsid w:val="00F17254"/>
    <w:rsid w:val="00F2069B"/>
    <w:rsid w:val="00F227BE"/>
    <w:rsid w:val="00F22E72"/>
    <w:rsid w:val="00F25CA6"/>
    <w:rsid w:val="00F27BB3"/>
    <w:rsid w:val="00F30A4E"/>
    <w:rsid w:val="00F30BBA"/>
    <w:rsid w:val="00F315BC"/>
    <w:rsid w:val="00F31DF4"/>
    <w:rsid w:val="00F33116"/>
    <w:rsid w:val="00F34951"/>
    <w:rsid w:val="00F42748"/>
    <w:rsid w:val="00F45CA8"/>
    <w:rsid w:val="00F50320"/>
    <w:rsid w:val="00F51A43"/>
    <w:rsid w:val="00F5316D"/>
    <w:rsid w:val="00F56470"/>
    <w:rsid w:val="00F566E2"/>
    <w:rsid w:val="00F6061F"/>
    <w:rsid w:val="00F62465"/>
    <w:rsid w:val="00F63164"/>
    <w:rsid w:val="00F64F36"/>
    <w:rsid w:val="00F67EA6"/>
    <w:rsid w:val="00F67EEB"/>
    <w:rsid w:val="00F71A81"/>
    <w:rsid w:val="00F734CC"/>
    <w:rsid w:val="00F745C5"/>
    <w:rsid w:val="00F74775"/>
    <w:rsid w:val="00F776AE"/>
    <w:rsid w:val="00F81BD8"/>
    <w:rsid w:val="00F83155"/>
    <w:rsid w:val="00F84AF8"/>
    <w:rsid w:val="00F877ED"/>
    <w:rsid w:val="00F90696"/>
    <w:rsid w:val="00F92574"/>
    <w:rsid w:val="00F927F3"/>
    <w:rsid w:val="00F93413"/>
    <w:rsid w:val="00F94E8D"/>
    <w:rsid w:val="00F9504D"/>
    <w:rsid w:val="00F978B4"/>
    <w:rsid w:val="00F97F00"/>
    <w:rsid w:val="00FA1E80"/>
    <w:rsid w:val="00FA2D43"/>
    <w:rsid w:val="00FA5023"/>
    <w:rsid w:val="00FA7B1E"/>
    <w:rsid w:val="00FB0A7A"/>
    <w:rsid w:val="00FB2A08"/>
    <w:rsid w:val="00FB3789"/>
    <w:rsid w:val="00FB47B0"/>
    <w:rsid w:val="00FB4B1C"/>
    <w:rsid w:val="00FB4C6A"/>
    <w:rsid w:val="00FB5074"/>
    <w:rsid w:val="00FB7E1C"/>
    <w:rsid w:val="00FB7EB0"/>
    <w:rsid w:val="00FC6FBD"/>
    <w:rsid w:val="00FD04FA"/>
    <w:rsid w:val="00FD0C00"/>
    <w:rsid w:val="00FD15C7"/>
    <w:rsid w:val="00FD2BA2"/>
    <w:rsid w:val="00FD4304"/>
    <w:rsid w:val="00FD58CC"/>
    <w:rsid w:val="00FD69ED"/>
    <w:rsid w:val="00FE1C80"/>
    <w:rsid w:val="00FE3BEC"/>
    <w:rsid w:val="00FE41D7"/>
    <w:rsid w:val="00FE5235"/>
    <w:rsid w:val="00FE635E"/>
    <w:rsid w:val="00FE79BC"/>
    <w:rsid w:val="00FF21AE"/>
    <w:rsid w:val="00FF22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0B3F9BC"/>
  <w15:chartTrackingRefBased/>
  <w15:docId w15:val="{2445BF03-E998-4605-818C-21E90D1D7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D81"/>
    <w:pPr>
      <w:spacing w:after="200"/>
      <w:jc w:val="left"/>
    </w:pPr>
  </w:style>
  <w:style w:type="paragraph" w:styleId="Heading1">
    <w:name w:val="heading 1"/>
    <w:basedOn w:val="Normal"/>
    <w:next w:val="Normal"/>
    <w:link w:val="Heading1Char"/>
    <w:uiPriority w:val="9"/>
    <w:qFormat/>
    <w:rsid w:val="003E1F78"/>
    <w:pPr>
      <w:keepNext/>
      <w:keepLines/>
      <w:spacing w:before="240" w:after="0"/>
      <w:jc w:val="center"/>
      <w:outlineLvl w:val="0"/>
    </w:pPr>
    <w:rPr>
      <w:rFonts w:ascii="Segoe UI" w:eastAsiaTheme="majorEastAsia" w:hAnsi="Segoe UI" w:cstheme="majorBidi"/>
      <w:color w:val="365F91" w:themeColor="accent1" w:themeShade="BF"/>
      <w:sz w:val="40"/>
      <w:szCs w:val="32"/>
    </w:rPr>
  </w:style>
  <w:style w:type="paragraph" w:styleId="Heading2">
    <w:name w:val="heading 2"/>
    <w:basedOn w:val="Normal"/>
    <w:next w:val="Normal"/>
    <w:link w:val="Heading2Char"/>
    <w:uiPriority w:val="9"/>
    <w:unhideWhenUsed/>
    <w:qFormat/>
    <w:rsid w:val="00BB149A"/>
    <w:pPr>
      <w:keepNext/>
      <w:keepLines/>
      <w:spacing w:before="40" w:after="0"/>
      <w:outlineLvl w:val="1"/>
    </w:pPr>
    <w:rPr>
      <w:rFonts w:ascii="Segoe UI" w:eastAsiaTheme="majorEastAsia" w:hAnsi="Segoe UI" w:cstheme="majorBidi"/>
      <w:color w:val="365F91" w:themeColor="accent1" w:themeShade="BF"/>
      <w:sz w:val="32"/>
      <w:szCs w:val="26"/>
    </w:rPr>
  </w:style>
  <w:style w:type="paragraph" w:styleId="Heading3">
    <w:name w:val="heading 3"/>
    <w:basedOn w:val="Normal"/>
    <w:next w:val="Normal"/>
    <w:link w:val="Heading3Char"/>
    <w:uiPriority w:val="9"/>
    <w:unhideWhenUsed/>
    <w:qFormat/>
    <w:rsid w:val="0032000D"/>
    <w:pPr>
      <w:keepNext/>
      <w:keepLines/>
      <w:spacing w:before="40" w:after="0"/>
      <w:outlineLvl w:val="2"/>
    </w:pPr>
    <w:rPr>
      <w:rFonts w:ascii="Segoe UI" w:eastAsiaTheme="majorEastAsia" w:hAnsi="Segoe UI" w:cstheme="majorBidi"/>
      <w:color w:val="243F60" w:themeColor="accent1" w:themeShade="7F"/>
      <w:sz w:val="28"/>
      <w:szCs w:val="24"/>
    </w:rPr>
  </w:style>
  <w:style w:type="paragraph" w:styleId="Heading4">
    <w:name w:val="heading 4"/>
    <w:basedOn w:val="Normal"/>
    <w:next w:val="Normal"/>
    <w:link w:val="Heading4Char"/>
    <w:uiPriority w:val="9"/>
    <w:unhideWhenUsed/>
    <w:qFormat/>
    <w:rsid w:val="003F0D81"/>
    <w:pPr>
      <w:keepNext/>
      <w:keepLines/>
      <w:spacing w:before="40" w:after="0"/>
      <w:outlineLvl w:val="3"/>
    </w:pPr>
    <w:rPr>
      <w:rFonts w:ascii="Segoe UI" w:eastAsiaTheme="majorEastAsia" w:hAnsi="Segoe UI" w:cstheme="majorBidi"/>
      <w:iCs/>
      <w:color w:val="365F91" w:themeColor="accent1" w:themeShade="BF"/>
      <w:sz w:val="24"/>
    </w:rPr>
  </w:style>
  <w:style w:type="paragraph" w:styleId="Heading5">
    <w:name w:val="heading 5"/>
    <w:basedOn w:val="Normal"/>
    <w:next w:val="Normal"/>
    <w:link w:val="Heading5Char"/>
    <w:uiPriority w:val="9"/>
    <w:unhideWhenUsed/>
    <w:qFormat/>
    <w:rsid w:val="003F0D81"/>
    <w:pPr>
      <w:keepNext/>
      <w:keepLines/>
      <w:spacing w:before="40" w:after="0"/>
      <w:outlineLvl w:val="4"/>
    </w:pPr>
    <w:rPr>
      <w:rFonts w:ascii="Segoe UI" w:eastAsiaTheme="majorEastAsia" w:hAnsi="Segoe U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F78"/>
    <w:rPr>
      <w:rFonts w:ascii="Segoe UI" w:eastAsiaTheme="majorEastAsia" w:hAnsi="Segoe UI" w:cstheme="majorBidi"/>
      <w:color w:val="365F91" w:themeColor="accent1" w:themeShade="BF"/>
      <w:sz w:val="40"/>
      <w:szCs w:val="32"/>
    </w:rPr>
  </w:style>
  <w:style w:type="paragraph" w:styleId="Title">
    <w:name w:val="Title"/>
    <w:basedOn w:val="Normal"/>
    <w:next w:val="Normal"/>
    <w:link w:val="TitleChar"/>
    <w:qFormat/>
    <w:rsid w:val="003F0EAF"/>
    <w:pPr>
      <w:spacing w:after="480"/>
      <w:contextualSpacing/>
      <w:jc w:val="center"/>
    </w:pPr>
    <w:rPr>
      <w:rFonts w:ascii="Segoe UI" w:eastAsiaTheme="majorEastAsia" w:hAnsi="Segoe UI" w:cstheme="majorBidi"/>
      <w:spacing w:val="-10"/>
      <w:kern w:val="28"/>
      <w:sz w:val="48"/>
      <w:szCs w:val="56"/>
    </w:rPr>
  </w:style>
  <w:style w:type="character" w:customStyle="1" w:styleId="TitleChar">
    <w:name w:val="Title Char"/>
    <w:basedOn w:val="DefaultParagraphFont"/>
    <w:link w:val="Title"/>
    <w:rsid w:val="003F0EAF"/>
    <w:rPr>
      <w:rFonts w:ascii="Segoe UI" w:eastAsiaTheme="majorEastAsia" w:hAnsi="Segoe UI" w:cstheme="majorBidi"/>
      <w:spacing w:val="-10"/>
      <w:kern w:val="28"/>
      <w:sz w:val="48"/>
      <w:szCs w:val="56"/>
    </w:rPr>
  </w:style>
  <w:style w:type="paragraph" w:styleId="Subtitle">
    <w:name w:val="Subtitle"/>
    <w:basedOn w:val="Normal"/>
    <w:next w:val="Normal"/>
    <w:link w:val="SubtitleChar"/>
    <w:uiPriority w:val="11"/>
    <w:qFormat/>
    <w:rsid w:val="003F0EAF"/>
    <w:pPr>
      <w:numPr>
        <w:ilvl w:val="1"/>
      </w:numPr>
      <w:spacing w:after="160"/>
    </w:pPr>
    <w:rPr>
      <w:rFonts w:eastAsiaTheme="minorEastAsia"/>
      <w:color w:val="984806" w:themeColor="accent6" w:themeShade="80"/>
      <w:spacing w:val="15"/>
    </w:rPr>
  </w:style>
  <w:style w:type="character" w:customStyle="1" w:styleId="SubtitleChar">
    <w:name w:val="Subtitle Char"/>
    <w:basedOn w:val="DefaultParagraphFont"/>
    <w:link w:val="Subtitle"/>
    <w:uiPriority w:val="11"/>
    <w:rsid w:val="003F0EAF"/>
    <w:rPr>
      <w:rFonts w:eastAsiaTheme="minorEastAsia"/>
      <w:color w:val="984806" w:themeColor="accent6" w:themeShade="80"/>
      <w:spacing w:val="15"/>
    </w:rPr>
  </w:style>
  <w:style w:type="paragraph" w:styleId="NoSpacing">
    <w:name w:val="No Spacing"/>
    <w:aliases w:val="Important Header"/>
    <w:uiPriority w:val="1"/>
    <w:qFormat/>
    <w:rsid w:val="00DC39CF"/>
    <w:pPr>
      <w:jc w:val="both"/>
    </w:pPr>
  </w:style>
  <w:style w:type="character" w:styleId="Hyperlink">
    <w:name w:val="Hyperlink"/>
    <w:basedOn w:val="DefaultParagraphFont"/>
    <w:uiPriority w:val="99"/>
    <w:unhideWhenUsed/>
    <w:qFormat/>
    <w:rsid w:val="00763FDB"/>
    <w:rPr>
      <w:color w:val="0000FF" w:themeColor="hyperlink"/>
      <w:u w:val="single"/>
    </w:rPr>
  </w:style>
  <w:style w:type="paragraph" w:styleId="Header">
    <w:name w:val="header"/>
    <w:basedOn w:val="Normal"/>
    <w:link w:val="HeaderChar"/>
    <w:uiPriority w:val="99"/>
    <w:unhideWhenUsed/>
    <w:rsid w:val="00E13D16"/>
    <w:pPr>
      <w:tabs>
        <w:tab w:val="center" w:pos="4680"/>
        <w:tab w:val="right" w:pos="9360"/>
      </w:tabs>
      <w:spacing w:after="0"/>
    </w:pPr>
  </w:style>
  <w:style w:type="character" w:customStyle="1" w:styleId="HeaderChar">
    <w:name w:val="Header Char"/>
    <w:basedOn w:val="DefaultParagraphFont"/>
    <w:link w:val="Header"/>
    <w:uiPriority w:val="99"/>
    <w:rsid w:val="00E13D16"/>
  </w:style>
  <w:style w:type="paragraph" w:styleId="Footer">
    <w:name w:val="footer"/>
    <w:basedOn w:val="Normal"/>
    <w:link w:val="FooterChar"/>
    <w:uiPriority w:val="99"/>
    <w:unhideWhenUsed/>
    <w:rsid w:val="00E13D16"/>
    <w:pPr>
      <w:tabs>
        <w:tab w:val="center" w:pos="4680"/>
        <w:tab w:val="right" w:pos="9360"/>
      </w:tabs>
      <w:spacing w:after="0"/>
    </w:pPr>
  </w:style>
  <w:style w:type="character" w:customStyle="1" w:styleId="FooterChar">
    <w:name w:val="Footer Char"/>
    <w:basedOn w:val="DefaultParagraphFont"/>
    <w:link w:val="Footer"/>
    <w:uiPriority w:val="99"/>
    <w:rsid w:val="00E13D16"/>
  </w:style>
  <w:style w:type="character" w:customStyle="1" w:styleId="Heading2Char">
    <w:name w:val="Heading 2 Char"/>
    <w:basedOn w:val="DefaultParagraphFont"/>
    <w:link w:val="Heading2"/>
    <w:uiPriority w:val="9"/>
    <w:rsid w:val="00BB149A"/>
    <w:rPr>
      <w:rFonts w:ascii="Segoe UI" w:eastAsiaTheme="majorEastAsia" w:hAnsi="Segoe UI" w:cstheme="majorBidi"/>
      <w:color w:val="365F91" w:themeColor="accent1" w:themeShade="BF"/>
      <w:sz w:val="32"/>
      <w:szCs w:val="26"/>
    </w:rPr>
  </w:style>
  <w:style w:type="paragraph" w:customStyle="1" w:styleId="ImageTitle">
    <w:name w:val="Image Title"/>
    <w:basedOn w:val="Normal"/>
    <w:next w:val="Normal"/>
    <w:link w:val="ImageTitleChar"/>
    <w:qFormat/>
    <w:rsid w:val="003A5654"/>
    <w:pPr>
      <w:spacing w:after="0"/>
    </w:pPr>
    <w:rPr>
      <w:b/>
      <w:sz w:val="28"/>
    </w:rPr>
  </w:style>
  <w:style w:type="paragraph" w:styleId="ListParagraph">
    <w:name w:val="List Paragraph"/>
    <w:basedOn w:val="Normal"/>
    <w:uiPriority w:val="34"/>
    <w:qFormat/>
    <w:rsid w:val="003A5654"/>
    <w:pPr>
      <w:ind w:left="720"/>
      <w:contextualSpacing/>
    </w:pPr>
  </w:style>
  <w:style w:type="character" w:customStyle="1" w:styleId="ImageTitleChar">
    <w:name w:val="Image Title Char"/>
    <w:basedOn w:val="DefaultParagraphFont"/>
    <w:link w:val="ImageTitle"/>
    <w:rsid w:val="003A5654"/>
    <w:rPr>
      <w:b/>
      <w:sz w:val="28"/>
    </w:rPr>
  </w:style>
  <w:style w:type="paragraph" w:styleId="TOCHeading">
    <w:name w:val="TOC Heading"/>
    <w:basedOn w:val="Heading1"/>
    <w:next w:val="Normal"/>
    <w:uiPriority w:val="39"/>
    <w:unhideWhenUsed/>
    <w:qFormat/>
    <w:rsid w:val="004A18AA"/>
    <w:pPr>
      <w:spacing w:line="259" w:lineRule="auto"/>
      <w:outlineLvl w:val="9"/>
    </w:pPr>
    <w:rPr>
      <w:sz w:val="32"/>
    </w:rPr>
  </w:style>
  <w:style w:type="paragraph" w:styleId="TOC1">
    <w:name w:val="toc 1"/>
    <w:basedOn w:val="Normal"/>
    <w:next w:val="Normal"/>
    <w:autoRedefine/>
    <w:uiPriority w:val="39"/>
    <w:unhideWhenUsed/>
    <w:rsid w:val="00CE6E2A"/>
    <w:pPr>
      <w:spacing w:after="100"/>
    </w:pPr>
  </w:style>
  <w:style w:type="paragraph" w:styleId="TOC2">
    <w:name w:val="toc 2"/>
    <w:basedOn w:val="Normal"/>
    <w:next w:val="Normal"/>
    <w:autoRedefine/>
    <w:uiPriority w:val="39"/>
    <w:unhideWhenUsed/>
    <w:rsid w:val="00CE6E2A"/>
    <w:pPr>
      <w:spacing w:after="100"/>
      <w:ind w:left="220"/>
    </w:pPr>
  </w:style>
  <w:style w:type="character" w:customStyle="1" w:styleId="Heading3Char">
    <w:name w:val="Heading 3 Char"/>
    <w:basedOn w:val="DefaultParagraphFont"/>
    <w:link w:val="Heading3"/>
    <w:uiPriority w:val="9"/>
    <w:rsid w:val="0032000D"/>
    <w:rPr>
      <w:rFonts w:ascii="Segoe UI" w:eastAsiaTheme="majorEastAsia" w:hAnsi="Segoe UI" w:cstheme="majorBidi"/>
      <w:color w:val="243F60" w:themeColor="accent1" w:themeShade="7F"/>
      <w:sz w:val="28"/>
      <w:szCs w:val="24"/>
    </w:rPr>
  </w:style>
  <w:style w:type="paragraph" w:styleId="BalloonText">
    <w:name w:val="Balloon Text"/>
    <w:basedOn w:val="Normal"/>
    <w:link w:val="BalloonTextChar"/>
    <w:uiPriority w:val="99"/>
    <w:semiHidden/>
    <w:unhideWhenUsed/>
    <w:rsid w:val="00FB507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074"/>
    <w:rPr>
      <w:rFonts w:ascii="Segoe UI" w:hAnsi="Segoe UI" w:cs="Segoe UI"/>
      <w:sz w:val="18"/>
      <w:szCs w:val="18"/>
    </w:rPr>
  </w:style>
  <w:style w:type="paragraph" w:styleId="TOC3">
    <w:name w:val="toc 3"/>
    <w:basedOn w:val="Normal"/>
    <w:next w:val="Normal"/>
    <w:autoRedefine/>
    <w:uiPriority w:val="39"/>
    <w:unhideWhenUsed/>
    <w:rsid w:val="00E42A6B"/>
    <w:pPr>
      <w:numPr>
        <w:numId w:val="21"/>
      </w:numPr>
      <w:tabs>
        <w:tab w:val="right" w:leader="dot" w:pos="9350"/>
      </w:tabs>
      <w:spacing w:after="100"/>
    </w:pPr>
  </w:style>
  <w:style w:type="paragraph" w:styleId="IntenseQuote">
    <w:name w:val="Intense Quote"/>
    <w:basedOn w:val="Normal"/>
    <w:next w:val="Normal"/>
    <w:link w:val="IntenseQuoteChar"/>
    <w:uiPriority w:val="30"/>
    <w:qFormat/>
    <w:rsid w:val="004A18AA"/>
    <w:pPr>
      <w:pBdr>
        <w:top w:val="single" w:sz="4" w:space="10" w:color="auto"/>
        <w:bottom w:val="single" w:sz="4" w:space="10" w:color="auto"/>
      </w:pBdr>
      <w:spacing w:after="0"/>
      <w:ind w:left="864" w:right="864"/>
      <w:jc w:val="center"/>
    </w:pPr>
    <w:rPr>
      <w:i/>
      <w:iCs/>
    </w:rPr>
  </w:style>
  <w:style w:type="character" w:customStyle="1" w:styleId="IntenseQuoteChar">
    <w:name w:val="Intense Quote Char"/>
    <w:basedOn w:val="DefaultParagraphFont"/>
    <w:link w:val="IntenseQuote"/>
    <w:uiPriority w:val="30"/>
    <w:rsid w:val="004A18AA"/>
    <w:rPr>
      <w:i/>
      <w:iCs/>
    </w:rPr>
  </w:style>
  <w:style w:type="table" w:styleId="TableGrid">
    <w:name w:val="Table Grid"/>
    <w:basedOn w:val="TableNormal"/>
    <w:uiPriority w:val="59"/>
    <w:rsid w:val="00AA28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AA28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8A0047"/>
    <w:rPr>
      <w:color w:val="800080" w:themeColor="followedHyperlink"/>
      <w:u w:val="single"/>
    </w:rPr>
  </w:style>
  <w:style w:type="character" w:customStyle="1" w:styleId="Heading4Char">
    <w:name w:val="Heading 4 Char"/>
    <w:basedOn w:val="DefaultParagraphFont"/>
    <w:link w:val="Heading4"/>
    <w:uiPriority w:val="9"/>
    <w:rsid w:val="003F0D81"/>
    <w:rPr>
      <w:rFonts w:ascii="Segoe UI" w:eastAsiaTheme="majorEastAsia" w:hAnsi="Segoe UI" w:cstheme="majorBidi"/>
      <w:iCs/>
      <w:color w:val="365F91" w:themeColor="accent1" w:themeShade="BF"/>
      <w:sz w:val="24"/>
    </w:rPr>
  </w:style>
  <w:style w:type="character" w:styleId="CommentReference">
    <w:name w:val="annotation reference"/>
    <w:basedOn w:val="DefaultParagraphFont"/>
    <w:uiPriority w:val="99"/>
    <w:semiHidden/>
    <w:unhideWhenUsed/>
    <w:rsid w:val="00CC5001"/>
    <w:rPr>
      <w:sz w:val="16"/>
      <w:szCs w:val="16"/>
    </w:rPr>
  </w:style>
  <w:style w:type="paragraph" w:styleId="CommentText">
    <w:name w:val="annotation text"/>
    <w:basedOn w:val="Normal"/>
    <w:link w:val="CommentTextChar"/>
    <w:uiPriority w:val="99"/>
    <w:unhideWhenUsed/>
    <w:rsid w:val="00CC5001"/>
    <w:rPr>
      <w:sz w:val="20"/>
      <w:szCs w:val="20"/>
    </w:rPr>
  </w:style>
  <w:style w:type="character" w:customStyle="1" w:styleId="CommentTextChar">
    <w:name w:val="Comment Text Char"/>
    <w:basedOn w:val="DefaultParagraphFont"/>
    <w:link w:val="CommentText"/>
    <w:uiPriority w:val="99"/>
    <w:rsid w:val="00CC5001"/>
    <w:rPr>
      <w:sz w:val="20"/>
      <w:szCs w:val="20"/>
    </w:rPr>
  </w:style>
  <w:style w:type="paragraph" w:styleId="CommentSubject">
    <w:name w:val="annotation subject"/>
    <w:basedOn w:val="CommentText"/>
    <w:next w:val="CommentText"/>
    <w:link w:val="CommentSubjectChar"/>
    <w:uiPriority w:val="99"/>
    <w:semiHidden/>
    <w:unhideWhenUsed/>
    <w:rsid w:val="00CC5001"/>
    <w:rPr>
      <w:b/>
      <w:bCs/>
    </w:rPr>
  </w:style>
  <w:style w:type="character" w:customStyle="1" w:styleId="CommentSubjectChar">
    <w:name w:val="Comment Subject Char"/>
    <w:basedOn w:val="CommentTextChar"/>
    <w:link w:val="CommentSubject"/>
    <w:uiPriority w:val="99"/>
    <w:semiHidden/>
    <w:rsid w:val="00CC5001"/>
    <w:rPr>
      <w:b/>
      <w:bCs/>
      <w:sz w:val="20"/>
      <w:szCs w:val="20"/>
    </w:rPr>
  </w:style>
  <w:style w:type="paragraph" w:styleId="TOC4">
    <w:name w:val="toc 4"/>
    <w:basedOn w:val="Normal"/>
    <w:next w:val="Normal"/>
    <w:autoRedefine/>
    <w:uiPriority w:val="39"/>
    <w:unhideWhenUsed/>
    <w:rsid w:val="007C6284"/>
    <w:pPr>
      <w:numPr>
        <w:numId w:val="39"/>
      </w:numPr>
      <w:tabs>
        <w:tab w:val="right" w:leader="dot" w:pos="9350"/>
      </w:tabs>
      <w:spacing w:after="100"/>
    </w:pPr>
  </w:style>
  <w:style w:type="character" w:customStyle="1" w:styleId="Heading5Char">
    <w:name w:val="Heading 5 Char"/>
    <w:basedOn w:val="DefaultParagraphFont"/>
    <w:link w:val="Heading5"/>
    <w:uiPriority w:val="9"/>
    <w:rsid w:val="003F0D81"/>
    <w:rPr>
      <w:rFonts w:ascii="Segoe UI" w:eastAsiaTheme="majorEastAsia" w:hAnsi="Segoe UI" w:cstheme="majorBidi"/>
      <w:color w:val="365F91" w:themeColor="accent1" w:themeShade="BF"/>
    </w:rPr>
  </w:style>
  <w:style w:type="character" w:customStyle="1" w:styleId="underline">
    <w:name w:val="underline"/>
    <w:basedOn w:val="DefaultParagraphFont"/>
    <w:rsid w:val="00CA05BF"/>
  </w:style>
  <w:style w:type="character" w:customStyle="1" w:styleId="ng-tns-c14-2">
    <w:name w:val="ng-tns-c14-2"/>
    <w:basedOn w:val="DefaultParagraphFont"/>
    <w:rsid w:val="0000189E"/>
  </w:style>
  <w:style w:type="paragraph" w:styleId="NormalWeb">
    <w:name w:val="Normal (Web)"/>
    <w:basedOn w:val="Normal"/>
    <w:uiPriority w:val="99"/>
    <w:semiHidden/>
    <w:unhideWhenUsed/>
    <w:rsid w:val="00F94E8D"/>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4C7A01"/>
    <w:pPr>
      <w:jc w:val="left"/>
    </w:pPr>
  </w:style>
  <w:style w:type="paragraph" w:styleId="FootnoteText">
    <w:name w:val="footnote text"/>
    <w:basedOn w:val="Normal"/>
    <w:link w:val="FootnoteTextChar"/>
    <w:uiPriority w:val="99"/>
    <w:semiHidden/>
    <w:unhideWhenUsed/>
    <w:rsid w:val="003275BF"/>
    <w:pPr>
      <w:spacing w:after="0"/>
    </w:pPr>
    <w:rPr>
      <w:sz w:val="20"/>
      <w:szCs w:val="20"/>
    </w:rPr>
  </w:style>
  <w:style w:type="character" w:customStyle="1" w:styleId="FootnoteTextChar">
    <w:name w:val="Footnote Text Char"/>
    <w:basedOn w:val="DefaultParagraphFont"/>
    <w:link w:val="FootnoteText"/>
    <w:uiPriority w:val="99"/>
    <w:semiHidden/>
    <w:rsid w:val="003275BF"/>
    <w:rPr>
      <w:sz w:val="20"/>
      <w:szCs w:val="20"/>
    </w:rPr>
  </w:style>
  <w:style w:type="character" w:styleId="FootnoteReference">
    <w:name w:val="footnote reference"/>
    <w:basedOn w:val="DefaultParagraphFont"/>
    <w:uiPriority w:val="99"/>
    <w:semiHidden/>
    <w:unhideWhenUsed/>
    <w:rsid w:val="003275BF"/>
    <w:rPr>
      <w:vertAlign w:val="superscript"/>
    </w:rPr>
  </w:style>
  <w:style w:type="table" w:customStyle="1" w:styleId="WarningStyle">
    <w:name w:val="Warning Style"/>
    <w:basedOn w:val="TableNormal"/>
    <w:uiPriority w:val="99"/>
    <w:rsid w:val="008B77E9"/>
    <w:tblPr>
      <w:tblBorders>
        <w:top w:val="single" w:sz="8" w:space="0" w:color="C0504D" w:themeColor="accent2"/>
        <w:bottom w:val="single" w:sz="8" w:space="0" w:color="C0504D" w:themeColor="accent2"/>
      </w:tblBorders>
      <w:tblCellMar>
        <w:top w:w="29" w:type="dxa"/>
        <w:left w:w="115" w:type="dxa"/>
        <w:bottom w:w="29" w:type="dxa"/>
        <w:right w:w="115" w:type="dxa"/>
      </w:tblCellMar>
    </w:tblPr>
    <w:tcPr>
      <w:vAlign w:val="center"/>
    </w:tcPr>
  </w:style>
  <w:style w:type="table" w:styleId="GridTable4-Accent1">
    <w:name w:val="Grid Table 4 Accent 1"/>
    <w:basedOn w:val="TableNormal"/>
    <w:uiPriority w:val="49"/>
    <w:rsid w:val="0056705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jc w:val="center"/>
      </w:pPr>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vAlign w:val="bottom"/>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pPr>
        <w:jc w:val="left"/>
      </w:pPr>
      <w:tblPr/>
      <w:tcPr>
        <w:shd w:val="clear" w:color="auto" w:fill="DBE5F1" w:themeFill="accent1" w:themeFillTint="33"/>
        <w:vAlign w:val="center"/>
      </w:tcPr>
    </w:tblStylePr>
    <w:tblStylePr w:type="band2Horz">
      <w:pPr>
        <w:jc w:val="left"/>
      </w:pPr>
      <w:tblPr/>
      <w:tcPr>
        <w:vAlign w:val="center"/>
      </w:tcPr>
    </w:tblStylePr>
  </w:style>
  <w:style w:type="paragraph" w:customStyle="1" w:styleId="Default">
    <w:name w:val="Default"/>
    <w:rsid w:val="00567059"/>
    <w:pPr>
      <w:autoSpaceDE w:val="0"/>
      <w:autoSpaceDN w:val="0"/>
      <w:adjustRightInd w:val="0"/>
      <w:jc w:val="left"/>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B46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352660">
      <w:bodyDiv w:val="1"/>
      <w:marLeft w:val="0"/>
      <w:marRight w:val="0"/>
      <w:marTop w:val="0"/>
      <w:marBottom w:val="0"/>
      <w:divBdr>
        <w:top w:val="none" w:sz="0" w:space="0" w:color="auto"/>
        <w:left w:val="none" w:sz="0" w:space="0" w:color="auto"/>
        <w:bottom w:val="none" w:sz="0" w:space="0" w:color="auto"/>
        <w:right w:val="none" w:sz="0" w:space="0" w:color="auto"/>
      </w:divBdr>
      <w:divsChild>
        <w:div w:id="160705005">
          <w:marLeft w:val="274"/>
          <w:marRight w:val="0"/>
          <w:marTop w:val="0"/>
          <w:marBottom w:val="0"/>
          <w:divBdr>
            <w:top w:val="none" w:sz="0" w:space="0" w:color="auto"/>
            <w:left w:val="none" w:sz="0" w:space="0" w:color="auto"/>
            <w:bottom w:val="none" w:sz="0" w:space="0" w:color="auto"/>
            <w:right w:val="none" w:sz="0" w:space="0" w:color="auto"/>
          </w:divBdr>
        </w:div>
        <w:div w:id="1971549017">
          <w:marLeft w:val="274"/>
          <w:marRight w:val="0"/>
          <w:marTop w:val="0"/>
          <w:marBottom w:val="0"/>
          <w:divBdr>
            <w:top w:val="none" w:sz="0" w:space="0" w:color="auto"/>
            <w:left w:val="none" w:sz="0" w:space="0" w:color="auto"/>
            <w:bottom w:val="none" w:sz="0" w:space="0" w:color="auto"/>
            <w:right w:val="none" w:sz="0" w:space="0" w:color="auto"/>
          </w:divBdr>
        </w:div>
        <w:div w:id="1749497939">
          <w:marLeft w:val="274"/>
          <w:marRight w:val="0"/>
          <w:marTop w:val="0"/>
          <w:marBottom w:val="0"/>
          <w:divBdr>
            <w:top w:val="none" w:sz="0" w:space="0" w:color="auto"/>
            <w:left w:val="none" w:sz="0" w:space="0" w:color="auto"/>
            <w:bottom w:val="none" w:sz="0" w:space="0" w:color="auto"/>
            <w:right w:val="none" w:sz="0" w:space="0" w:color="auto"/>
          </w:divBdr>
        </w:div>
        <w:div w:id="1540972949">
          <w:marLeft w:val="274"/>
          <w:marRight w:val="0"/>
          <w:marTop w:val="0"/>
          <w:marBottom w:val="0"/>
          <w:divBdr>
            <w:top w:val="none" w:sz="0" w:space="0" w:color="auto"/>
            <w:left w:val="none" w:sz="0" w:space="0" w:color="auto"/>
            <w:bottom w:val="none" w:sz="0" w:space="0" w:color="auto"/>
            <w:right w:val="none" w:sz="0" w:space="0" w:color="auto"/>
          </w:divBdr>
        </w:div>
        <w:div w:id="1493374924">
          <w:marLeft w:val="274"/>
          <w:marRight w:val="0"/>
          <w:marTop w:val="0"/>
          <w:marBottom w:val="0"/>
          <w:divBdr>
            <w:top w:val="none" w:sz="0" w:space="0" w:color="auto"/>
            <w:left w:val="none" w:sz="0" w:space="0" w:color="auto"/>
            <w:bottom w:val="none" w:sz="0" w:space="0" w:color="auto"/>
            <w:right w:val="none" w:sz="0" w:space="0" w:color="auto"/>
          </w:divBdr>
        </w:div>
      </w:divsChild>
    </w:div>
    <w:div w:id="570043758">
      <w:bodyDiv w:val="1"/>
      <w:marLeft w:val="0"/>
      <w:marRight w:val="0"/>
      <w:marTop w:val="0"/>
      <w:marBottom w:val="0"/>
      <w:divBdr>
        <w:top w:val="none" w:sz="0" w:space="0" w:color="auto"/>
        <w:left w:val="none" w:sz="0" w:space="0" w:color="auto"/>
        <w:bottom w:val="none" w:sz="0" w:space="0" w:color="auto"/>
        <w:right w:val="none" w:sz="0" w:space="0" w:color="auto"/>
      </w:divBdr>
    </w:div>
    <w:div w:id="589512793">
      <w:bodyDiv w:val="1"/>
      <w:marLeft w:val="0"/>
      <w:marRight w:val="0"/>
      <w:marTop w:val="0"/>
      <w:marBottom w:val="0"/>
      <w:divBdr>
        <w:top w:val="none" w:sz="0" w:space="0" w:color="auto"/>
        <w:left w:val="none" w:sz="0" w:space="0" w:color="auto"/>
        <w:bottom w:val="none" w:sz="0" w:space="0" w:color="auto"/>
        <w:right w:val="none" w:sz="0" w:space="0" w:color="auto"/>
      </w:divBdr>
      <w:divsChild>
        <w:div w:id="949047766">
          <w:marLeft w:val="0"/>
          <w:marRight w:val="0"/>
          <w:marTop w:val="0"/>
          <w:marBottom w:val="0"/>
          <w:divBdr>
            <w:top w:val="none" w:sz="0" w:space="0" w:color="auto"/>
            <w:left w:val="none" w:sz="0" w:space="0" w:color="auto"/>
            <w:bottom w:val="none" w:sz="0" w:space="0" w:color="auto"/>
            <w:right w:val="none" w:sz="0" w:space="0" w:color="auto"/>
          </w:divBdr>
          <w:divsChild>
            <w:div w:id="1249578285">
              <w:marLeft w:val="0"/>
              <w:marRight w:val="0"/>
              <w:marTop w:val="0"/>
              <w:marBottom w:val="0"/>
              <w:divBdr>
                <w:top w:val="none" w:sz="0" w:space="0" w:color="auto"/>
                <w:left w:val="none" w:sz="0" w:space="0" w:color="auto"/>
                <w:bottom w:val="none" w:sz="0" w:space="0" w:color="auto"/>
                <w:right w:val="none" w:sz="0" w:space="0" w:color="auto"/>
              </w:divBdr>
            </w:div>
            <w:div w:id="539786097">
              <w:marLeft w:val="0"/>
              <w:marRight w:val="0"/>
              <w:marTop w:val="0"/>
              <w:marBottom w:val="0"/>
              <w:divBdr>
                <w:top w:val="none" w:sz="0" w:space="0" w:color="auto"/>
                <w:left w:val="none" w:sz="0" w:space="0" w:color="auto"/>
                <w:bottom w:val="none" w:sz="0" w:space="0" w:color="auto"/>
                <w:right w:val="none" w:sz="0" w:space="0" w:color="auto"/>
              </w:divBdr>
              <w:divsChild>
                <w:div w:id="35142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4803">
          <w:marLeft w:val="0"/>
          <w:marRight w:val="0"/>
          <w:marTop w:val="0"/>
          <w:marBottom w:val="0"/>
          <w:divBdr>
            <w:top w:val="none" w:sz="0" w:space="0" w:color="auto"/>
            <w:left w:val="none" w:sz="0" w:space="0" w:color="auto"/>
            <w:bottom w:val="none" w:sz="0" w:space="0" w:color="auto"/>
            <w:right w:val="none" w:sz="0" w:space="0" w:color="auto"/>
          </w:divBdr>
          <w:divsChild>
            <w:div w:id="481121727">
              <w:marLeft w:val="0"/>
              <w:marRight w:val="0"/>
              <w:marTop w:val="0"/>
              <w:marBottom w:val="0"/>
              <w:divBdr>
                <w:top w:val="none" w:sz="0" w:space="0" w:color="auto"/>
                <w:left w:val="none" w:sz="0" w:space="0" w:color="auto"/>
                <w:bottom w:val="none" w:sz="0" w:space="0" w:color="auto"/>
                <w:right w:val="none" w:sz="0" w:space="0" w:color="auto"/>
              </w:divBdr>
            </w:div>
            <w:div w:id="471139268">
              <w:marLeft w:val="0"/>
              <w:marRight w:val="0"/>
              <w:marTop w:val="0"/>
              <w:marBottom w:val="0"/>
              <w:divBdr>
                <w:top w:val="none" w:sz="0" w:space="0" w:color="auto"/>
                <w:left w:val="none" w:sz="0" w:space="0" w:color="auto"/>
                <w:bottom w:val="none" w:sz="0" w:space="0" w:color="auto"/>
                <w:right w:val="none" w:sz="0" w:space="0" w:color="auto"/>
              </w:divBdr>
              <w:divsChild>
                <w:div w:id="7373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4912">
          <w:marLeft w:val="0"/>
          <w:marRight w:val="0"/>
          <w:marTop w:val="0"/>
          <w:marBottom w:val="0"/>
          <w:divBdr>
            <w:top w:val="none" w:sz="0" w:space="0" w:color="auto"/>
            <w:left w:val="none" w:sz="0" w:space="0" w:color="auto"/>
            <w:bottom w:val="none" w:sz="0" w:space="0" w:color="auto"/>
            <w:right w:val="none" w:sz="0" w:space="0" w:color="auto"/>
          </w:divBdr>
          <w:divsChild>
            <w:div w:id="632826943">
              <w:marLeft w:val="0"/>
              <w:marRight w:val="0"/>
              <w:marTop w:val="0"/>
              <w:marBottom w:val="0"/>
              <w:divBdr>
                <w:top w:val="none" w:sz="0" w:space="0" w:color="auto"/>
                <w:left w:val="none" w:sz="0" w:space="0" w:color="auto"/>
                <w:bottom w:val="none" w:sz="0" w:space="0" w:color="auto"/>
                <w:right w:val="none" w:sz="0" w:space="0" w:color="auto"/>
              </w:divBdr>
            </w:div>
            <w:div w:id="1378972926">
              <w:marLeft w:val="0"/>
              <w:marRight w:val="0"/>
              <w:marTop w:val="0"/>
              <w:marBottom w:val="0"/>
              <w:divBdr>
                <w:top w:val="none" w:sz="0" w:space="0" w:color="auto"/>
                <w:left w:val="none" w:sz="0" w:space="0" w:color="auto"/>
                <w:bottom w:val="none" w:sz="0" w:space="0" w:color="auto"/>
                <w:right w:val="none" w:sz="0" w:space="0" w:color="auto"/>
              </w:divBdr>
              <w:divsChild>
                <w:div w:id="4811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38895">
          <w:marLeft w:val="0"/>
          <w:marRight w:val="0"/>
          <w:marTop w:val="0"/>
          <w:marBottom w:val="0"/>
          <w:divBdr>
            <w:top w:val="none" w:sz="0" w:space="0" w:color="auto"/>
            <w:left w:val="none" w:sz="0" w:space="0" w:color="auto"/>
            <w:bottom w:val="none" w:sz="0" w:space="0" w:color="auto"/>
            <w:right w:val="none" w:sz="0" w:space="0" w:color="auto"/>
          </w:divBdr>
          <w:divsChild>
            <w:div w:id="170920542">
              <w:marLeft w:val="0"/>
              <w:marRight w:val="0"/>
              <w:marTop w:val="0"/>
              <w:marBottom w:val="0"/>
              <w:divBdr>
                <w:top w:val="none" w:sz="0" w:space="0" w:color="auto"/>
                <w:left w:val="none" w:sz="0" w:space="0" w:color="auto"/>
                <w:bottom w:val="none" w:sz="0" w:space="0" w:color="auto"/>
                <w:right w:val="none" w:sz="0" w:space="0" w:color="auto"/>
              </w:divBdr>
            </w:div>
            <w:div w:id="904225589">
              <w:marLeft w:val="0"/>
              <w:marRight w:val="0"/>
              <w:marTop w:val="0"/>
              <w:marBottom w:val="0"/>
              <w:divBdr>
                <w:top w:val="none" w:sz="0" w:space="0" w:color="auto"/>
                <w:left w:val="none" w:sz="0" w:space="0" w:color="auto"/>
                <w:bottom w:val="none" w:sz="0" w:space="0" w:color="auto"/>
                <w:right w:val="none" w:sz="0" w:space="0" w:color="auto"/>
              </w:divBdr>
              <w:divsChild>
                <w:div w:id="120587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592502">
          <w:marLeft w:val="0"/>
          <w:marRight w:val="0"/>
          <w:marTop w:val="0"/>
          <w:marBottom w:val="0"/>
          <w:divBdr>
            <w:top w:val="none" w:sz="0" w:space="0" w:color="auto"/>
            <w:left w:val="none" w:sz="0" w:space="0" w:color="auto"/>
            <w:bottom w:val="none" w:sz="0" w:space="0" w:color="auto"/>
            <w:right w:val="none" w:sz="0" w:space="0" w:color="auto"/>
          </w:divBdr>
          <w:divsChild>
            <w:div w:id="366762880">
              <w:marLeft w:val="0"/>
              <w:marRight w:val="0"/>
              <w:marTop w:val="0"/>
              <w:marBottom w:val="0"/>
              <w:divBdr>
                <w:top w:val="none" w:sz="0" w:space="0" w:color="auto"/>
                <w:left w:val="none" w:sz="0" w:space="0" w:color="auto"/>
                <w:bottom w:val="none" w:sz="0" w:space="0" w:color="auto"/>
                <w:right w:val="none" w:sz="0" w:space="0" w:color="auto"/>
              </w:divBdr>
            </w:div>
            <w:div w:id="1168860196">
              <w:marLeft w:val="0"/>
              <w:marRight w:val="0"/>
              <w:marTop w:val="0"/>
              <w:marBottom w:val="0"/>
              <w:divBdr>
                <w:top w:val="none" w:sz="0" w:space="0" w:color="auto"/>
                <w:left w:val="none" w:sz="0" w:space="0" w:color="auto"/>
                <w:bottom w:val="none" w:sz="0" w:space="0" w:color="auto"/>
                <w:right w:val="none" w:sz="0" w:space="0" w:color="auto"/>
              </w:divBdr>
              <w:divsChild>
                <w:div w:id="153565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3142">
          <w:marLeft w:val="0"/>
          <w:marRight w:val="0"/>
          <w:marTop w:val="0"/>
          <w:marBottom w:val="0"/>
          <w:divBdr>
            <w:top w:val="none" w:sz="0" w:space="0" w:color="auto"/>
            <w:left w:val="none" w:sz="0" w:space="0" w:color="auto"/>
            <w:bottom w:val="none" w:sz="0" w:space="0" w:color="auto"/>
            <w:right w:val="none" w:sz="0" w:space="0" w:color="auto"/>
          </w:divBdr>
          <w:divsChild>
            <w:div w:id="54841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3342">
      <w:bodyDiv w:val="1"/>
      <w:marLeft w:val="0"/>
      <w:marRight w:val="0"/>
      <w:marTop w:val="0"/>
      <w:marBottom w:val="0"/>
      <w:divBdr>
        <w:top w:val="none" w:sz="0" w:space="0" w:color="auto"/>
        <w:left w:val="none" w:sz="0" w:space="0" w:color="auto"/>
        <w:bottom w:val="none" w:sz="0" w:space="0" w:color="auto"/>
        <w:right w:val="none" w:sz="0" w:space="0" w:color="auto"/>
      </w:divBdr>
    </w:div>
    <w:div w:id="610211224">
      <w:bodyDiv w:val="1"/>
      <w:marLeft w:val="0"/>
      <w:marRight w:val="0"/>
      <w:marTop w:val="0"/>
      <w:marBottom w:val="0"/>
      <w:divBdr>
        <w:top w:val="none" w:sz="0" w:space="0" w:color="auto"/>
        <w:left w:val="none" w:sz="0" w:space="0" w:color="auto"/>
        <w:bottom w:val="none" w:sz="0" w:space="0" w:color="auto"/>
        <w:right w:val="none" w:sz="0" w:space="0" w:color="auto"/>
      </w:divBdr>
      <w:divsChild>
        <w:div w:id="1193348868">
          <w:marLeft w:val="0"/>
          <w:marRight w:val="0"/>
          <w:marTop w:val="0"/>
          <w:marBottom w:val="0"/>
          <w:divBdr>
            <w:top w:val="none" w:sz="0" w:space="0" w:color="auto"/>
            <w:left w:val="none" w:sz="0" w:space="0" w:color="auto"/>
            <w:bottom w:val="none" w:sz="0" w:space="0" w:color="auto"/>
            <w:right w:val="none" w:sz="0" w:space="0" w:color="auto"/>
          </w:divBdr>
        </w:div>
      </w:divsChild>
    </w:div>
    <w:div w:id="612203508">
      <w:bodyDiv w:val="1"/>
      <w:marLeft w:val="0"/>
      <w:marRight w:val="0"/>
      <w:marTop w:val="0"/>
      <w:marBottom w:val="0"/>
      <w:divBdr>
        <w:top w:val="none" w:sz="0" w:space="0" w:color="auto"/>
        <w:left w:val="none" w:sz="0" w:space="0" w:color="auto"/>
        <w:bottom w:val="none" w:sz="0" w:space="0" w:color="auto"/>
        <w:right w:val="none" w:sz="0" w:space="0" w:color="auto"/>
      </w:divBdr>
    </w:div>
    <w:div w:id="633952041">
      <w:bodyDiv w:val="1"/>
      <w:marLeft w:val="0"/>
      <w:marRight w:val="0"/>
      <w:marTop w:val="0"/>
      <w:marBottom w:val="0"/>
      <w:divBdr>
        <w:top w:val="none" w:sz="0" w:space="0" w:color="auto"/>
        <w:left w:val="none" w:sz="0" w:space="0" w:color="auto"/>
        <w:bottom w:val="none" w:sz="0" w:space="0" w:color="auto"/>
        <w:right w:val="none" w:sz="0" w:space="0" w:color="auto"/>
      </w:divBdr>
      <w:divsChild>
        <w:div w:id="51388055">
          <w:marLeft w:val="0"/>
          <w:marRight w:val="0"/>
          <w:marTop w:val="0"/>
          <w:marBottom w:val="0"/>
          <w:divBdr>
            <w:top w:val="none" w:sz="0" w:space="0" w:color="auto"/>
            <w:left w:val="none" w:sz="0" w:space="0" w:color="auto"/>
            <w:bottom w:val="none" w:sz="0" w:space="0" w:color="auto"/>
            <w:right w:val="none" w:sz="0" w:space="0" w:color="auto"/>
          </w:divBdr>
        </w:div>
      </w:divsChild>
    </w:div>
    <w:div w:id="1060904414">
      <w:bodyDiv w:val="1"/>
      <w:marLeft w:val="0"/>
      <w:marRight w:val="0"/>
      <w:marTop w:val="0"/>
      <w:marBottom w:val="0"/>
      <w:divBdr>
        <w:top w:val="none" w:sz="0" w:space="0" w:color="auto"/>
        <w:left w:val="none" w:sz="0" w:space="0" w:color="auto"/>
        <w:bottom w:val="none" w:sz="0" w:space="0" w:color="auto"/>
        <w:right w:val="none" w:sz="0" w:space="0" w:color="auto"/>
      </w:divBdr>
    </w:div>
    <w:div w:id="1093476797">
      <w:bodyDiv w:val="1"/>
      <w:marLeft w:val="0"/>
      <w:marRight w:val="0"/>
      <w:marTop w:val="0"/>
      <w:marBottom w:val="0"/>
      <w:divBdr>
        <w:top w:val="none" w:sz="0" w:space="0" w:color="auto"/>
        <w:left w:val="none" w:sz="0" w:space="0" w:color="auto"/>
        <w:bottom w:val="none" w:sz="0" w:space="0" w:color="auto"/>
        <w:right w:val="none" w:sz="0" w:space="0" w:color="auto"/>
      </w:divBdr>
      <w:divsChild>
        <w:div w:id="2092582802">
          <w:marLeft w:val="0"/>
          <w:marRight w:val="0"/>
          <w:marTop w:val="0"/>
          <w:marBottom w:val="0"/>
          <w:divBdr>
            <w:top w:val="none" w:sz="0" w:space="0" w:color="auto"/>
            <w:left w:val="none" w:sz="0" w:space="0" w:color="auto"/>
            <w:bottom w:val="none" w:sz="0" w:space="0" w:color="auto"/>
            <w:right w:val="none" w:sz="0" w:space="0" w:color="auto"/>
          </w:divBdr>
        </w:div>
      </w:divsChild>
    </w:div>
    <w:div w:id="1289629402">
      <w:bodyDiv w:val="1"/>
      <w:marLeft w:val="0"/>
      <w:marRight w:val="0"/>
      <w:marTop w:val="0"/>
      <w:marBottom w:val="0"/>
      <w:divBdr>
        <w:top w:val="none" w:sz="0" w:space="0" w:color="auto"/>
        <w:left w:val="none" w:sz="0" w:space="0" w:color="auto"/>
        <w:bottom w:val="none" w:sz="0" w:space="0" w:color="auto"/>
        <w:right w:val="none" w:sz="0" w:space="0" w:color="auto"/>
      </w:divBdr>
      <w:divsChild>
        <w:div w:id="357584340">
          <w:marLeft w:val="0"/>
          <w:marRight w:val="0"/>
          <w:marTop w:val="0"/>
          <w:marBottom w:val="0"/>
          <w:divBdr>
            <w:top w:val="none" w:sz="0" w:space="0" w:color="auto"/>
            <w:left w:val="none" w:sz="0" w:space="0" w:color="auto"/>
            <w:bottom w:val="none" w:sz="0" w:space="0" w:color="auto"/>
            <w:right w:val="none" w:sz="0" w:space="0" w:color="auto"/>
          </w:divBdr>
        </w:div>
      </w:divsChild>
    </w:div>
    <w:div w:id="1451051836">
      <w:bodyDiv w:val="1"/>
      <w:marLeft w:val="0"/>
      <w:marRight w:val="0"/>
      <w:marTop w:val="0"/>
      <w:marBottom w:val="0"/>
      <w:divBdr>
        <w:top w:val="none" w:sz="0" w:space="0" w:color="auto"/>
        <w:left w:val="none" w:sz="0" w:space="0" w:color="auto"/>
        <w:bottom w:val="none" w:sz="0" w:space="0" w:color="auto"/>
        <w:right w:val="none" w:sz="0" w:space="0" w:color="auto"/>
      </w:divBdr>
      <w:divsChild>
        <w:div w:id="1174035431">
          <w:marLeft w:val="0"/>
          <w:marRight w:val="0"/>
          <w:marTop w:val="0"/>
          <w:marBottom w:val="0"/>
          <w:divBdr>
            <w:top w:val="none" w:sz="0" w:space="0" w:color="auto"/>
            <w:left w:val="none" w:sz="0" w:space="0" w:color="auto"/>
            <w:bottom w:val="none" w:sz="0" w:space="0" w:color="auto"/>
            <w:right w:val="none" w:sz="0" w:space="0" w:color="auto"/>
          </w:divBdr>
        </w:div>
      </w:divsChild>
    </w:div>
    <w:div w:id="1723864421">
      <w:bodyDiv w:val="1"/>
      <w:marLeft w:val="0"/>
      <w:marRight w:val="0"/>
      <w:marTop w:val="0"/>
      <w:marBottom w:val="0"/>
      <w:divBdr>
        <w:top w:val="none" w:sz="0" w:space="0" w:color="auto"/>
        <w:left w:val="none" w:sz="0" w:space="0" w:color="auto"/>
        <w:bottom w:val="none" w:sz="0" w:space="0" w:color="auto"/>
        <w:right w:val="none" w:sz="0" w:space="0" w:color="auto"/>
      </w:divBdr>
      <w:divsChild>
        <w:div w:id="859010312">
          <w:marLeft w:val="0"/>
          <w:marRight w:val="0"/>
          <w:marTop w:val="0"/>
          <w:marBottom w:val="0"/>
          <w:divBdr>
            <w:top w:val="none" w:sz="0" w:space="0" w:color="auto"/>
            <w:left w:val="none" w:sz="0" w:space="0" w:color="auto"/>
            <w:bottom w:val="none" w:sz="0" w:space="0" w:color="auto"/>
            <w:right w:val="none" w:sz="0" w:space="0" w:color="auto"/>
          </w:divBdr>
        </w:div>
      </w:divsChild>
    </w:div>
    <w:div w:id="1730805923">
      <w:bodyDiv w:val="1"/>
      <w:marLeft w:val="0"/>
      <w:marRight w:val="0"/>
      <w:marTop w:val="0"/>
      <w:marBottom w:val="0"/>
      <w:divBdr>
        <w:top w:val="none" w:sz="0" w:space="0" w:color="auto"/>
        <w:left w:val="none" w:sz="0" w:space="0" w:color="auto"/>
        <w:bottom w:val="none" w:sz="0" w:space="0" w:color="auto"/>
        <w:right w:val="none" w:sz="0" w:space="0" w:color="auto"/>
      </w:divBdr>
    </w:div>
    <w:div w:id="1862738899">
      <w:bodyDiv w:val="1"/>
      <w:marLeft w:val="0"/>
      <w:marRight w:val="0"/>
      <w:marTop w:val="0"/>
      <w:marBottom w:val="0"/>
      <w:divBdr>
        <w:top w:val="none" w:sz="0" w:space="0" w:color="auto"/>
        <w:left w:val="none" w:sz="0" w:space="0" w:color="auto"/>
        <w:bottom w:val="none" w:sz="0" w:space="0" w:color="auto"/>
        <w:right w:val="none" w:sz="0" w:space="0" w:color="auto"/>
      </w:divBdr>
      <w:divsChild>
        <w:div w:id="401879986">
          <w:marLeft w:val="274"/>
          <w:marRight w:val="0"/>
          <w:marTop w:val="0"/>
          <w:marBottom w:val="0"/>
          <w:divBdr>
            <w:top w:val="none" w:sz="0" w:space="0" w:color="auto"/>
            <w:left w:val="none" w:sz="0" w:space="0" w:color="auto"/>
            <w:bottom w:val="none" w:sz="0" w:space="0" w:color="auto"/>
            <w:right w:val="none" w:sz="0" w:space="0" w:color="auto"/>
          </w:divBdr>
        </w:div>
        <w:div w:id="1149711890">
          <w:marLeft w:val="274"/>
          <w:marRight w:val="0"/>
          <w:marTop w:val="0"/>
          <w:marBottom w:val="0"/>
          <w:divBdr>
            <w:top w:val="none" w:sz="0" w:space="0" w:color="auto"/>
            <w:left w:val="none" w:sz="0" w:space="0" w:color="auto"/>
            <w:bottom w:val="none" w:sz="0" w:space="0" w:color="auto"/>
            <w:right w:val="none" w:sz="0" w:space="0" w:color="auto"/>
          </w:divBdr>
        </w:div>
        <w:div w:id="593707255">
          <w:marLeft w:val="274"/>
          <w:marRight w:val="0"/>
          <w:marTop w:val="0"/>
          <w:marBottom w:val="0"/>
          <w:divBdr>
            <w:top w:val="none" w:sz="0" w:space="0" w:color="auto"/>
            <w:left w:val="none" w:sz="0" w:space="0" w:color="auto"/>
            <w:bottom w:val="none" w:sz="0" w:space="0" w:color="auto"/>
            <w:right w:val="none" w:sz="0" w:space="0" w:color="auto"/>
          </w:divBdr>
        </w:div>
      </w:divsChild>
    </w:div>
    <w:div w:id="1873374652">
      <w:bodyDiv w:val="1"/>
      <w:marLeft w:val="0"/>
      <w:marRight w:val="0"/>
      <w:marTop w:val="0"/>
      <w:marBottom w:val="0"/>
      <w:divBdr>
        <w:top w:val="none" w:sz="0" w:space="0" w:color="auto"/>
        <w:left w:val="none" w:sz="0" w:space="0" w:color="auto"/>
        <w:bottom w:val="none" w:sz="0" w:space="0" w:color="auto"/>
        <w:right w:val="none" w:sz="0" w:space="0" w:color="auto"/>
      </w:divBdr>
    </w:div>
    <w:div w:id="1925797609">
      <w:bodyDiv w:val="1"/>
      <w:marLeft w:val="0"/>
      <w:marRight w:val="0"/>
      <w:marTop w:val="0"/>
      <w:marBottom w:val="0"/>
      <w:divBdr>
        <w:top w:val="none" w:sz="0" w:space="0" w:color="auto"/>
        <w:left w:val="none" w:sz="0" w:space="0" w:color="auto"/>
        <w:bottom w:val="none" w:sz="0" w:space="0" w:color="auto"/>
        <w:right w:val="none" w:sz="0" w:space="0" w:color="auto"/>
      </w:divBdr>
      <w:divsChild>
        <w:div w:id="224223111">
          <w:marLeft w:val="274"/>
          <w:marRight w:val="0"/>
          <w:marTop w:val="0"/>
          <w:marBottom w:val="0"/>
          <w:divBdr>
            <w:top w:val="none" w:sz="0" w:space="0" w:color="auto"/>
            <w:left w:val="none" w:sz="0" w:space="0" w:color="auto"/>
            <w:bottom w:val="none" w:sz="0" w:space="0" w:color="auto"/>
            <w:right w:val="none" w:sz="0" w:space="0" w:color="auto"/>
          </w:divBdr>
        </w:div>
        <w:div w:id="1804273721">
          <w:marLeft w:val="274"/>
          <w:marRight w:val="0"/>
          <w:marTop w:val="0"/>
          <w:marBottom w:val="0"/>
          <w:divBdr>
            <w:top w:val="none" w:sz="0" w:space="0" w:color="auto"/>
            <w:left w:val="none" w:sz="0" w:space="0" w:color="auto"/>
            <w:bottom w:val="none" w:sz="0" w:space="0" w:color="auto"/>
            <w:right w:val="none" w:sz="0" w:space="0" w:color="auto"/>
          </w:divBdr>
        </w:div>
        <w:div w:id="718168851">
          <w:marLeft w:val="274"/>
          <w:marRight w:val="0"/>
          <w:marTop w:val="0"/>
          <w:marBottom w:val="0"/>
          <w:divBdr>
            <w:top w:val="none" w:sz="0" w:space="0" w:color="auto"/>
            <w:left w:val="none" w:sz="0" w:space="0" w:color="auto"/>
            <w:bottom w:val="none" w:sz="0" w:space="0" w:color="auto"/>
            <w:right w:val="none" w:sz="0" w:space="0" w:color="auto"/>
          </w:divBdr>
        </w:div>
      </w:divsChild>
    </w:div>
    <w:div w:id="2105301076">
      <w:bodyDiv w:val="1"/>
      <w:marLeft w:val="0"/>
      <w:marRight w:val="0"/>
      <w:marTop w:val="0"/>
      <w:marBottom w:val="0"/>
      <w:divBdr>
        <w:top w:val="none" w:sz="0" w:space="0" w:color="auto"/>
        <w:left w:val="none" w:sz="0" w:space="0" w:color="auto"/>
        <w:bottom w:val="none" w:sz="0" w:space="0" w:color="auto"/>
        <w:right w:val="none" w:sz="0" w:space="0" w:color="auto"/>
      </w:divBdr>
      <w:divsChild>
        <w:div w:id="1172912386">
          <w:marLeft w:val="274"/>
          <w:marRight w:val="0"/>
          <w:marTop w:val="0"/>
          <w:marBottom w:val="0"/>
          <w:divBdr>
            <w:top w:val="none" w:sz="0" w:space="0" w:color="auto"/>
            <w:left w:val="none" w:sz="0" w:space="0" w:color="auto"/>
            <w:bottom w:val="none" w:sz="0" w:space="0" w:color="auto"/>
            <w:right w:val="none" w:sz="0" w:space="0" w:color="auto"/>
          </w:divBdr>
        </w:div>
        <w:div w:id="1034768420">
          <w:marLeft w:val="274"/>
          <w:marRight w:val="0"/>
          <w:marTop w:val="0"/>
          <w:marBottom w:val="0"/>
          <w:divBdr>
            <w:top w:val="none" w:sz="0" w:space="0" w:color="auto"/>
            <w:left w:val="none" w:sz="0" w:space="0" w:color="auto"/>
            <w:bottom w:val="none" w:sz="0" w:space="0" w:color="auto"/>
            <w:right w:val="none" w:sz="0" w:space="0" w:color="auto"/>
          </w:divBdr>
        </w:div>
        <w:div w:id="600797397">
          <w:marLeft w:val="274"/>
          <w:marRight w:val="0"/>
          <w:marTop w:val="0"/>
          <w:marBottom w:val="0"/>
          <w:divBdr>
            <w:top w:val="none" w:sz="0" w:space="0" w:color="auto"/>
            <w:left w:val="none" w:sz="0" w:space="0" w:color="auto"/>
            <w:bottom w:val="none" w:sz="0" w:space="0" w:color="auto"/>
            <w:right w:val="none" w:sz="0" w:space="0" w:color="auto"/>
          </w:divBdr>
        </w:div>
        <w:div w:id="1606157752">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1" Type="http://schemas.openxmlformats.org/officeDocument/2006/relationships/hyperlink" Target="mailto:cara.mcmurry@ode.oregon.gov" TargetMode="External"/><Relationship Id="rId42" Type="http://schemas.openxmlformats.org/officeDocument/2006/relationships/image" Target="media/image20.png"/><Relationship Id="rId63" Type="http://schemas.openxmlformats.org/officeDocument/2006/relationships/image" Target="media/image39.png"/><Relationship Id="rId84" Type="http://schemas.openxmlformats.org/officeDocument/2006/relationships/image" Target="media/image59.png"/><Relationship Id="rId138" Type="http://schemas.openxmlformats.org/officeDocument/2006/relationships/hyperlink" Target="https://secure.sos.state.or.us/oard/displayDivisionRules.action?selectedDivision=2556" TargetMode="External"/><Relationship Id="rId159" Type="http://schemas.openxmlformats.org/officeDocument/2006/relationships/image" Target="media/image127.png"/><Relationship Id="rId170" Type="http://schemas.openxmlformats.org/officeDocument/2006/relationships/image" Target="media/image137.png"/><Relationship Id="rId191" Type="http://schemas.openxmlformats.org/officeDocument/2006/relationships/image" Target="media/image158.png"/><Relationship Id="rId205" Type="http://schemas.openxmlformats.org/officeDocument/2006/relationships/image" Target="media/image171.jpg"/><Relationship Id="rId226" Type="http://schemas.openxmlformats.org/officeDocument/2006/relationships/image" Target="media/image183.png"/><Relationship Id="rId107" Type="http://schemas.openxmlformats.org/officeDocument/2006/relationships/image" Target="media/image79.png"/><Relationship Id="rId11" Type="http://schemas.openxmlformats.org/officeDocument/2006/relationships/footer" Target="footer2.xml"/><Relationship Id="rId32" Type="http://schemas.openxmlformats.org/officeDocument/2006/relationships/image" Target="media/image10.png"/><Relationship Id="rId53" Type="http://schemas.openxmlformats.org/officeDocument/2006/relationships/image" Target="media/image30.png"/><Relationship Id="rId74" Type="http://schemas.openxmlformats.org/officeDocument/2006/relationships/image" Target="media/image49.png"/><Relationship Id="rId128" Type="http://schemas.openxmlformats.org/officeDocument/2006/relationships/image" Target="media/image98.png"/><Relationship Id="rId149" Type="http://schemas.openxmlformats.org/officeDocument/2006/relationships/hyperlink" Target="mailto:cynthia.garton@ode.oregon.gov" TargetMode="External"/><Relationship Id="rId5" Type="http://schemas.openxmlformats.org/officeDocument/2006/relationships/webSettings" Target="webSettings.xml"/><Relationship Id="rId95" Type="http://schemas.openxmlformats.org/officeDocument/2006/relationships/image" Target="media/image69.png"/><Relationship Id="rId160" Type="http://schemas.openxmlformats.org/officeDocument/2006/relationships/image" Target="media/image128.png"/><Relationship Id="rId181" Type="http://schemas.openxmlformats.org/officeDocument/2006/relationships/image" Target="media/image148.png"/><Relationship Id="rId216" Type="http://schemas.openxmlformats.org/officeDocument/2006/relationships/hyperlink" Target="https://district.ode.state.or.us/apps/xfers/" TargetMode="External"/><Relationship Id="rId22" Type="http://schemas.openxmlformats.org/officeDocument/2006/relationships/hyperlink" Target="https://odedistrict.oregon.gov/Pages/default.aspx" TargetMode="External"/><Relationship Id="rId43" Type="http://schemas.openxmlformats.org/officeDocument/2006/relationships/image" Target="media/image21.png"/><Relationship Id="rId64" Type="http://schemas.openxmlformats.org/officeDocument/2006/relationships/image" Target="media/image40.png"/><Relationship Id="rId118" Type="http://schemas.openxmlformats.org/officeDocument/2006/relationships/image" Target="media/image90.png"/><Relationship Id="rId139" Type="http://schemas.openxmlformats.org/officeDocument/2006/relationships/image" Target="media/image108.png"/><Relationship Id="rId85" Type="http://schemas.openxmlformats.org/officeDocument/2006/relationships/image" Target="media/image60.png"/><Relationship Id="rId150" Type="http://schemas.openxmlformats.org/officeDocument/2006/relationships/image" Target="media/image118.png"/><Relationship Id="rId171" Type="http://schemas.openxmlformats.org/officeDocument/2006/relationships/image" Target="media/image138.png"/><Relationship Id="rId192" Type="http://schemas.openxmlformats.org/officeDocument/2006/relationships/image" Target="media/image159.png"/><Relationship Id="rId206" Type="http://schemas.openxmlformats.org/officeDocument/2006/relationships/hyperlink" Target="mailto:ODE.helpdesk@state.or.us" TargetMode="External"/><Relationship Id="rId227" Type="http://schemas.openxmlformats.org/officeDocument/2006/relationships/image" Target="media/image184.png"/><Relationship Id="rId12" Type="http://schemas.openxmlformats.org/officeDocument/2006/relationships/footer" Target="footer3.xml"/><Relationship Id="rId33" Type="http://schemas.openxmlformats.org/officeDocument/2006/relationships/image" Target="media/image11.png"/><Relationship Id="rId108" Type="http://schemas.openxmlformats.org/officeDocument/2006/relationships/image" Target="media/image80.png"/><Relationship Id="rId129" Type="http://schemas.openxmlformats.org/officeDocument/2006/relationships/image" Target="media/image99.png"/><Relationship Id="rId54" Type="http://schemas.openxmlformats.org/officeDocument/2006/relationships/image" Target="media/image31.png"/><Relationship Id="rId75" Type="http://schemas.openxmlformats.org/officeDocument/2006/relationships/image" Target="media/image50.png"/><Relationship Id="rId96" Type="http://schemas.openxmlformats.org/officeDocument/2006/relationships/image" Target="media/image70.png"/><Relationship Id="rId140" Type="http://schemas.openxmlformats.org/officeDocument/2006/relationships/image" Target="media/image109.png"/><Relationship Id="rId161" Type="http://schemas.openxmlformats.org/officeDocument/2006/relationships/image" Target="media/image129.png"/><Relationship Id="rId182" Type="http://schemas.openxmlformats.org/officeDocument/2006/relationships/image" Target="media/image149.png"/><Relationship Id="rId217" Type="http://schemas.openxmlformats.org/officeDocument/2006/relationships/hyperlink" Target="https://odedistrict.oregon.gov/DataPrivacySecurity/Documents/581-309_InformationAssetClassification_Policy.pdf" TargetMode="External"/><Relationship Id="rId6" Type="http://schemas.openxmlformats.org/officeDocument/2006/relationships/footnotes" Target="footnotes.xml"/><Relationship Id="rId23" Type="http://schemas.openxmlformats.org/officeDocument/2006/relationships/image" Target="media/image3.png"/><Relationship Id="rId119" Type="http://schemas.openxmlformats.org/officeDocument/2006/relationships/image" Target="media/image91.png"/><Relationship Id="rId44" Type="http://schemas.openxmlformats.org/officeDocument/2006/relationships/image" Target="media/image22.png"/><Relationship Id="rId65" Type="http://schemas.openxmlformats.org/officeDocument/2006/relationships/image" Target="media/image41.png"/><Relationship Id="rId86" Type="http://schemas.openxmlformats.org/officeDocument/2006/relationships/image" Target="media/image61.png"/><Relationship Id="rId130" Type="http://schemas.openxmlformats.org/officeDocument/2006/relationships/image" Target="media/image100.png"/><Relationship Id="rId151" Type="http://schemas.openxmlformats.org/officeDocument/2006/relationships/image" Target="media/image119.png"/><Relationship Id="rId172" Type="http://schemas.openxmlformats.org/officeDocument/2006/relationships/image" Target="media/image139.png"/><Relationship Id="rId193" Type="http://schemas.openxmlformats.org/officeDocument/2006/relationships/image" Target="media/image160.png"/><Relationship Id="rId207" Type="http://schemas.openxmlformats.org/officeDocument/2006/relationships/diagramData" Target="diagrams/data1.xml"/><Relationship Id="rId228" Type="http://schemas.openxmlformats.org/officeDocument/2006/relationships/fontTable" Target="fontTable.xml"/><Relationship Id="rId13" Type="http://schemas.openxmlformats.org/officeDocument/2006/relationships/footer" Target="footer4.xml"/><Relationship Id="rId109" Type="http://schemas.openxmlformats.org/officeDocument/2006/relationships/image" Target="media/image81.png"/><Relationship Id="rId34" Type="http://schemas.openxmlformats.org/officeDocument/2006/relationships/image" Target="media/image12.png"/><Relationship Id="rId55" Type="http://schemas.openxmlformats.org/officeDocument/2006/relationships/image" Target="media/image32.png"/><Relationship Id="rId76" Type="http://schemas.openxmlformats.org/officeDocument/2006/relationships/image" Target="media/image51.png"/><Relationship Id="rId97" Type="http://schemas.openxmlformats.org/officeDocument/2006/relationships/header" Target="header1.xml"/><Relationship Id="rId120" Type="http://schemas.openxmlformats.org/officeDocument/2006/relationships/image" Target="media/image92.png"/><Relationship Id="rId141" Type="http://schemas.openxmlformats.org/officeDocument/2006/relationships/image" Target="media/image110.png"/><Relationship Id="rId7" Type="http://schemas.openxmlformats.org/officeDocument/2006/relationships/endnotes" Target="endnotes.xml"/><Relationship Id="rId162" Type="http://schemas.openxmlformats.org/officeDocument/2006/relationships/hyperlink" Target="https://www.oregon.gov/ode/schools-and-districts/Pages/Institution-Identification-School-Names.aspx" TargetMode="External"/><Relationship Id="rId183" Type="http://schemas.openxmlformats.org/officeDocument/2006/relationships/image" Target="media/image150.png"/><Relationship Id="rId218" Type="http://schemas.openxmlformats.org/officeDocument/2006/relationships/hyperlink" Target="mailto:ODE.Infosec@ode.state.or.us" TargetMode="External"/><Relationship Id="rId24" Type="http://schemas.openxmlformats.org/officeDocument/2006/relationships/image" Target="media/image4.png"/><Relationship Id="rId45" Type="http://schemas.openxmlformats.org/officeDocument/2006/relationships/hyperlink" Target="https://odedistrict.oregon.gov/CollectionsValidations/FileFormats/Pages/default.aspx" TargetMode="External"/><Relationship Id="rId66" Type="http://schemas.openxmlformats.org/officeDocument/2006/relationships/image" Target="media/image42.png"/><Relationship Id="rId87" Type="http://schemas.openxmlformats.org/officeDocument/2006/relationships/image" Target="media/image62.png"/><Relationship Id="rId110" Type="http://schemas.openxmlformats.org/officeDocument/2006/relationships/image" Target="media/image82.png"/><Relationship Id="rId131" Type="http://schemas.openxmlformats.org/officeDocument/2006/relationships/image" Target="media/image101.png"/><Relationship Id="rId152" Type="http://schemas.openxmlformats.org/officeDocument/2006/relationships/image" Target="media/image120.png"/><Relationship Id="rId173" Type="http://schemas.openxmlformats.org/officeDocument/2006/relationships/image" Target="media/image140.png"/><Relationship Id="rId194" Type="http://schemas.openxmlformats.org/officeDocument/2006/relationships/image" Target="media/image161.png"/><Relationship Id="rId208" Type="http://schemas.openxmlformats.org/officeDocument/2006/relationships/diagramLayout" Target="diagrams/layout1.xml"/><Relationship Id="rId229" Type="http://schemas.openxmlformats.org/officeDocument/2006/relationships/theme" Target="theme/theme1.xml"/><Relationship Id="rId14" Type="http://schemas.openxmlformats.org/officeDocument/2006/relationships/footer" Target="footer5.xml"/><Relationship Id="rId35" Type="http://schemas.openxmlformats.org/officeDocument/2006/relationships/image" Target="media/image13.png"/><Relationship Id="rId56" Type="http://schemas.openxmlformats.org/officeDocument/2006/relationships/image" Target="media/image33.png"/><Relationship Id="rId77" Type="http://schemas.openxmlformats.org/officeDocument/2006/relationships/image" Target="media/image52.png"/><Relationship Id="rId100" Type="http://schemas.openxmlformats.org/officeDocument/2006/relationships/image" Target="media/image72.png"/><Relationship Id="rId8" Type="http://schemas.openxmlformats.org/officeDocument/2006/relationships/image" Target="media/image1.jpeg"/><Relationship Id="rId98" Type="http://schemas.openxmlformats.org/officeDocument/2006/relationships/footer" Target="footer8.xml"/><Relationship Id="rId121" Type="http://schemas.openxmlformats.org/officeDocument/2006/relationships/image" Target="media/image93.png"/><Relationship Id="rId142" Type="http://schemas.openxmlformats.org/officeDocument/2006/relationships/image" Target="media/image111.png"/><Relationship Id="rId163" Type="http://schemas.openxmlformats.org/officeDocument/2006/relationships/image" Target="media/image130.png"/><Relationship Id="rId184" Type="http://schemas.openxmlformats.org/officeDocument/2006/relationships/image" Target="media/image151.png"/><Relationship Id="rId219" Type="http://schemas.openxmlformats.org/officeDocument/2006/relationships/hyperlink" Target="https://odedistrict.oregon.gov/Pages/default.aspx" TargetMode="External"/><Relationship Id="rId230" Type="http://schemas.openxmlformats.org/officeDocument/2006/relationships/customXml" Target="../customXml/item2.xml"/><Relationship Id="rId25" Type="http://schemas.openxmlformats.org/officeDocument/2006/relationships/image" Target="media/image5.png"/><Relationship Id="rId46" Type="http://schemas.openxmlformats.org/officeDocument/2006/relationships/image" Target="media/image23.png"/><Relationship Id="rId67" Type="http://schemas.openxmlformats.org/officeDocument/2006/relationships/image" Target="media/image43.png"/><Relationship Id="rId116" Type="http://schemas.openxmlformats.org/officeDocument/2006/relationships/image" Target="media/image88.png"/><Relationship Id="rId137" Type="http://schemas.openxmlformats.org/officeDocument/2006/relationships/image" Target="media/image107.png"/><Relationship Id="rId158" Type="http://schemas.openxmlformats.org/officeDocument/2006/relationships/image" Target="media/image126.png"/><Relationship Id="rId20" Type="http://schemas.openxmlformats.org/officeDocument/2006/relationships/hyperlink" Target="mailto:amanda.claycomb@ode.oregon.gov" TargetMode="External"/><Relationship Id="rId41" Type="http://schemas.openxmlformats.org/officeDocument/2006/relationships/image" Target="media/image19.png"/><Relationship Id="rId62" Type="http://schemas.openxmlformats.org/officeDocument/2006/relationships/image" Target="media/image38.png"/><Relationship Id="rId83" Type="http://schemas.openxmlformats.org/officeDocument/2006/relationships/image" Target="media/image58.png"/><Relationship Id="rId88" Type="http://schemas.openxmlformats.org/officeDocument/2006/relationships/hyperlink" Target="https://odedistrict.oregon.gov/CollectionsValidations/Collections/Documents/ConsolidatedUserGuide.docx" TargetMode="External"/><Relationship Id="rId111" Type="http://schemas.openxmlformats.org/officeDocument/2006/relationships/image" Target="media/image83.png"/><Relationship Id="rId132" Type="http://schemas.openxmlformats.org/officeDocument/2006/relationships/image" Target="media/image102.png"/><Relationship Id="rId153" Type="http://schemas.openxmlformats.org/officeDocument/2006/relationships/image" Target="media/image121.png"/><Relationship Id="rId174" Type="http://schemas.openxmlformats.org/officeDocument/2006/relationships/image" Target="media/image141.png"/><Relationship Id="rId179" Type="http://schemas.openxmlformats.org/officeDocument/2006/relationships/image" Target="media/image146.png"/><Relationship Id="rId195" Type="http://schemas.openxmlformats.org/officeDocument/2006/relationships/image" Target="media/image162.png"/><Relationship Id="rId209" Type="http://schemas.openxmlformats.org/officeDocument/2006/relationships/diagramQuickStyle" Target="diagrams/quickStyle1.xml"/><Relationship Id="rId190" Type="http://schemas.openxmlformats.org/officeDocument/2006/relationships/image" Target="media/image157.png"/><Relationship Id="rId204" Type="http://schemas.openxmlformats.org/officeDocument/2006/relationships/hyperlink" Target="mailto:ODE.Helpdesk@ode.state.or.us" TargetMode="External"/><Relationship Id="rId220" Type="http://schemas.openxmlformats.org/officeDocument/2006/relationships/image" Target="media/image177.png"/><Relationship Id="rId225" Type="http://schemas.openxmlformats.org/officeDocument/2006/relationships/image" Target="media/image182.png"/><Relationship Id="rId15" Type="http://schemas.openxmlformats.org/officeDocument/2006/relationships/footer" Target="footer6.xml"/><Relationship Id="rId36" Type="http://schemas.openxmlformats.org/officeDocument/2006/relationships/image" Target="media/image14.png"/><Relationship Id="rId57" Type="http://schemas.openxmlformats.org/officeDocument/2006/relationships/image" Target="media/image34.png"/><Relationship Id="rId106" Type="http://schemas.openxmlformats.org/officeDocument/2006/relationships/image" Target="media/image78.png"/><Relationship Id="rId127" Type="http://schemas.openxmlformats.org/officeDocument/2006/relationships/image" Target="media/image97.png"/><Relationship Id="rId10" Type="http://schemas.openxmlformats.org/officeDocument/2006/relationships/footer" Target="footer1.xml"/><Relationship Id="rId31" Type="http://schemas.openxmlformats.org/officeDocument/2006/relationships/image" Target="media/image9.png"/><Relationship Id="rId52" Type="http://schemas.openxmlformats.org/officeDocument/2006/relationships/image" Target="media/image29.png"/><Relationship Id="rId73" Type="http://schemas.openxmlformats.org/officeDocument/2006/relationships/hyperlink" Target="https://odedistrict.oregon.gov/CollectionsValidations/FileFormats/Pages/default.aspx" TargetMode="External"/><Relationship Id="rId78" Type="http://schemas.openxmlformats.org/officeDocument/2006/relationships/image" Target="media/image53.png"/><Relationship Id="rId94" Type="http://schemas.openxmlformats.org/officeDocument/2006/relationships/image" Target="media/image68.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image" Target="media/image94.png"/><Relationship Id="rId143" Type="http://schemas.openxmlformats.org/officeDocument/2006/relationships/image" Target="media/image112.png"/><Relationship Id="rId148" Type="http://schemas.openxmlformats.org/officeDocument/2006/relationships/image" Target="media/image117.png"/><Relationship Id="rId164" Type="http://schemas.openxmlformats.org/officeDocument/2006/relationships/image" Target="media/image131.png"/><Relationship Id="rId169" Type="http://schemas.openxmlformats.org/officeDocument/2006/relationships/image" Target="media/image136.png"/><Relationship Id="rId185" Type="http://schemas.openxmlformats.org/officeDocument/2006/relationships/image" Target="media/image152.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47.png"/><Relationship Id="rId210" Type="http://schemas.openxmlformats.org/officeDocument/2006/relationships/diagramColors" Target="diagrams/colors1.xml"/><Relationship Id="rId215" Type="http://schemas.openxmlformats.org/officeDocument/2006/relationships/hyperlink" Target="https://dfr.oregon.gov/business/Documents/4117.pdf" TargetMode="External"/><Relationship Id="rId26" Type="http://schemas.openxmlformats.org/officeDocument/2006/relationships/hyperlink" Target="https://odedistrict.oregon.gov/Pages/default.aspx" TargetMode="External"/><Relationship Id="rId231" Type="http://schemas.openxmlformats.org/officeDocument/2006/relationships/customXml" Target="../customXml/item3.xml"/><Relationship Id="rId47" Type="http://schemas.openxmlformats.org/officeDocument/2006/relationships/image" Target="media/image24.png"/><Relationship Id="rId68" Type="http://schemas.openxmlformats.org/officeDocument/2006/relationships/image" Target="media/image44.png"/><Relationship Id="rId89" Type="http://schemas.openxmlformats.org/officeDocument/2006/relationships/image" Target="media/image63.png"/><Relationship Id="rId112" Type="http://schemas.openxmlformats.org/officeDocument/2006/relationships/image" Target="media/image84.png"/><Relationship Id="rId133" Type="http://schemas.openxmlformats.org/officeDocument/2006/relationships/image" Target="media/image103.png"/><Relationship Id="rId154" Type="http://schemas.openxmlformats.org/officeDocument/2006/relationships/image" Target="media/image122.png"/><Relationship Id="rId175" Type="http://schemas.openxmlformats.org/officeDocument/2006/relationships/image" Target="media/image142.png"/><Relationship Id="rId196" Type="http://schemas.openxmlformats.org/officeDocument/2006/relationships/image" Target="media/image163.png"/><Relationship Id="rId200" Type="http://schemas.openxmlformats.org/officeDocument/2006/relationships/image" Target="media/image167.png"/><Relationship Id="rId16" Type="http://schemas.openxmlformats.org/officeDocument/2006/relationships/footer" Target="footer7.xml"/><Relationship Id="rId221" Type="http://schemas.openxmlformats.org/officeDocument/2006/relationships/image" Target="media/image178.png"/><Relationship Id="rId37" Type="http://schemas.openxmlformats.org/officeDocument/2006/relationships/image" Target="media/image15.png"/><Relationship Id="rId58" Type="http://schemas.openxmlformats.org/officeDocument/2006/relationships/image" Target="media/image35.png"/><Relationship Id="rId79" Type="http://schemas.openxmlformats.org/officeDocument/2006/relationships/image" Target="media/image54.png"/><Relationship Id="rId102" Type="http://schemas.openxmlformats.org/officeDocument/2006/relationships/image" Target="media/image74.png"/><Relationship Id="rId123" Type="http://schemas.openxmlformats.org/officeDocument/2006/relationships/image" Target="media/image95.png"/><Relationship Id="rId144" Type="http://schemas.openxmlformats.org/officeDocument/2006/relationships/image" Target="media/image113.png"/><Relationship Id="rId90" Type="http://schemas.openxmlformats.org/officeDocument/2006/relationships/image" Target="media/image64.png"/><Relationship Id="rId165" Type="http://schemas.openxmlformats.org/officeDocument/2006/relationships/image" Target="media/image132.png"/><Relationship Id="rId186" Type="http://schemas.openxmlformats.org/officeDocument/2006/relationships/image" Target="media/image153.png"/><Relationship Id="rId211" Type="http://schemas.microsoft.com/office/2007/relationships/diagramDrawing" Target="diagrams/drawing1.xml"/><Relationship Id="rId232" Type="http://schemas.openxmlformats.org/officeDocument/2006/relationships/customXml" Target="../customXml/item4.xml"/><Relationship Id="rId27" Type="http://schemas.openxmlformats.org/officeDocument/2006/relationships/hyperlink" Target="https://odedistrict.oregon.gov/Pages/default.aspx" TargetMode="External"/><Relationship Id="rId48" Type="http://schemas.openxmlformats.org/officeDocument/2006/relationships/image" Target="media/image25.png"/><Relationship Id="rId69" Type="http://schemas.openxmlformats.org/officeDocument/2006/relationships/image" Target="media/image45.png"/><Relationship Id="rId113" Type="http://schemas.openxmlformats.org/officeDocument/2006/relationships/image" Target="media/image85.png"/><Relationship Id="rId134" Type="http://schemas.openxmlformats.org/officeDocument/2006/relationships/image" Target="media/image104.png"/><Relationship Id="rId80" Type="http://schemas.openxmlformats.org/officeDocument/2006/relationships/image" Target="media/image55.png"/><Relationship Id="rId155" Type="http://schemas.openxmlformats.org/officeDocument/2006/relationships/image" Target="media/image123.png"/><Relationship Id="rId176" Type="http://schemas.openxmlformats.org/officeDocument/2006/relationships/image" Target="media/image143.png"/><Relationship Id="rId197" Type="http://schemas.openxmlformats.org/officeDocument/2006/relationships/image" Target="media/image164.png"/><Relationship Id="rId201" Type="http://schemas.openxmlformats.org/officeDocument/2006/relationships/image" Target="media/image168.png"/><Relationship Id="rId222" Type="http://schemas.openxmlformats.org/officeDocument/2006/relationships/image" Target="media/image179.png"/><Relationship Id="rId17" Type="http://schemas.openxmlformats.org/officeDocument/2006/relationships/hyperlink" Target="mailto:jackie.mckim@ode.oregon.gov" TargetMode="External"/><Relationship Id="rId38" Type="http://schemas.openxmlformats.org/officeDocument/2006/relationships/image" Target="media/image16.png"/><Relationship Id="rId59" Type="http://schemas.openxmlformats.org/officeDocument/2006/relationships/image" Target="media/image36.png"/><Relationship Id="rId103" Type="http://schemas.openxmlformats.org/officeDocument/2006/relationships/image" Target="media/image75.png"/><Relationship Id="rId124" Type="http://schemas.openxmlformats.org/officeDocument/2006/relationships/hyperlink" Target="mailto:cynthia.garton@ode.oregon.gov" TargetMode="External"/><Relationship Id="rId70" Type="http://schemas.openxmlformats.org/officeDocument/2006/relationships/image" Target="media/image46.png"/><Relationship Id="rId91" Type="http://schemas.openxmlformats.org/officeDocument/2006/relationships/image" Target="media/image65.png"/><Relationship Id="rId145" Type="http://schemas.openxmlformats.org/officeDocument/2006/relationships/image" Target="media/image114.png"/><Relationship Id="rId166" Type="http://schemas.openxmlformats.org/officeDocument/2006/relationships/image" Target="media/image133.png"/><Relationship Id="rId187" Type="http://schemas.openxmlformats.org/officeDocument/2006/relationships/image" Target="media/image154.png"/><Relationship Id="rId1" Type="http://schemas.openxmlformats.org/officeDocument/2006/relationships/customXml" Target="../customXml/item1.xml"/><Relationship Id="rId212" Type="http://schemas.openxmlformats.org/officeDocument/2006/relationships/image" Target="media/image176.jpeg"/><Relationship Id="rId28" Type="http://schemas.openxmlformats.org/officeDocument/2006/relationships/image" Target="media/image6.png"/><Relationship Id="rId49" Type="http://schemas.openxmlformats.org/officeDocument/2006/relationships/image" Target="media/image26.png"/><Relationship Id="rId114" Type="http://schemas.openxmlformats.org/officeDocument/2006/relationships/image" Target="media/image86.png"/><Relationship Id="rId60" Type="http://schemas.openxmlformats.org/officeDocument/2006/relationships/hyperlink" Target="https://odedistrict.oregon.gov/CollectionsValidations/Collections/Documents/ConsolidatedUserGuide.docx" TargetMode="External"/><Relationship Id="rId81" Type="http://schemas.openxmlformats.org/officeDocument/2006/relationships/image" Target="media/image56.png"/><Relationship Id="rId135" Type="http://schemas.openxmlformats.org/officeDocument/2006/relationships/image" Target="media/image105.png"/><Relationship Id="rId156" Type="http://schemas.openxmlformats.org/officeDocument/2006/relationships/image" Target="media/image124.png"/><Relationship Id="rId177" Type="http://schemas.openxmlformats.org/officeDocument/2006/relationships/image" Target="media/image144.png"/><Relationship Id="rId198" Type="http://schemas.openxmlformats.org/officeDocument/2006/relationships/image" Target="media/image165.png"/><Relationship Id="rId202" Type="http://schemas.openxmlformats.org/officeDocument/2006/relationships/image" Target="media/image169.png"/><Relationship Id="rId223" Type="http://schemas.openxmlformats.org/officeDocument/2006/relationships/image" Target="media/image180.png"/><Relationship Id="rId18" Type="http://schemas.openxmlformats.org/officeDocument/2006/relationships/hyperlink" Target="mailto:cynthia.garton@ode.oregon.gov" TargetMode="External"/><Relationship Id="rId39" Type="http://schemas.openxmlformats.org/officeDocument/2006/relationships/image" Target="media/image17.png"/><Relationship Id="rId50" Type="http://schemas.openxmlformats.org/officeDocument/2006/relationships/image" Target="media/image27.png"/><Relationship Id="rId104" Type="http://schemas.openxmlformats.org/officeDocument/2006/relationships/image" Target="media/image76.png"/><Relationship Id="rId125" Type="http://schemas.openxmlformats.org/officeDocument/2006/relationships/hyperlink" Target="mailto:jackie.mckim@ode.oregon.gov" TargetMode="External"/><Relationship Id="rId146" Type="http://schemas.openxmlformats.org/officeDocument/2006/relationships/image" Target="media/image115.png"/><Relationship Id="rId167" Type="http://schemas.openxmlformats.org/officeDocument/2006/relationships/image" Target="media/image134.png"/><Relationship Id="rId188" Type="http://schemas.openxmlformats.org/officeDocument/2006/relationships/image" Target="media/image155.png"/><Relationship Id="rId71" Type="http://schemas.openxmlformats.org/officeDocument/2006/relationships/image" Target="media/image47.png"/><Relationship Id="rId92" Type="http://schemas.openxmlformats.org/officeDocument/2006/relationships/image" Target="media/image66.png"/><Relationship Id="rId213" Type="http://schemas.openxmlformats.org/officeDocument/2006/relationships/hyperlink" Target="https://www2.ed.gov/policy/gen/reg/ferpa/index.html" TargetMode="External"/><Relationship Id="rId2" Type="http://schemas.openxmlformats.org/officeDocument/2006/relationships/numbering" Target="numbering.xml"/><Relationship Id="rId29" Type="http://schemas.openxmlformats.org/officeDocument/2006/relationships/image" Target="media/image7.png"/><Relationship Id="rId40" Type="http://schemas.openxmlformats.org/officeDocument/2006/relationships/image" Target="media/image18.png"/><Relationship Id="rId115" Type="http://schemas.openxmlformats.org/officeDocument/2006/relationships/image" Target="media/image87.png"/><Relationship Id="rId136" Type="http://schemas.openxmlformats.org/officeDocument/2006/relationships/image" Target="media/image106.png"/><Relationship Id="rId157" Type="http://schemas.openxmlformats.org/officeDocument/2006/relationships/image" Target="media/image125.png"/><Relationship Id="rId178" Type="http://schemas.openxmlformats.org/officeDocument/2006/relationships/image" Target="media/image145.png"/><Relationship Id="rId61" Type="http://schemas.openxmlformats.org/officeDocument/2006/relationships/image" Target="media/image37.png"/><Relationship Id="rId82" Type="http://schemas.openxmlformats.org/officeDocument/2006/relationships/image" Target="media/image57.png"/><Relationship Id="rId199" Type="http://schemas.openxmlformats.org/officeDocument/2006/relationships/image" Target="media/image166.png"/><Relationship Id="rId203" Type="http://schemas.openxmlformats.org/officeDocument/2006/relationships/image" Target="media/image170.png"/><Relationship Id="rId19" Type="http://schemas.openxmlformats.org/officeDocument/2006/relationships/hyperlink" Target="mailto:maxwell.swope@ode.oregon.gov" TargetMode="External"/><Relationship Id="rId224" Type="http://schemas.openxmlformats.org/officeDocument/2006/relationships/image" Target="media/image181.png"/><Relationship Id="rId30" Type="http://schemas.openxmlformats.org/officeDocument/2006/relationships/image" Target="media/image8.png"/><Relationship Id="rId105" Type="http://schemas.openxmlformats.org/officeDocument/2006/relationships/image" Target="media/image77.png"/><Relationship Id="rId126" Type="http://schemas.openxmlformats.org/officeDocument/2006/relationships/image" Target="media/image96.png"/><Relationship Id="rId147" Type="http://schemas.openxmlformats.org/officeDocument/2006/relationships/image" Target="media/image116.png"/><Relationship Id="rId168" Type="http://schemas.openxmlformats.org/officeDocument/2006/relationships/image" Target="media/image135.png"/><Relationship Id="rId51" Type="http://schemas.openxmlformats.org/officeDocument/2006/relationships/image" Target="media/image28.png"/><Relationship Id="rId72" Type="http://schemas.openxmlformats.org/officeDocument/2006/relationships/image" Target="media/image48.png"/><Relationship Id="rId93" Type="http://schemas.openxmlformats.org/officeDocument/2006/relationships/image" Target="media/image67.png"/><Relationship Id="rId189" Type="http://schemas.openxmlformats.org/officeDocument/2006/relationships/image" Target="media/image156.png"/><Relationship Id="rId3" Type="http://schemas.openxmlformats.org/officeDocument/2006/relationships/styles" Target="styles.xml"/><Relationship Id="rId214" Type="http://schemas.openxmlformats.org/officeDocument/2006/relationships/hyperlink" Target="https://www.ecfr.gov/current/title-34/subtitle-A/part-9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cure.sos.state.or.us/oard/displayDivisionRules.action?selectedDivision=2556"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174.jpeg"/><Relationship Id="rId2" Type="http://schemas.openxmlformats.org/officeDocument/2006/relationships/image" Target="../media/image173.jpeg"/><Relationship Id="rId1" Type="http://schemas.openxmlformats.org/officeDocument/2006/relationships/image" Target="../media/image172.png"/><Relationship Id="rId4" Type="http://schemas.openxmlformats.org/officeDocument/2006/relationships/image" Target="../media/image17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74.jpeg"/><Relationship Id="rId2" Type="http://schemas.openxmlformats.org/officeDocument/2006/relationships/image" Target="../media/image173.jpeg"/><Relationship Id="rId1" Type="http://schemas.openxmlformats.org/officeDocument/2006/relationships/image" Target="../media/image172.png"/><Relationship Id="rId4" Type="http://schemas.openxmlformats.org/officeDocument/2006/relationships/image" Target="../media/image175.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C7502F-C483-41BE-8E1E-E0298BBA14BD}" type="doc">
      <dgm:prSet loTypeId="urn:microsoft.com/office/officeart/2005/8/layout/vList4" loCatId="list" qsTypeId="urn:microsoft.com/office/officeart/2005/8/quickstyle/simple1" qsCatId="simple" csTypeId="urn:microsoft.com/office/officeart/2005/8/colors/accent1_1" csCatId="accent1" phldr="1"/>
      <dgm:spPr/>
      <dgm:t>
        <a:bodyPr/>
        <a:lstStyle/>
        <a:p>
          <a:endParaRPr lang="en-US"/>
        </a:p>
      </dgm:t>
    </dgm:pt>
    <dgm:pt modelId="{C2F4CB03-5C4E-424F-AAA3-9B4F264F6842}">
      <dgm:prSet phldrT="[Text]"/>
      <dgm:spPr/>
      <dgm:t>
        <a:bodyPr/>
        <a:lstStyle/>
        <a:p>
          <a:r>
            <a:rPr lang="en-US"/>
            <a:t>Phone Call or Email is received by ODE Technician</a:t>
          </a:r>
        </a:p>
      </dgm:t>
      <dgm:extLst>
        <a:ext uri="{E40237B7-FDA0-4F09-8148-C483321AD2D9}">
          <dgm14:cNvPr xmlns:dgm14="http://schemas.microsoft.com/office/drawing/2010/diagram" id="0" name="" descr="Phone Call or Email is received by ODE Technician&#10;&#10;Be Prepared - Provide your name, phone number, school, district, email address, best time to contact you, and a brief description of the issue&#10;"/>
        </a:ext>
      </dgm:extLst>
    </dgm:pt>
    <dgm:pt modelId="{C7675FE4-26AA-4AF0-8ADA-52B7EC7AE2C1}" type="parTrans" cxnId="{5AB4DD0A-FA8C-48B2-818D-4ED9ECAF9A2C}">
      <dgm:prSet/>
      <dgm:spPr/>
      <dgm:t>
        <a:bodyPr/>
        <a:lstStyle/>
        <a:p>
          <a:endParaRPr lang="en-US"/>
        </a:p>
      </dgm:t>
    </dgm:pt>
    <dgm:pt modelId="{17910C77-361F-43A3-913E-55D9C8A5D070}" type="sibTrans" cxnId="{5AB4DD0A-FA8C-48B2-818D-4ED9ECAF9A2C}">
      <dgm:prSet/>
      <dgm:spPr/>
      <dgm:t>
        <a:bodyPr/>
        <a:lstStyle/>
        <a:p>
          <a:endParaRPr lang="en-US"/>
        </a:p>
      </dgm:t>
    </dgm:pt>
    <dgm:pt modelId="{4A4FE6F0-17D6-4643-AB8A-0E71B2CFE767}">
      <dgm:prSet phldrT="[Text]"/>
      <dgm:spPr/>
      <dgm:t>
        <a:bodyPr/>
        <a:lstStyle/>
        <a:p>
          <a:r>
            <a:rPr lang="en-US"/>
            <a:t>Technician answers the phone or email</a:t>
          </a:r>
        </a:p>
      </dgm:t>
    </dgm:pt>
    <dgm:pt modelId="{E8C75FB2-FD1C-458B-94CF-200582B980D6}" type="parTrans" cxnId="{01497D73-F396-4D21-9CBD-015CD49F8B04}">
      <dgm:prSet/>
      <dgm:spPr/>
      <dgm:t>
        <a:bodyPr/>
        <a:lstStyle/>
        <a:p>
          <a:endParaRPr lang="en-US"/>
        </a:p>
      </dgm:t>
    </dgm:pt>
    <dgm:pt modelId="{D3743FCF-C54D-450C-9F34-3B3E0EFD6395}" type="sibTrans" cxnId="{01497D73-F396-4D21-9CBD-015CD49F8B04}">
      <dgm:prSet/>
      <dgm:spPr/>
      <dgm:t>
        <a:bodyPr/>
        <a:lstStyle/>
        <a:p>
          <a:endParaRPr lang="en-US"/>
        </a:p>
      </dgm:t>
    </dgm:pt>
    <dgm:pt modelId="{51E88BD0-3689-4DC7-BB62-D905CC01AE4F}">
      <dgm:prSet phldrT="[Text]"/>
      <dgm:spPr/>
      <dgm:t>
        <a:bodyPr/>
        <a:lstStyle/>
        <a:p>
          <a:r>
            <a:rPr lang="en-US"/>
            <a:t>If the problem can be solved within 5 minutes, they will ticket and resolve the issue right then. Otherwise, they will forward the ticket to a technician not on phone duty.	</a:t>
          </a:r>
        </a:p>
      </dgm:t>
    </dgm:pt>
    <dgm:pt modelId="{51B72BF3-E093-4CDD-97F1-8786B61B5EA1}" type="parTrans" cxnId="{FA3FFCCE-D7BC-4DE8-8274-DE65CC84ADFD}">
      <dgm:prSet/>
      <dgm:spPr/>
      <dgm:t>
        <a:bodyPr/>
        <a:lstStyle/>
        <a:p>
          <a:endParaRPr lang="en-US"/>
        </a:p>
      </dgm:t>
    </dgm:pt>
    <dgm:pt modelId="{AEC8917A-32F7-4665-A5AD-2E29C2BF6466}" type="sibTrans" cxnId="{FA3FFCCE-D7BC-4DE8-8274-DE65CC84ADFD}">
      <dgm:prSet/>
      <dgm:spPr/>
      <dgm:t>
        <a:bodyPr/>
        <a:lstStyle/>
        <a:p>
          <a:endParaRPr lang="en-US"/>
        </a:p>
      </dgm:t>
    </dgm:pt>
    <dgm:pt modelId="{C448676A-14D0-4A47-A882-5855D15319CF}">
      <dgm:prSet phldrT="[Text]"/>
      <dgm:spPr/>
      <dgm:t>
        <a:bodyPr/>
        <a:lstStyle/>
        <a:p>
          <a:r>
            <a:rPr lang="en-US"/>
            <a:t>Technician contacts customer within 1-2 business days*</a:t>
          </a:r>
        </a:p>
      </dgm:t>
    </dgm:pt>
    <dgm:pt modelId="{72BF2111-3C6D-40FA-BEE0-D9C43D0D1EAE}" type="parTrans" cxnId="{53BB6C50-C949-4630-8803-0C076C5D7E9C}">
      <dgm:prSet/>
      <dgm:spPr/>
      <dgm:t>
        <a:bodyPr/>
        <a:lstStyle/>
        <a:p>
          <a:endParaRPr lang="en-US"/>
        </a:p>
      </dgm:t>
    </dgm:pt>
    <dgm:pt modelId="{10B3769B-5F2E-4C4F-83E1-EA21B2689077}" type="sibTrans" cxnId="{53BB6C50-C949-4630-8803-0C076C5D7E9C}">
      <dgm:prSet/>
      <dgm:spPr/>
      <dgm:t>
        <a:bodyPr/>
        <a:lstStyle/>
        <a:p>
          <a:endParaRPr lang="en-US"/>
        </a:p>
      </dgm:t>
    </dgm:pt>
    <dgm:pt modelId="{F8A1E2FA-8FDC-44B7-8F02-EA1E72BFD31B}">
      <dgm:prSet phldrT="[Text]"/>
      <dgm:spPr/>
      <dgm:t>
        <a:bodyPr/>
        <a:lstStyle/>
        <a:p>
          <a:r>
            <a:rPr lang="en-US"/>
            <a:t>*depends upon call and email volume</a:t>
          </a:r>
        </a:p>
      </dgm:t>
    </dgm:pt>
    <dgm:pt modelId="{2D9DEC72-56E9-4660-9563-EAE20DDA83A5}" type="parTrans" cxnId="{F1FBF2D8-9740-42F1-85DB-923CD0CE38B3}">
      <dgm:prSet/>
      <dgm:spPr/>
      <dgm:t>
        <a:bodyPr/>
        <a:lstStyle/>
        <a:p>
          <a:endParaRPr lang="en-US"/>
        </a:p>
      </dgm:t>
    </dgm:pt>
    <dgm:pt modelId="{DBDBE39E-190B-42C6-878C-2C6EF716B45B}" type="sibTrans" cxnId="{F1FBF2D8-9740-42F1-85DB-923CD0CE38B3}">
      <dgm:prSet/>
      <dgm:spPr/>
      <dgm:t>
        <a:bodyPr/>
        <a:lstStyle/>
        <a:p>
          <a:endParaRPr lang="en-US"/>
        </a:p>
      </dgm:t>
    </dgm:pt>
    <dgm:pt modelId="{71287599-789A-4DB2-B265-741499D8B9FD}">
      <dgm:prSet phldrT="[Text]"/>
      <dgm:spPr/>
      <dgm:t>
        <a:bodyPr/>
        <a:lstStyle/>
        <a:p>
          <a:r>
            <a:rPr lang="en-US"/>
            <a:t>Technician works with you to resolve the issue.</a:t>
          </a:r>
        </a:p>
      </dgm:t>
      <dgm:extLst>
        <a:ext uri="{E40237B7-FDA0-4F09-8148-C483321AD2D9}">
          <dgm14:cNvPr xmlns:dgm14="http://schemas.microsoft.com/office/drawing/2010/diagram" id="0" name="" descr="Technician works with you to resolve the issue."/>
        </a:ext>
      </dgm:extLst>
    </dgm:pt>
    <dgm:pt modelId="{41CF9B55-3E46-427B-B3DC-110BDBAC4C2C}" type="parTrans" cxnId="{B7919187-E518-467E-94EC-06CEB77978A2}">
      <dgm:prSet/>
      <dgm:spPr/>
      <dgm:t>
        <a:bodyPr/>
        <a:lstStyle/>
        <a:p>
          <a:endParaRPr lang="en-US"/>
        </a:p>
      </dgm:t>
    </dgm:pt>
    <dgm:pt modelId="{591B981E-8ED8-46EE-AD35-44A42B381F2B}" type="sibTrans" cxnId="{B7919187-E518-467E-94EC-06CEB77978A2}">
      <dgm:prSet/>
      <dgm:spPr/>
      <dgm:t>
        <a:bodyPr/>
        <a:lstStyle/>
        <a:p>
          <a:endParaRPr lang="en-US"/>
        </a:p>
      </dgm:t>
    </dgm:pt>
    <dgm:pt modelId="{367A1034-27A4-465D-B0A1-8A703BCE42DF}">
      <dgm:prSet phldrT="[Text]"/>
      <dgm:spPr/>
      <dgm:t>
        <a:bodyPr/>
        <a:lstStyle/>
        <a:p>
          <a:r>
            <a:rPr lang="en-US" b="0"/>
            <a:t>Be prepared to provide your name, phone number, school, district, email address, best time to contact you, and a brief description of the issue</a:t>
          </a:r>
          <a:endParaRPr lang="en-US" b="1"/>
        </a:p>
      </dgm:t>
    </dgm:pt>
    <dgm:pt modelId="{420E399B-0BD3-4958-BE38-99D4498ADBDC}" type="sibTrans" cxnId="{4BD49CCA-D051-45A2-96BE-D2F054B2F3E9}">
      <dgm:prSet/>
      <dgm:spPr/>
      <dgm:t>
        <a:bodyPr/>
        <a:lstStyle/>
        <a:p>
          <a:endParaRPr lang="en-US"/>
        </a:p>
      </dgm:t>
    </dgm:pt>
    <dgm:pt modelId="{15549CAD-15F4-42A9-9E2B-3AA129CF9A32}" type="parTrans" cxnId="{4BD49CCA-D051-45A2-96BE-D2F054B2F3E9}">
      <dgm:prSet/>
      <dgm:spPr/>
      <dgm:t>
        <a:bodyPr/>
        <a:lstStyle/>
        <a:p>
          <a:endParaRPr lang="en-US"/>
        </a:p>
      </dgm:t>
    </dgm:pt>
    <dgm:pt modelId="{2CE1299D-3028-4466-AC7C-30EC70AC1805}" type="pres">
      <dgm:prSet presAssocID="{1CC7502F-C483-41BE-8E1E-E0298BBA14BD}" presName="linear" presStyleCnt="0">
        <dgm:presLayoutVars>
          <dgm:dir/>
          <dgm:resizeHandles val="exact"/>
        </dgm:presLayoutVars>
      </dgm:prSet>
      <dgm:spPr/>
    </dgm:pt>
    <dgm:pt modelId="{255C8AAC-3F78-42C0-A266-FB82AE9E738D}" type="pres">
      <dgm:prSet presAssocID="{C2F4CB03-5C4E-424F-AAA3-9B4F264F6842}" presName="comp" presStyleCnt="0"/>
      <dgm:spPr/>
    </dgm:pt>
    <dgm:pt modelId="{8D437292-1077-4756-A467-B47E5DE098C5}" type="pres">
      <dgm:prSet presAssocID="{C2F4CB03-5C4E-424F-AAA3-9B4F264F6842}" presName="box" presStyleLbl="node1" presStyleIdx="0" presStyleCnt="4"/>
      <dgm:spPr/>
    </dgm:pt>
    <dgm:pt modelId="{F6D26C9A-FCF3-4C5A-8782-4A6B4ED06564}" type="pres">
      <dgm:prSet presAssocID="{C2F4CB03-5C4E-424F-AAA3-9B4F264F6842}" presName="img" presStyleLbl="fgImgPlace1" presStyleIdx="0" presStyleCnt="4"/>
      <dgm:spPr>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dgm:spPr>
      <dgm:extLst>
        <a:ext uri="{E40237B7-FDA0-4F09-8148-C483321AD2D9}">
          <dgm14:cNvPr xmlns:dgm14="http://schemas.microsoft.com/office/drawing/2010/diagram" id="0" name="" descr="Red phone."/>
        </a:ext>
      </dgm:extLst>
    </dgm:pt>
    <dgm:pt modelId="{4699735B-CDFA-4C92-B945-73DB46A4C4DE}" type="pres">
      <dgm:prSet presAssocID="{C2F4CB03-5C4E-424F-AAA3-9B4F264F6842}" presName="text" presStyleLbl="node1" presStyleIdx="0" presStyleCnt="4">
        <dgm:presLayoutVars>
          <dgm:bulletEnabled val="1"/>
        </dgm:presLayoutVars>
      </dgm:prSet>
      <dgm:spPr/>
    </dgm:pt>
    <dgm:pt modelId="{39E54BAE-192C-46A9-B07F-29A0535D991E}" type="pres">
      <dgm:prSet presAssocID="{17910C77-361F-43A3-913E-55D9C8A5D070}" presName="spacer" presStyleCnt="0"/>
      <dgm:spPr/>
    </dgm:pt>
    <dgm:pt modelId="{DBBA91F1-C1AE-4C51-A6E0-4330C7B951BE}" type="pres">
      <dgm:prSet presAssocID="{4A4FE6F0-17D6-4643-AB8A-0E71B2CFE767}" presName="comp" presStyleCnt="0"/>
      <dgm:spPr/>
    </dgm:pt>
    <dgm:pt modelId="{F9F8A0D4-7DA6-4A9C-989A-AEC102BE0BFB}" type="pres">
      <dgm:prSet presAssocID="{4A4FE6F0-17D6-4643-AB8A-0E71B2CFE767}" presName="box" presStyleLbl="node1" presStyleIdx="1" presStyleCnt="4"/>
      <dgm:spPr/>
    </dgm:pt>
    <dgm:pt modelId="{3DFF386C-2900-4FB2-93A9-D70E4D04175E}" type="pres">
      <dgm:prSet presAssocID="{4A4FE6F0-17D6-4643-AB8A-0E71B2CFE767}" presName="img" presStyleLbl="fgImgPlace1" presStyleIdx="1" presStyleCnt="4"/>
      <dgm:spPr>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dgm:spPr>
      <dgm:extLst>
        <a:ext uri="{E40237B7-FDA0-4F09-8148-C483321AD2D9}">
          <dgm14:cNvPr xmlns:dgm14="http://schemas.microsoft.com/office/drawing/2010/diagram" id="0" name="" descr="Blue envelope."/>
        </a:ext>
      </dgm:extLst>
    </dgm:pt>
    <dgm:pt modelId="{FCBD1AF7-EA89-4EE1-8297-DAC498F41127}" type="pres">
      <dgm:prSet presAssocID="{4A4FE6F0-17D6-4643-AB8A-0E71B2CFE767}" presName="text" presStyleLbl="node1" presStyleIdx="1" presStyleCnt="4">
        <dgm:presLayoutVars>
          <dgm:bulletEnabled val="1"/>
        </dgm:presLayoutVars>
      </dgm:prSet>
      <dgm:spPr/>
    </dgm:pt>
    <dgm:pt modelId="{6407FEDF-EBF8-42CA-AAF6-03D01ED7CA4F}" type="pres">
      <dgm:prSet presAssocID="{D3743FCF-C54D-450C-9F34-3B3E0EFD6395}" presName="spacer" presStyleCnt="0"/>
      <dgm:spPr/>
    </dgm:pt>
    <dgm:pt modelId="{900007F6-CA0D-4836-A880-7B0890454B11}" type="pres">
      <dgm:prSet presAssocID="{C448676A-14D0-4A47-A882-5855D15319CF}" presName="comp" presStyleCnt="0"/>
      <dgm:spPr/>
    </dgm:pt>
    <dgm:pt modelId="{3DD455B4-2E62-44DE-B2B7-E48BA57DF397}" type="pres">
      <dgm:prSet presAssocID="{C448676A-14D0-4A47-A882-5855D15319CF}" presName="box" presStyleLbl="node1" presStyleIdx="2" presStyleCnt="4"/>
      <dgm:spPr/>
    </dgm:pt>
    <dgm:pt modelId="{1BA7E408-3F5B-4771-A848-DCCF3C4F5D5A}" type="pres">
      <dgm:prSet presAssocID="{C448676A-14D0-4A47-A882-5855D15319CF}" presName="img" presStyleLbl="fgImgPlace1" presStyleIdx="2" presStyleCnt="4"/>
      <dgm:spPr>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dgm:spPr>
      <dgm:extLst>
        <a:ext uri="{E40237B7-FDA0-4F09-8148-C483321AD2D9}">
          <dgm14:cNvPr xmlns:dgm14="http://schemas.microsoft.com/office/drawing/2010/diagram" id="0" name="" descr="Smiley face with phone headset."/>
        </a:ext>
      </dgm:extLst>
    </dgm:pt>
    <dgm:pt modelId="{6FC77BBD-9B0D-4B02-AFC6-75E721F64783}" type="pres">
      <dgm:prSet presAssocID="{C448676A-14D0-4A47-A882-5855D15319CF}" presName="text" presStyleLbl="node1" presStyleIdx="2" presStyleCnt="4">
        <dgm:presLayoutVars>
          <dgm:bulletEnabled val="1"/>
        </dgm:presLayoutVars>
      </dgm:prSet>
      <dgm:spPr/>
    </dgm:pt>
    <dgm:pt modelId="{2EA67DCD-F7AF-4726-9D56-C151A388D7DD}" type="pres">
      <dgm:prSet presAssocID="{10B3769B-5F2E-4C4F-83E1-EA21B2689077}" presName="spacer" presStyleCnt="0"/>
      <dgm:spPr/>
    </dgm:pt>
    <dgm:pt modelId="{39E7BD6A-F7E2-46F0-9A1F-6DFA4991F381}" type="pres">
      <dgm:prSet presAssocID="{71287599-789A-4DB2-B265-741499D8B9FD}" presName="comp" presStyleCnt="0"/>
      <dgm:spPr/>
    </dgm:pt>
    <dgm:pt modelId="{B05F701D-BA69-44BA-944A-834627B50E9F}" type="pres">
      <dgm:prSet presAssocID="{71287599-789A-4DB2-B265-741499D8B9FD}" presName="box" presStyleLbl="node1" presStyleIdx="3" presStyleCnt="4"/>
      <dgm:spPr/>
    </dgm:pt>
    <dgm:pt modelId="{E6BAFAE8-3E81-4D29-B06B-A99EF2CE3D3B}" type="pres">
      <dgm:prSet presAssocID="{71287599-789A-4DB2-B265-741499D8B9FD}" presName="img" presStyleLbl="fgImgPlace1" presStyleIdx="3" presStyleCnt="4"/>
      <dgm:spPr>
        <a:blipFill dpi="0" rotWithShape="1">
          <a:blip xmlns:r="http://schemas.openxmlformats.org/officeDocument/2006/relationships" r:embed="rId4"/>
          <a:srcRect/>
          <a:stretch>
            <a:fillRect l="18063" r="18063"/>
          </a:stretch>
        </a:blipFill>
      </dgm:spPr>
      <dgm:extLst>
        <a:ext uri="{E40237B7-FDA0-4F09-8148-C483321AD2D9}">
          <dgm14:cNvPr xmlns:dgm14="http://schemas.microsoft.com/office/drawing/2010/diagram" id="0" name="" descr="Puzzle pieces together."/>
        </a:ext>
      </dgm:extLst>
    </dgm:pt>
    <dgm:pt modelId="{34487AC4-940E-4F49-BDF7-0FB2C7C4038C}" type="pres">
      <dgm:prSet presAssocID="{71287599-789A-4DB2-B265-741499D8B9FD}" presName="text" presStyleLbl="node1" presStyleIdx="3" presStyleCnt="4">
        <dgm:presLayoutVars>
          <dgm:bulletEnabled val="1"/>
        </dgm:presLayoutVars>
      </dgm:prSet>
      <dgm:spPr/>
    </dgm:pt>
  </dgm:ptLst>
  <dgm:cxnLst>
    <dgm:cxn modelId="{5AB4DD0A-FA8C-48B2-818D-4ED9ECAF9A2C}" srcId="{1CC7502F-C483-41BE-8E1E-E0298BBA14BD}" destId="{C2F4CB03-5C4E-424F-AAA3-9B4F264F6842}" srcOrd="0" destOrd="0" parTransId="{C7675FE4-26AA-4AF0-8ADA-52B7EC7AE2C1}" sibTransId="{17910C77-361F-43A3-913E-55D9C8A5D070}"/>
    <dgm:cxn modelId="{AA6BE224-2DE8-4FA7-9092-481C55E86A14}" type="presOf" srcId="{4A4FE6F0-17D6-4643-AB8A-0E71B2CFE767}" destId="{FCBD1AF7-EA89-4EE1-8297-DAC498F41127}" srcOrd="1" destOrd="0" presId="urn:microsoft.com/office/officeart/2005/8/layout/vList4"/>
    <dgm:cxn modelId="{1B8F3963-3FA3-4832-A755-BCA66CE35638}" type="presOf" srcId="{367A1034-27A4-465D-B0A1-8A703BCE42DF}" destId="{8D437292-1077-4756-A467-B47E5DE098C5}" srcOrd="0" destOrd="1" presId="urn:microsoft.com/office/officeart/2005/8/layout/vList4"/>
    <dgm:cxn modelId="{9601A667-6CAB-4E28-B1F7-D58392462687}" type="presOf" srcId="{C2F4CB03-5C4E-424F-AAA3-9B4F264F6842}" destId="{4699735B-CDFA-4C92-B945-73DB46A4C4DE}" srcOrd="1" destOrd="0" presId="urn:microsoft.com/office/officeart/2005/8/layout/vList4"/>
    <dgm:cxn modelId="{3295BD48-1C96-4394-9C86-822A3C7D9C4B}" type="presOf" srcId="{71287599-789A-4DB2-B265-741499D8B9FD}" destId="{B05F701D-BA69-44BA-944A-834627B50E9F}" srcOrd="0" destOrd="0" presId="urn:microsoft.com/office/officeart/2005/8/layout/vList4"/>
    <dgm:cxn modelId="{53BB6C50-C949-4630-8803-0C076C5D7E9C}" srcId="{1CC7502F-C483-41BE-8E1E-E0298BBA14BD}" destId="{C448676A-14D0-4A47-A882-5855D15319CF}" srcOrd="2" destOrd="0" parTransId="{72BF2111-3C6D-40FA-BEE0-D9C43D0D1EAE}" sibTransId="{10B3769B-5F2E-4C4F-83E1-EA21B2689077}"/>
    <dgm:cxn modelId="{01497D73-F396-4D21-9CBD-015CD49F8B04}" srcId="{1CC7502F-C483-41BE-8E1E-E0298BBA14BD}" destId="{4A4FE6F0-17D6-4643-AB8A-0E71B2CFE767}" srcOrd="1" destOrd="0" parTransId="{E8C75FB2-FD1C-458B-94CF-200582B980D6}" sibTransId="{D3743FCF-C54D-450C-9F34-3B3E0EFD6395}"/>
    <dgm:cxn modelId="{039DAE56-2B8F-4361-91B3-B9DCBE687C76}" type="presOf" srcId="{4A4FE6F0-17D6-4643-AB8A-0E71B2CFE767}" destId="{F9F8A0D4-7DA6-4A9C-989A-AEC102BE0BFB}" srcOrd="0" destOrd="0" presId="urn:microsoft.com/office/officeart/2005/8/layout/vList4"/>
    <dgm:cxn modelId="{D2AD3178-C88F-4BAE-879F-0C7EA83B560F}" type="presOf" srcId="{1CC7502F-C483-41BE-8E1E-E0298BBA14BD}" destId="{2CE1299D-3028-4466-AC7C-30EC70AC1805}" srcOrd="0" destOrd="0" presId="urn:microsoft.com/office/officeart/2005/8/layout/vList4"/>
    <dgm:cxn modelId="{78057980-D61D-4CB6-8BF4-CA595C5BB9A6}" type="presOf" srcId="{367A1034-27A4-465D-B0A1-8A703BCE42DF}" destId="{4699735B-CDFA-4C92-B945-73DB46A4C4DE}" srcOrd="1" destOrd="1" presId="urn:microsoft.com/office/officeart/2005/8/layout/vList4"/>
    <dgm:cxn modelId="{0086F383-3567-481F-A187-E57FEE758E78}" type="presOf" srcId="{51E88BD0-3689-4DC7-BB62-D905CC01AE4F}" destId="{F9F8A0D4-7DA6-4A9C-989A-AEC102BE0BFB}" srcOrd="0" destOrd="1" presId="urn:microsoft.com/office/officeart/2005/8/layout/vList4"/>
    <dgm:cxn modelId="{B7919187-E518-467E-94EC-06CEB77978A2}" srcId="{1CC7502F-C483-41BE-8E1E-E0298BBA14BD}" destId="{71287599-789A-4DB2-B265-741499D8B9FD}" srcOrd="3" destOrd="0" parTransId="{41CF9B55-3E46-427B-B3DC-110BDBAC4C2C}" sibTransId="{591B981E-8ED8-46EE-AD35-44A42B381F2B}"/>
    <dgm:cxn modelId="{42338AA1-2341-44B6-9102-61581DD3233D}" type="presOf" srcId="{51E88BD0-3689-4DC7-BB62-D905CC01AE4F}" destId="{FCBD1AF7-EA89-4EE1-8297-DAC498F41127}" srcOrd="1" destOrd="1" presId="urn:microsoft.com/office/officeart/2005/8/layout/vList4"/>
    <dgm:cxn modelId="{A0326DA3-692A-4542-9538-3CC84952D800}" type="presOf" srcId="{F8A1E2FA-8FDC-44B7-8F02-EA1E72BFD31B}" destId="{3DD455B4-2E62-44DE-B2B7-E48BA57DF397}" srcOrd="0" destOrd="1" presId="urn:microsoft.com/office/officeart/2005/8/layout/vList4"/>
    <dgm:cxn modelId="{20A24FC0-D80C-49BB-B428-E88A63D6481A}" type="presOf" srcId="{C448676A-14D0-4A47-A882-5855D15319CF}" destId="{6FC77BBD-9B0D-4B02-AFC6-75E721F64783}" srcOrd="1" destOrd="0" presId="urn:microsoft.com/office/officeart/2005/8/layout/vList4"/>
    <dgm:cxn modelId="{4BD49CCA-D051-45A2-96BE-D2F054B2F3E9}" srcId="{C2F4CB03-5C4E-424F-AAA3-9B4F264F6842}" destId="{367A1034-27A4-465D-B0A1-8A703BCE42DF}" srcOrd="0" destOrd="0" parTransId="{15549CAD-15F4-42A9-9E2B-3AA129CF9A32}" sibTransId="{420E399B-0BD3-4958-BE38-99D4498ADBDC}"/>
    <dgm:cxn modelId="{FA3FFCCE-D7BC-4DE8-8274-DE65CC84ADFD}" srcId="{4A4FE6F0-17D6-4643-AB8A-0E71B2CFE767}" destId="{51E88BD0-3689-4DC7-BB62-D905CC01AE4F}" srcOrd="0" destOrd="0" parTransId="{51B72BF3-E093-4CDD-97F1-8786B61B5EA1}" sibTransId="{AEC8917A-32F7-4665-A5AD-2E29C2BF6466}"/>
    <dgm:cxn modelId="{F1FBF2D8-9740-42F1-85DB-923CD0CE38B3}" srcId="{C448676A-14D0-4A47-A882-5855D15319CF}" destId="{F8A1E2FA-8FDC-44B7-8F02-EA1E72BFD31B}" srcOrd="0" destOrd="0" parTransId="{2D9DEC72-56E9-4660-9563-EAE20DDA83A5}" sibTransId="{DBDBE39E-190B-42C6-878C-2C6EF716B45B}"/>
    <dgm:cxn modelId="{5F0040D9-031D-44D8-B1FF-2283A2B1B3A5}" type="presOf" srcId="{71287599-789A-4DB2-B265-741499D8B9FD}" destId="{34487AC4-940E-4F49-BDF7-0FB2C7C4038C}" srcOrd="1" destOrd="0" presId="urn:microsoft.com/office/officeart/2005/8/layout/vList4"/>
    <dgm:cxn modelId="{BB47E5E0-DE60-4ECC-907F-524AAF4D541E}" type="presOf" srcId="{C448676A-14D0-4A47-A882-5855D15319CF}" destId="{3DD455B4-2E62-44DE-B2B7-E48BA57DF397}" srcOrd="0" destOrd="0" presId="urn:microsoft.com/office/officeart/2005/8/layout/vList4"/>
    <dgm:cxn modelId="{EC8109ED-9B55-4B9F-8A39-00C5F1D8C17C}" type="presOf" srcId="{F8A1E2FA-8FDC-44B7-8F02-EA1E72BFD31B}" destId="{6FC77BBD-9B0D-4B02-AFC6-75E721F64783}" srcOrd="1" destOrd="1" presId="urn:microsoft.com/office/officeart/2005/8/layout/vList4"/>
    <dgm:cxn modelId="{4D4D27FC-6E7C-48ED-BCE9-2D5817A584A5}" type="presOf" srcId="{C2F4CB03-5C4E-424F-AAA3-9B4F264F6842}" destId="{8D437292-1077-4756-A467-B47E5DE098C5}" srcOrd="0" destOrd="0" presId="urn:microsoft.com/office/officeart/2005/8/layout/vList4"/>
    <dgm:cxn modelId="{E9F92401-369E-41A3-BD8C-FDFDA5B47BF1}" type="presParOf" srcId="{2CE1299D-3028-4466-AC7C-30EC70AC1805}" destId="{255C8AAC-3F78-42C0-A266-FB82AE9E738D}" srcOrd="0" destOrd="0" presId="urn:microsoft.com/office/officeart/2005/8/layout/vList4"/>
    <dgm:cxn modelId="{40FF78E3-2E34-43C2-97D5-F92B69234D69}" type="presParOf" srcId="{255C8AAC-3F78-42C0-A266-FB82AE9E738D}" destId="{8D437292-1077-4756-A467-B47E5DE098C5}" srcOrd="0" destOrd="0" presId="urn:microsoft.com/office/officeart/2005/8/layout/vList4"/>
    <dgm:cxn modelId="{D2A5470C-50D1-4A4E-857E-233999F209B2}" type="presParOf" srcId="{255C8AAC-3F78-42C0-A266-FB82AE9E738D}" destId="{F6D26C9A-FCF3-4C5A-8782-4A6B4ED06564}" srcOrd="1" destOrd="0" presId="urn:microsoft.com/office/officeart/2005/8/layout/vList4"/>
    <dgm:cxn modelId="{E8A17A86-5B0C-47BA-8563-3E2354441091}" type="presParOf" srcId="{255C8AAC-3F78-42C0-A266-FB82AE9E738D}" destId="{4699735B-CDFA-4C92-B945-73DB46A4C4DE}" srcOrd="2" destOrd="0" presId="urn:microsoft.com/office/officeart/2005/8/layout/vList4"/>
    <dgm:cxn modelId="{5C4E6016-6A05-46F7-AD41-90395162B366}" type="presParOf" srcId="{2CE1299D-3028-4466-AC7C-30EC70AC1805}" destId="{39E54BAE-192C-46A9-B07F-29A0535D991E}" srcOrd="1" destOrd="0" presId="urn:microsoft.com/office/officeart/2005/8/layout/vList4"/>
    <dgm:cxn modelId="{C94421B0-F8D0-45A6-A4EA-E5056C552AA8}" type="presParOf" srcId="{2CE1299D-3028-4466-AC7C-30EC70AC1805}" destId="{DBBA91F1-C1AE-4C51-A6E0-4330C7B951BE}" srcOrd="2" destOrd="0" presId="urn:microsoft.com/office/officeart/2005/8/layout/vList4"/>
    <dgm:cxn modelId="{56929063-8A06-4562-BF33-2CA0C7747772}" type="presParOf" srcId="{DBBA91F1-C1AE-4C51-A6E0-4330C7B951BE}" destId="{F9F8A0D4-7DA6-4A9C-989A-AEC102BE0BFB}" srcOrd="0" destOrd="0" presId="urn:microsoft.com/office/officeart/2005/8/layout/vList4"/>
    <dgm:cxn modelId="{2472FA90-BAF6-433A-92F2-E7EE29D1F911}" type="presParOf" srcId="{DBBA91F1-C1AE-4C51-A6E0-4330C7B951BE}" destId="{3DFF386C-2900-4FB2-93A9-D70E4D04175E}" srcOrd="1" destOrd="0" presId="urn:microsoft.com/office/officeart/2005/8/layout/vList4"/>
    <dgm:cxn modelId="{8C1F883D-5A83-4B31-94A6-63F51B09E6C2}" type="presParOf" srcId="{DBBA91F1-C1AE-4C51-A6E0-4330C7B951BE}" destId="{FCBD1AF7-EA89-4EE1-8297-DAC498F41127}" srcOrd="2" destOrd="0" presId="urn:microsoft.com/office/officeart/2005/8/layout/vList4"/>
    <dgm:cxn modelId="{FE94FD59-241B-4040-83F3-CE3756414D32}" type="presParOf" srcId="{2CE1299D-3028-4466-AC7C-30EC70AC1805}" destId="{6407FEDF-EBF8-42CA-AAF6-03D01ED7CA4F}" srcOrd="3" destOrd="0" presId="urn:microsoft.com/office/officeart/2005/8/layout/vList4"/>
    <dgm:cxn modelId="{03C56089-E4C6-43F6-B716-CD2BDC1D8615}" type="presParOf" srcId="{2CE1299D-3028-4466-AC7C-30EC70AC1805}" destId="{900007F6-CA0D-4836-A880-7B0890454B11}" srcOrd="4" destOrd="0" presId="urn:microsoft.com/office/officeart/2005/8/layout/vList4"/>
    <dgm:cxn modelId="{B6702F26-507C-412A-926C-30D56BC2B388}" type="presParOf" srcId="{900007F6-CA0D-4836-A880-7B0890454B11}" destId="{3DD455B4-2E62-44DE-B2B7-E48BA57DF397}" srcOrd="0" destOrd="0" presId="urn:microsoft.com/office/officeart/2005/8/layout/vList4"/>
    <dgm:cxn modelId="{A7664051-336A-4E28-A029-CE11FFF2EB74}" type="presParOf" srcId="{900007F6-CA0D-4836-A880-7B0890454B11}" destId="{1BA7E408-3F5B-4771-A848-DCCF3C4F5D5A}" srcOrd="1" destOrd="0" presId="urn:microsoft.com/office/officeart/2005/8/layout/vList4"/>
    <dgm:cxn modelId="{8222E1F5-29CF-49A5-8BA1-51514C8E9D53}" type="presParOf" srcId="{900007F6-CA0D-4836-A880-7B0890454B11}" destId="{6FC77BBD-9B0D-4B02-AFC6-75E721F64783}" srcOrd="2" destOrd="0" presId="urn:microsoft.com/office/officeart/2005/8/layout/vList4"/>
    <dgm:cxn modelId="{C71D528A-727A-4E3D-9062-C40358CA1367}" type="presParOf" srcId="{2CE1299D-3028-4466-AC7C-30EC70AC1805}" destId="{2EA67DCD-F7AF-4726-9D56-C151A388D7DD}" srcOrd="5" destOrd="0" presId="urn:microsoft.com/office/officeart/2005/8/layout/vList4"/>
    <dgm:cxn modelId="{52615383-C653-4D19-82DF-D36F78873B66}" type="presParOf" srcId="{2CE1299D-3028-4466-AC7C-30EC70AC1805}" destId="{39E7BD6A-F7E2-46F0-9A1F-6DFA4991F381}" srcOrd="6" destOrd="0" presId="urn:microsoft.com/office/officeart/2005/8/layout/vList4"/>
    <dgm:cxn modelId="{DB53A796-EE91-4DA9-B343-3212765E4834}" type="presParOf" srcId="{39E7BD6A-F7E2-46F0-9A1F-6DFA4991F381}" destId="{B05F701D-BA69-44BA-944A-834627B50E9F}" srcOrd="0" destOrd="0" presId="urn:microsoft.com/office/officeart/2005/8/layout/vList4"/>
    <dgm:cxn modelId="{225FDBB0-EE0A-48F0-A6F0-CC4E0A9B2E3E}" type="presParOf" srcId="{39E7BD6A-F7E2-46F0-9A1F-6DFA4991F381}" destId="{E6BAFAE8-3E81-4D29-B06B-A99EF2CE3D3B}" srcOrd="1" destOrd="0" presId="urn:microsoft.com/office/officeart/2005/8/layout/vList4"/>
    <dgm:cxn modelId="{02BBD5F0-77BC-4632-B690-CFD1631439EE}" type="presParOf" srcId="{39E7BD6A-F7E2-46F0-9A1F-6DFA4991F381}" destId="{34487AC4-940E-4F49-BDF7-0FB2C7C4038C}" srcOrd="2" destOrd="0" presId="urn:microsoft.com/office/officeart/2005/8/layout/vList4"/>
  </dgm:cxnLst>
  <dgm:bg/>
  <dgm:whole/>
  <dgm:extLst>
    <a:ext uri="http://schemas.microsoft.com/office/drawing/2008/diagram">
      <dsp:dataModelExt xmlns:dsp="http://schemas.microsoft.com/office/drawing/2008/diagram" relId="rId2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D437292-1077-4756-A467-B47E5DE098C5}">
      <dsp:nvSpPr>
        <dsp:cNvPr id="0" name=""/>
        <dsp:cNvSpPr/>
      </dsp:nvSpPr>
      <dsp:spPr>
        <a:xfrm>
          <a:off x="0" y="0"/>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Phone Call or Email is received by ODE Technician</a:t>
          </a:r>
        </a:p>
        <a:p>
          <a:pPr marL="57150" lvl="1" indent="-57150" algn="l" defTabSz="444500">
            <a:lnSpc>
              <a:spcPct val="90000"/>
            </a:lnSpc>
            <a:spcBef>
              <a:spcPct val="0"/>
            </a:spcBef>
            <a:spcAft>
              <a:spcPct val="15000"/>
            </a:spcAft>
            <a:buChar char="•"/>
          </a:pPr>
          <a:r>
            <a:rPr lang="en-US" sz="1000" b="0" kern="1200"/>
            <a:t>Be prepared to provide your name, phone number, school, district, email address, best time to contact you, and a brief description of the issue</a:t>
          </a:r>
          <a:endParaRPr lang="en-US" sz="1000" b="1" kern="1200"/>
        </a:p>
      </dsp:txBody>
      <dsp:txXfrm>
        <a:off x="1243246" y="0"/>
        <a:ext cx="4657221" cy="631528"/>
      </dsp:txXfrm>
    </dsp:sp>
    <dsp:sp modelId="{F6D26C9A-FCF3-4C5A-8782-4A6B4ED06564}">
      <dsp:nvSpPr>
        <dsp:cNvPr id="0" name=""/>
        <dsp:cNvSpPr/>
      </dsp:nvSpPr>
      <dsp:spPr>
        <a:xfrm>
          <a:off x="63152" y="63152"/>
          <a:ext cx="1180093" cy="505222"/>
        </a:xfrm>
        <a:prstGeom prst="roundRect">
          <a:avLst>
            <a:gd name="adj" fmla="val 10000"/>
          </a:avLst>
        </a:prstGeom>
        <a:blipFill dpi="0"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28627" r="28627"/>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9F8A0D4-7DA6-4A9C-989A-AEC102BE0BFB}">
      <dsp:nvSpPr>
        <dsp:cNvPr id="0" name=""/>
        <dsp:cNvSpPr/>
      </dsp:nvSpPr>
      <dsp:spPr>
        <a:xfrm>
          <a:off x="0" y="694681"/>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answers the phone or email</a:t>
          </a:r>
        </a:p>
        <a:p>
          <a:pPr marL="57150" lvl="1" indent="-57150" algn="l" defTabSz="444500">
            <a:lnSpc>
              <a:spcPct val="90000"/>
            </a:lnSpc>
            <a:spcBef>
              <a:spcPct val="0"/>
            </a:spcBef>
            <a:spcAft>
              <a:spcPct val="15000"/>
            </a:spcAft>
            <a:buChar char="•"/>
          </a:pPr>
          <a:r>
            <a:rPr lang="en-US" sz="1000" kern="1200"/>
            <a:t>If the problem can be solved within 5 minutes, they will ticket and resolve the issue right then. Otherwise, they will forward the ticket to a technician not on phone duty.	</a:t>
          </a:r>
        </a:p>
      </dsp:txBody>
      <dsp:txXfrm>
        <a:off x="1243246" y="694681"/>
        <a:ext cx="4657221" cy="631528"/>
      </dsp:txXfrm>
    </dsp:sp>
    <dsp:sp modelId="{3DFF386C-2900-4FB2-93A9-D70E4D04175E}">
      <dsp:nvSpPr>
        <dsp:cNvPr id="0" name=""/>
        <dsp:cNvSpPr/>
      </dsp:nvSpPr>
      <dsp:spPr>
        <a:xfrm>
          <a:off x="63152" y="757834"/>
          <a:ext cx="1180093" cy="505222"/>
        </a:xfrm>
        <a:prstGeom prst="roundRect">
          <a:avLst>
            <a:gd name="adj" fmla="val 10000"/>
          </a:avLst>
        </a:prstGeom>
        <a:blipFill dpi="0" rotWithShape="1">
          <a:blip xmlns:r="http://schemas.openxmlformats.org/officeDocument/2006/relationships" r:embed="rId2" cstate="print">
            <a:extLst>
              <a:ext uri="{28A0092B-C50C-407E-A947-70E740481C1C}">
                <a14:useLocalDpi xmlns:a14="http://schemas.microsoft.com/office/drawing/2010/main" val="0"/>
              </a:ext>
            </a:extLst>
          </a:blip>
          <a:srcRect/>
          <a:stretch>
            <a:fillRect l="27228" r="27228"/>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455B4-2E62-44DE-B2B7-E48BA57DF397}">
      <dsp:nvSpPr>
        <dsp:cNvPr id="0" name=""/>
        <dsp:cNvSpPr/>
      </dsp:nvSpPr>
      <dsp:spPr>
        <a:xfrm>
          <a:off x="0" y="1389362"/>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t" anchorCtr="0">
          <a:noAutofit/>
        </a:bodyPr>
        <a:lstStyle/>
        <a:p>
          <a:pPr marL="0" lvl="0" indent="0" algn="l" defTabSz="577850">
            <a:lnSpc>
              <a:spcPct val="90000"/>
            </a:lnSpc>
            <a:spcBef>
              <a:spcPct val="0"/>
            </a:spcBef>
            <a:spcAft>
              <a:spcPct val="35000"/>
            </a:spcAft>
            <a:buNone/>
          </a:pPr>
          <a:r>
            <a:rPr lang="en-US" sz="1300" kern="1200"/>
            <a:t>Technician contacts customer within 1-2 business days*</a:t>
          </a:r>
        </a:p>
        <a:p>
          <a:pPr marL="57150" lvl="1" indent="-57150" algn="l" defTabSz="444500">
            <a:lnSpc>
              <a:spcPct val="90000"/>
            </a:lnSpc>
            <a:spcBef>
              <a:spcPct val="0"/>
            </a:spcBef>
            <a:spcAft>
              <a:spcPct val="15000"/>
            </a:spcAft>
            <a:buChar char="•"/>
          </a:pPr>
          <a:r>
            <a:rPr lang="en-US" sz="1000" kern="1200"/>
            <a:t>*depends upon call and email volume</a:t>
          </a:r>
        </a:p>
      </dsp:txBody>
      <dsp:txXfrm>
        <a:off x="1243246" y="1389362"/>
        <a:ext cx="4657221" cy="631528"/>
      </dsp:txXfrm>
    </dsp:sp>
    <dsp:sp modelId="{1BA7E408-3F5B-4771-A848-DCCF3C4F5D5A}">
      <dsp:nvSpPr>
        <dsp:cNvPr id="0" name=""/>
        <dsp:cNvSpPr/>
      </dsp:nvSpPr>
      <dsp:spPr>
        <a:xfrm>
          <a:off x="63152" y="1452515"/>
          <a:ext cx="1180093" cy="505222"/>
        </a:xfrm>
        <a:prstGeom prst="roundRect">
          <a:avLst>
            <a:gd name="adj" fmla="val 10000"/>
          </a:avLst>
        </a:prstGeom>
        <a:blipFill dpi="0" rotWithShape="1">
          <a:blip xmlns:r="http://schemas.openxmlformats.org/officeDocument/2006/relationships" r:embed="rId3" cstate="print">
            <a:extLst>
              <a:ext uri="{28A0092B-C50C-407E-A947-70E740481C1C}">
                <a14:useLocalDpi xmlns:a14="http://schemas.microsoft.com/office/drawing/2010/main" val="0"/>
              </a:ext>
            </a:extLst>
          </a:blip>
          <a:srcRect/>
          <a:stretch>
            <a:fillRect l="28532" r="28532"/>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05F701D-BA69-44BA-944A-834627B50E9F}">
      <dsp:nvSpPr>
        <dsp:cNvPr id="0" name=""/>
        <dsp:cNvSpPr/>
      </dsp:nvSpPr>
      <dsp:spPr>
        <a:xfrm>
          <a:off x="0" y="2084044"/>
          <a:ext cx="5900468" cy="631528"/>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en-US" sz="1300" kern="1200"/>
            <a:t>Technician works with you to resolve the issue.</a:t>
          </a:r>
        </a:p>
      </dsp:txBody>
      <dsp:txXfrm>
        <a:off x="1243246" y="2084044"/>
        <a:ext cx="4657221" cy="631528"/>
      </dsp:txXfrm>
    </dsp:sp>
    <dsp:sp modelId="{E6BAFAE8-3E81-4D29-B06B-A99EF2CE3D3B}">
      <dsp:nvSpPr>
        <dsp:cNvPr id="0" name=""/>
        <dsp:cNvSpPr/>
      </dsp:nvSpPr>
      <dsp:spPr>
        <a:xfrm>
          <a:off x="63152" y="2147197"/>
          <a:ext cx="1180093" cy="505222"/>
        </a:xfrm>
        <a:prstGeom prst="roundRect">
          <a:avLst>
            <a:gd name="adj" fmla="val 10000"/>
          </a:avLst>
        </a:prstGeom>
        <a:blipFill dpi="0" rotWithShape="1">
          <a:blip xmlns:r="http://schemas.openxmlformats.org/officeDocument/2006/relationships" r:embed="rId4"/>
          <a:srcRect/>
          <a:stretch>
            <a:fillRect l="18063" r="18063"/>
          </a:stretch>
        </a:blip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0683BD4F89F046B619B6B6CF6C8C39" ma:contentTypeVersion="2" ma:contentTypeDescription="Create a new document." ma:contentTypeScope="" ma:versionID="86023e69acd33933bf35f73182886ef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E4C24E-529B-4F64-ABF0-C2EA26E295AB}">
  <ds:schemaRefs>
    <ds:schemaRef ds:uri="http://schemas.openxmlformats.org/officeDocument/2006/bibliography"/>
  </ds:schemaRefs>
</ds:datastoreItem>
</file>

<file path=customXml/itemProps2.xml><?xml version="1.0" encoding="utf-8"?>
<ds:datastoreItem xmlns:ds="http://schemas.openxmlformats.org/officeDocument/2006/customXml" ds:itemID="{58874ABB-E30E-4864-8355-094C1C09409B}"/>
</file>

<file path=customXml/itemProps3.xml><?xml version="1.0" encoding="utf-8"?>
<ds:datastoreItem xmlns:ds="http://schemas.openxmlformats.org/officeDocument/2006/customXml" ds:itemID="{FACE8EC4-30F6-4C74-B7CF-BBEAFEA98355}"/>
</file>

<file path=customXml/itemProps4.xml><?xml version="1.0" encoding="utf-8"?>
<ds:datastoreItem xmlns:ds="http://schemas.openxmlformats.org/officeDocument/2006/customXml" ds:itemID="{C2AC9268-097E-4D58-BA00-41512DF36FFE}"/>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4513</TotalTime>
  <Pages>106</Pages>
  <Words>14632</Words>
  <Characters>83403</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User Guide for IDEA Data Manager and Consolidated Collections</vt:lpstr>
    </vt:vector>
  </TitlesOfParts>
  <Company>Oregon Department of Education</Company>
  <LinksUpToDate>false</LinksUpToDate>
  <CharactersWithSpaces>97840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 for IDEA Data Manager and Consolidated Collections</dc:title>
  <dc:subject/>
  <dc:creator>DataTeam@ode.state.or.us</dc:creator>
  <cp:keywords>IDEA; Data Manager; IDEA Data Manager; User Guide; Private School, CEIS, June Exit, Child Find, Child Count</cp:keywords>
  <dc:description/>
  <cp:lastModifiedBy>GARTON Cynthia * ODE</cp:lastModifiedBy>
  <cp:revision>168</cp:revision>
  <cp:lastPrinted>2019-03-07T22:16:00Z</cp:lastPrinted>
  <dcterms:created xsi:type="dcterms:W3CDTF">2021-06-10T16:38:00Z</dcterms:created>
  <dcterms:modified xsi:type="dcterms:W3CDTF">2025-09-23T23:24:00Z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2024-04-09T20:12:55Z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1cc14968-770f-4219-8dcf-0556d3dfe44b</vt:lpwstr>
  </property>
  <property fmtid="{D5CDD505-2E9C-101B-9397-08002B2CF9AE}" pid="8" name="MSIP_Label_61f40bdc-19d8-4b8e-be88-e9eb9bcca8b8_ContentBits">
    <vt:lpwstr>0</vt:lpwstr>
  </property>
  <property fmtid="{D5CDD505-2E9C-101B-9397-08002B2CF9AE}" pid="9" name="ContentTypeId">
    <vt:lpwstr>0x010100C20683BD4F89F046B619B6B6CF6C8C39</vt:lpwstr>
  </property>
</Properties>
</file>