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diagrams/data1.xml" ContentType="application/vnd.openxmlformats-officedocument.drawingml.diagramData+xml"/>
  <Override PartName="/word/footer4.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numbering.xml" ContentType="application/vnd.openxmlformats-officedocument.wordprocessingml.numbering+xml"/>
  <Override PartName="/customXml/itemProps1.xml" ContentType="application/vnd.openxmlformats-officedocument.customXml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58E7C" w14:textId="03938F9E" w:rsidR="00053160" w:rsidRPr="00A45CA2" w:rsidRDefault="001A60B4" w:rsidP="007F4DF7">
      <w:pPr>
        <w:pStyle w:val="Title"/>
        <w:rPr>
          <w:rFonts w:asciiTheme="minorHAnsi" w:hAnsiTheme="minorHAnsi" w:cstheme="minorHAnsi"/>
          <w:sz w:val="36"/>
        </w:rPr>
      </w:pPr>
      <w:r>
        <w:rPr>
          <w:noProof/>
        </w:rPr>
        <w:drawing>
          <wp:anchor distT="0" distB="0" distL="114300" distR="114300" simplePos="0" relativeHeight="251670528" behindDoc="0" locked="0" layoutInCell="1" allowOverlap="1" wp14:anchorId="17DFD326" wp14:editId="07864316">
            <wp:simplePos x="0" y="0"/>
            <wp:positionH relativeFrom="page">
              <wp:align>right</wp:align>
            </wp:positionH>
            <wp:positionV relativeFrom="page">
              <wp:posOffset>2825115</wp:posOffset>
            </wp:positionV>
            <wp:extent cx="2313305" cy="2331720"/>
            <wp:effectExtent l="0" t="0" r="0" b="0"/>
            <wp:wrapTopAndBottom/>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13305" cy="2331720"/>
                    </a:xfrm>
                    <a:prstGeom prst="rect">
                      <a:avLst/>
                    </a:prstGeom>
                  </pic:spPr>
                </pic:pic>
              </a:graphicData>
            </a:graphic>
            <wp14:sizeRelH relativeFrom="margin">
              <wp14:pctWidth>0</wp14:pctWidth>
            </wp14:sizeRelH>
            <wp14:sizeRelV relativeFrom="margin">
              <wp14:pctHeight>0</wp14:pctHeight>
            </wp14:sizeRelV>
          </wp:anchor>
        </w:drawing>
      </w:r>
      <w:r w:rsidR="005F0D32">
        <w:rPr>
          <w:rFonts w:asciiTheme="minorHAnsi" w:hAnsiTheme="minorHAnsi" w:cstheme="minorHAnsi"/>
          <w:sz w:val="36"/>
        </w:rPr>
        <w:t>Enhancing Student Opportunities</w:t>
      </w:r>
    </w:p>
    <w:p w14:paraId="1C113F68" w14:textId="3CD7E8F4" w:rsidR="00652EA7" w:rsidRPr="00A45CA2" w:rsidRDefault="00053160" w:rsidP="007F4DF7">
      <w:pPr>
        <w:pStyle w:val="Title"/>
        <w:rPr>
          <w:rFonts w:asciiTheme="minorHAnsi" w:hAnsiTheme="minorHAnsi" w:cstheme="minorHAnsi"/>
        </w:rPr>
      </w:pPr>
      <w:r w:rsidRPr="00A45CA2">
        <w:rPr>
          <w:rFonts w:asciiTheme="minorHAnsi" w:hAnsiTheme="minorHAnsi" w:cstheme="minorHAnsi"/>
          <w:sz w:val="56"/>
        </w:rPr>
        <w:t xml:space="preserve">Consolidated Collections </w:t>
      </w:r>
      <w:r w:rsidR="00B55515">
        <w:rPr>
          <w:rFonts w:asciiTheme="minorHAnsi" w:hAnsiTheme="minorHAnsi" w:cstheme="minorHAnsi"/>
          <w:sz w:val="56"/>
        </w:rPr>
        <w:t>Application</w:t>
      </w:r>
    </w:p>
    <w:p w14:paraId="27C26AC2" w14:textId="44FA24C9" w:rsidR="00053160" w:rsidRPr="00E5436A" w:rsidRDefault="00C96B8F" w:rsidP="007F4DF7">
      <w:pPr>
        <w:pStyle w:val="Title"/>
        <w:rPr>
          <w:rFonts w:asciiTheme="minorHAnsi" w:hAnsiTheme="minorHAnsi" w:cstheme="minorHAnsi"/>
          <w:szCs w:val="48"/>
        </w:rPr>
      </w:pPr>
      <w:r w:rsidRPr="00E5436A">
        <w:rPr>
          <w:rFonts w:asciiTheme="minorHAnsi" w:hAnsiTheme="minorHAnsi" w:cstheme="minorHAnsi"/>
          <w:noProof/>
          <w:szCs w:val="48"/>
        </w:rPr>
        <w:drawing>
          <wp:anchor distT="0" distB="640080" distL="114300" distR="114300" simplePos="0" relativeHeight="251658240" behindDoc="0" locked="0" layoutInCell="1" allowOverlap="1" wp14:anchorId="416F67C1" wp14:editId="358BAA5E">
            <wp:simplePos x="0" y="0"/>
            <wp:positionH relativeFrom="page">
              <wp:align>right</wp:align>
            </wp:positionH>
            <wp:positionV relativeFrom="page">
              <wp:align>top</wp:align>
            </wp:positionV>
            <wp:extent cx="7763256" cy="5157216"/>
            <wp:effectExtent l="0" t="0" r="0" b="5715"/>
            <wp:wrapTopAndBottom/>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63256" cy="5157216"/>
                    </a:xfrm>
                    <a:prstGeom prst="rect">
                      <a:avLst/>
                    </a:prstGeom>
                  </pic:spPr>
                </pic:pic>
              </a:graphicData>
            </a:graphic>
            <wp14:sizeRelH relativeFrom="margin">
              <wp14:pctWidth>0</wp14:pctWidth>
            </wp14:sizeRelH>
            <wp14:sizeRelV relativeFrom="margin">
              <wp14:pctHeight>0</wp14:pctHeight>
            </wp14:sizeRelV>
          </wp:anchor>
        </w:drawing>
      </w:r>
      <w:r w:rsidR="00053160" w:rsidRPr="00E5436A">
        <w:rPr>
          <w:rFonts w:asciiTheme="minorHAnsi" w:hAnsiTheme="minorHAnsi" w:cstheme="minorHAnsi"/>
          <w:szCs w:val="48"/>
        </w:rPr>
        <w:t>User Guide</w:t>
      </w:r>
    </w:p>
    <w:p w14:paraId="50266E3E" w14:textId="57C0F627" w:rsidR="00763FDB" w:rsidRPr="00F87029" w:rsidRDefault="00763FDB" w:rsidP="007F4DF7">
      <w:pPr>
        <w:jc w:val="center"/>
        <w:rPr>
          <w:i/>
        </w:rPr>
      </w:pPr>
      <w:r w:rsidRPr="0064555C">
        <w:rPr>
          <w:i/>
        </w:rPr>
        <w:t xml:space="preserve">Revised – </w:t>
      </w:r>
      <w:r w:rsidR="00B813B2">
        <w:rPr>
          <w:i/>
        </w:rPr>
        <w:t>September</w:t>
      </w:r>
      <w:r w:rsidR="003C07DF">
        <w:rPr>
          <w:i/>
        </w:rPr>
        <w:t xml:space="preserve"> 202</w:t>
      </w:r>
      <w:r w:rsidR="004857B2">
        <w:rPr>
          <w:i/>
        </w:rPr>
        <w:t>5</w:t>
      </w:r>
    </w:p>
    <w:p w14:paraId="6D6024DA" w14:textId="19733C0C" w:rsidR="00763FDB" w:rsidRDefault="00763FDB" w:rsidP="007F4DF7">
      <w:pPr>
        <w:pStyle w:val="NoSpacing"/>
        <w:jc w:val="center"/>
      </w:pPr>
      <w:r>
        <w:t>OREGON DEPARTMENT OF EDUCATION</w:t>
      </w:r>
    </w:p>
    <w:p w14:paraId="1C72A15B" w14:textId="5BDB4115" w:rsidR="00763FDB" w:rsidRDefault="00F17254" w:rsidP="007F4DF7">
      <w:pPr>
        <w:pStyle w:val="NoSpacing"/>
        <w:jc w:val="center"/>
      </w:pPr>
      <w:r>
        <w:t xml:space="preserve">Office of </w:t>
      </w:r>
      <w:r w:rsidR="00C26530">
        <w:t>Enhancing Student Opportunities</w:t>
      </w:r>
    </w:p>
    <w:p w14:paraId="74A4D1BC" w14:textId="49F563EE" w:rsidR="00763FDB" w:rsidRDefault="00763FDB" w:rsidP="007F4DF7">
      <w:pPr>
        <w:pStyle w:val="NoSpacing"/>
        <w:jc w:val="center"/>
      </w:pPr>
      <w:r>
        <w:t>255 Capitol Street NE</w:t>
      </w:r>
    </w:p>
    <w:p w14:paraId="720F038B" w14:textId="319DB2D8" w:rsidR="00E13D16" w:rsidRDefault="00763FDB" w:rsidP="007F4DF7">
      <w:pPr>
        <w:pStyle w:val="NoSpacing"/>
        <w:jc w:val="center"/>
      </w:pPr>
      <w:r>
        <w:t>Salem, OR 97310-0203</w:t>
      </w:r>
    </w:p>
    <w:p w14:paraId="4507DB37" w14:textId="0BD7763A" w:rsidR="00CE6E2A" w:rsidRDefault="00CE6E2A" w:rsidP="007F4DF7">
      <w:pPr>
        <w:jc w:val="left"/>
      </w:pPr>
    </w:p>
    <w:p w14:paraId="5971A039" w14:textId="77777777" w:rsidR="00B616BE" w:rsidRDefault="00B616BE" w:rsidP="007F4DF7">
      <w:pPr>
        <w:jc w:val="left"/>
        <w:sectPr w:rsidR="00B616BE" w:rsidSect="004A18AA">
          <w:footerReference w:type="even" r:id="rId10"/>
          <w:footerReference w:type="first" r:id="rId11"/>
          <w:pgSz w:w="12240" w:h="15840"/>
          <w:pgMar w:top="1440" w:right="1440" w:bottom="1440" w:left="1440" w:header="720" w:footer="720" w:gutter="0"/>
          <w:cols w:space="720"/>
          <w:titlePg/>
          <w:docGrid w:linePitch="360"/>
        </w:sectPr>
      </w:pPr>
    </w:p>
    <w:p w14:paraId="771CA357" w14:textId="77777777" w:rsidR="00B616BE" w:rsidRDefault="00B616BE" w:rsidP="007F4DF7">
      <w:pPr>
        <w:jc w:val="left"/>
      </w:pPr>
      <w:r>
        <w:lastRenderedPageBreak/>
        <w:br w:type="page"/>
      </w:r>
    </w:p>
    <w:sdt>
      <w:sdtPr>
        <w:rPr>
          <w:rFonts w:asciiTheme="minorHAnsi" w:eastAsiaTheme="minorHAnsi" w:hAnsiTheme="minorHAnsi" w:cstheme="minorBidi"/>
          <w:color w:val="auto"/>
          <w:sz w:val="22"/>
          <w:szCs w:val="22"/>
        </w:rPr>
        <w:id w:val="-560322805"/>
        <w:docPartObj>
          <w:docPartGallery w:val="Table of Contents"/>
          <w:docPartUnique/>
        </w:docPartObj>
      </w:sdtPr>
      <w:sdtEndPr>
        <w:rPr>
          <w:b/>
          <w:bCs/>
          <w:noProof/>
          <w:sz w:val="20"/>
          <w:szCs w:val="20"/>
        </w:rPr>
      </w:sdtEndPr>
      <w:sdtContent>
        <w:p w14:paraId="20B32B61" w14:textId="77777777" w:rsidR="00FB4C6A" w:rsidRPr="009503CA" w:rsidRDefault="00FB4C6A" w:rsidP="007F4DF7">
          <w:pPr>
            <w:pStyle w:val="TOCHeading"/>
            <w:jc w:val="left"/>
            <w:rPr>
              <w:sz w:val="28"/>
              <w:szCs w:val="28"/>
            </w:rPr>
          </w:pPr>
          <w:r w:rsidRPr="009503CA">
            <w:rPr>
              <w:sz w:val="28"/>
              <w:szCs w:val="28"/>
            </w:rPr>
            <w:t>Table of Contents</w:t>
          </w:r>
        </w:p>
        <w:p w14:paraId="15A074C2" w14:textId="657A55A1" w:rsidR="00BA3108" w:rsidRDefault="00FB4C6A">
          <w:pPr>
            <w:pStyle w:val="TOC1"/>
            <w:tabs>
              <w:tab w:val="right" w:leader="dot" w:pos="9350"/>
            </w:tabs>
            <w:rPr>
              <w:rFonts w:eastAsiaTheme="minorEastAsia"/>
              <w:noProof/>
              <w:kern w:val="2"/>
              <w14:ligatures w14:val="standardContextual"/>
            </w:rPr>
          </w:pPr>
          <w:r w:rsidRPr="00A37EB4">
            <w:rPr>
              <w:b/>
              <w:bCs/>
              <w:noProof/>
              <w:sz w:val="20"/>
              <w:szCs w:val="20"/>
            </w:rPr>
            <w:fldChar w:fldCharType="begin"/>
          </w:r>
          <w:r w:rsidRPr="00A37EB4">
            <w:rPr>
              <w:b/>
              <w:bCs/>
              <w:noProof/>
              <w:sz w:val="20"/>
              <w:szCs w:val="20"/>
            </w:rPr>
            <w:instrText xml:space="preserve"> TOC \o "1-3" \h \z \u </w:instrText>
          </w:r>
          <w:r w:rsidRPr="00A37EB4">
            <w:rPr>
              <w:b/>
              <w:bCs/>
              <w:noProof/>
              <w:sz w:val="20"/>
              <w:szCs w:val="20"/>
            </w:rPr>
            <w:fldChar w:fldCharType="separate"/>
          </w:r>
          <w:hyperlink w:anchor="_Toc163043200" w:history="1">
            <w:r w:rsidR="00BA3108" w:rsidRPr="00112B03">
              <w:rPr>
                <w:rStyle w:val="Hyperlink"/>
                <w:noProof/>
              </w:rPr>
              <w:t>What’s New</w:t>
            </w:r>
            <w:r w:rsidR="00BA3108">
              <w:rPr>
                <w:noProof/>
                <w:webHidden/>
              </w:rPr>
              <w:tab/>
            </w:r>
            <w:r w:rsidR="00BA3108">
              <w:rPr>
                <w:noProof/>
                <w:webHidden/>
              </w:rPr>
              <w:fldChar w:fldCharType="begin"/>
            </w:r>
            <w:r w:rsidR="00BA3108">
              <w:rPr>
                <w:noProof/>
                <w:webHidden/>
              </w:rPr>
              <w:instrText xml:space="preserve"> PAGEREF _Toc163043200 \h </w:instrText>
            </w:r>
            <w:r w:rsidR="00BA3108">
              <w:rPr>
                <w:noProof/>
                <w:webHidden/>
              </w:rPr>
            </w:r>
            <w:r w:rsidR="00BA3108">
              <w:rPr>
                <w:noProof/>
                <w:webHidden/>
              </w:rPr>
              <w:fldChar w:fldCharType="separate"/>
            </w:r>
            <w:r w:rsidR="0087082E">
              <w:rPr>
                <w:noProof/>
                <w:webHidden/>
              </w:rPr>
              <w:t>1</w:t>
            </w:r>
            <w:r w:rsidR="00BA3108">
              <w:rPr>
                <w:noProof/>
                <w:webHidden/>
              </w:rPr>
              <w:fldChar w:fldCharType="end"/>
            </w:r>
          </w:hyperlink>
        </w:p>
        <w:p w14:paraId="47ABE95A" w14:textId="188C51AA" w:rsidR="00BA3108" w:rsidRDefault="00BA3108">
          <w:pPr>
            <w:pStyle w:val="TOC2"/>
            <w:tabs>
              <w:tab w:val="right" w:leader="dot" w:pos="9350"/>
            </w:tabs>
            <w:rPr>
              <w:rFonts w:eastAsiaTheme="minorEastAsia"/>
              <w:noProof/>
              <w:kern w:val="2"/>
              <w14:ligatures w14:val="standardContextual"/>
            </w:rPr>
          </w:pPr>
          <w:hyperlink w:anchor="_Toc163043201" w:history="1">
            <w:r w:rsidRPr="00112B03">
              <w:rPr>
                <w:rStyle w:val="Hyperlink"/>
                <w:noProof/>
              </w:rPr>
              <w:t>September 2024</w:t>
            </w:r>
            <w:r>
              <w:rPr>
                <w:noProof/>
                <w:webHidden/>
              </w:rPr>
              <w:tab/>
            </w:r>
            <w:r>
              <w:rPr>
                <w:noProof/>
                <w:webHidden/>
              </w:rPr>
              <w:fldChar w:fldCharType="begin"/>
            </w:r>
            <w:r>
              <w:rPr>
                <w:noProof/>
                <w:webHidden/>
              </w:rPr>
              <w:instrText xml:space="preserve"> PAGEREF _Toc163043201 \h </w:instrText>
            </w:r>
            <w:r>
              <w:rPr>
                <w:noProof/>
                <w:webHidden/>
              </w:rPr>
            </w:r>
            <w:r>
              <w:rPr>
                <w:noProof/>
                <w:webHidden/>
              </w:rPr>
              <w:fldChar w:fldCharType="separate"/>
            </w:r>
            <w:r w:rsidR="0087082E">
              <w:rPr>
                <w:noProof/>
                <w:webHidden/>
              </w:rPr>
              <w:t>1</w:t>
            </w:r>
            <w:r>
              <w:rPr>
                <w:noProof/>
                <w:webHidden/>
              </w:rPr>
              <w:fldChar w:fldCharType="end"/>
            </w:r>
          </w:hyperlink>
        </w:p>
        <w:p w14:paraId="29240859" w14:textId="5F976625" w:rsidR="00BA3108" w:rsidRDefault="00BA3108">
          <w:pPr>
            <w:pStyle w:val="TOC1"/>
            <w:tabs>
              <w:tab w:val="right" w:leader="dot" w:pos="9350"/>
            </w:tabs>
            <w:rPr>
              <w:rFonts w:eastAsiaTheme="minorEastAsia"/>
              <w:noProof/>
              <w:kern w:val="2"/>
              <w14:ligatures w14:val="standardContextual"/>
            </w:rPr>
          </w:pPr>
          <w:hyperlink w:anchor="_Toc163043202" w:history="1">
            <w:r w:rsidRPr="00112B03">
              <w:rPr>
                <w:rStyle w:val="Hyperlink"/>
                <w:noProof/>
              </w:rPr>
              <w:t>Introduction</w:t>
            </w:r>
            <w:r>
              <w:rPr>
                <w:noProof/>
                <w:webHidden/>
              </w:rPr>
              <w:tab/>
            </w:r>
            <w:r>
              <w:rPr>
                <w:noProof/>
                <w:webHidden/>
              </w:rPr>
              <w:fldChar w:fldCharType="begin"/>
            </w:r>
            <w:r>
              <w:rPr>
                <w:noProof/>
                <w:webHidden/>
              </w:rPr>
              <w:instrText xml:space="preserve"> PAGEREF _Toc163043202 \h </w:instrText>
            </w:r>
            <w:r>
              <w:rPr>
                <w:noProof/>
                <w:webHidden/>
              </w:rPr>
            </w:r>
            <w:r>
              <w:rPr>
                <w:noProof/>
                <w:webHidden/>
              </w:rPr>
              <w:fldChar w:fldCharType="separate"/>
            </w:r>
            <w:r w:rsidR="0087082E">
              <w:rPr>
                <w:noProof/>
                <w:webHidden/>
              </w:rPr>
              <w:t>2</w:t>
            </w:r>
            <w:r>
              <w:rPr>
                <w:noProof/>
                <w:webHidden/>
              </w:rPr>
              <w:fldChar w:fldCharType="end"/>
            </w:r>
          </w:hyperlink>
        </w:p>
        <w:p w14:paraId="66611253" w14:textId="287380EE" w:rsidR="00BA3108" w:rsidRDefault="00BA3108">
          <w:pPr>
            <w:pStyle w:val="TOC2"/>
            <w:tabs>
              <w:tab w:val="right" w:leader="dot" w:pos="9350"/>
            </w:tabs>
            <w:rPr>
              <w:rFonts w:eastAsiaTheme="minorEastAsia"/>
              <w:noProof/>
              <w:kern w:val="2"/>
              <w14:ligatures w14:val="standardContextual"/>
            </w:rPr>
          </w:pPr>
          <w:hyperlink w:anchor="_Toc163043203" w:history="1">
            <w:r w:rsidRPr="00112B03">
              <w:rPr>
                <w:rStyle w:val="Hyperlink"/>
                <w:noProof/>
              </w:rPr>
              <w:t>Acronyms</w:t>
            </w:r>
            <w:r>
              <w:rPr>
                <w:noProof/>
                <w:webHidden/>
              </w:rPr>
              <w:tab/>
            </w:r>
            <w:r>
              <w:rPr>
                <w:noProof/>
                <w:webHidden/>
              </w:rPr>
              <w:fldChar w:fldCharType="begin"/>
            </w:r>
            <w:r>
              <w:rPr>
                <w:noProof/>
                <w:webHidden/>
              </w:rPr>
              <w:instrText xml:space="preserve"> PAGEREF _Toc163043203 \h </w:instrText>
            </w:r>
            <w:r>
              <w:rPr>
                <w:noProof/>
                <w:webHidden/>
              </w:rPr>
            </w:r>
            <w:r>
              <w:rPr>
                <w:noProof/>
                <w:webHidden/>
              </w:rPr>
              <w:fldChar w:fldCharType="separate"/>
            </w:r>
            <w:r w:rsidR="0087082E">
              <w:rPr>
                <w:noProof/>
                <w:webHidden/>
              </w:rPr>
              <w:t>2</w:t>
            </w:r>
            <w:r>
              <w:rPr>
                <w:noProof/>
                <w:webHidden/>
              </w:rPr>
              <w:fldChar w:fldCharType="end"/>
            </w:r>
          </w:hyperlink>
        </w:p>
        <w:p w14:paraId="3508EBBF" w14:textId="44F9071D" w:rsidR="00BA3108" w:rsidRDefault="00BA3108">
          <w:pPr>
            <w:pStyle w:val="TOC2"/>
            <w:tabs>
              <w:tab w:val="right" w:leader="dot" w:pos="9350"/>
            </w:tabs>
            <w:rPr>
              <w:rFonts w:eastAsiaTheme="minorEastAsia"/>
              <w:noProof/>
              <w:kern w:val="2"/>
              <w14:ligatures w14:val="standardContextual"/>
            </w:rPr>
          </w:pPr>
          <w:hyperlink w:anchor="_Toc163043204" w:history="1">
            <w:r w:rsidRPr="00112B03">
              <w:rPr>
                <w:rStyle w:val="Hyperlink"/>
                <w:noProof/>
              </w:rPr>
              <w:t>Contact List</w:t>
            </w:r>
            <w:r>
              <w:rPr>
                <w:noProof/>
                <w:webHidden/>
              </w:rPr>
              <w:tab/>
            </w:r>
            <w:r>
              <w:rPr>
                <w:noProof/>
                <w:webHidden/>
              </w:rPr>
              <w:fldChar w:fldCharType="begin"/>
            </w:r>
            <w:r>
              <w:rPr>
                <w:noProof/>
                <w:webHidden/>
              </w:rPr>
              <w:instrText xml:space="preserve"> PAGEREF _Toc163043204 \h </w:instrText>
            </w:r>
            <w:r>
              <w:rPr>
                <w:noProof/>
                <w:webHidden/>
              </w:rPr>
            </w:r>
            <w:r>
              <w:rPr>
                <w:noProof/>
                <w:webHidden/>
              </w:rPr>
              <w:fldChar w:fldCharType="separate"/>
            </w:r>
            <w:r w:rsidR="0087082E">
              <w:rPr>
                <w:noProof/>
                <w:webHidden/>
              </w:rPr>
              <w:t>2</w:t>
            </w:r>
            <w:r>
              <w:rPr>
                <w:noProof/>
                <w:webHidden/>
              </w:rPr>
              <w:fldChar w:fldCharType="end"/>
            </w:r>
          </w:hyperlink>
        </w:p>
        <w:p w14:paraId="3248BFF3" w14:textId="3F0EBF79" w:rsidR="00BA3108" w:rsidRDefault="00BA3108">
          <w:pPr>
            <w:pStyle w:val="TOC2"/>
            <w:tabs>
              <w:tab w:val="right" w:leader="dot" w:pos="9350"/>
            </w:tabs>
            <w:rPr>
              <w:rFonts w:eastAsiaTheme="minorEastAsia"/>
              <w:noProof/>
              <w:kern w:val="2"/>
              <w14:ligatures w14:val="standardContextual"/>
            </w:rPr>
          </w:pPr>
          <w:hyperlink w:anchor="_Toc163043205" w:history="1">
            <w:r w:rsidRPr="00112B03">
              <w:rPr>
                <w:rStyle w:val="Hyperlink"/>
                <w:noProof/>
              </w:rPr>
              <w:t>Login Information</w:t>
            </w:r>
            <w:r>
              <w:rPr>
                <w:noProof/>
                <w:webHidden/>
              </w:rPr>
              <w:tab/>
            </w:r>
            <w:r>
              <w:rPr>
                <w:noProof/>
                <w:webHidden/>
              </w:rPr>
              <w:fldChar w:fldCharType="begin"/>
            </w:r>
            <w:r>
              <w:rPr>
                <w:noProof/>
                <w:webHidden/>
              </w:rPr>
              <w:instrText xml:space="preserve"> PAGEREF _Toc163043205 \h </w:instrText>
            </w:r>
            <w:r>
              <w:rPr>
                <w:noProof/>
                <w:webHidden/>
              </w:rPr>
            </w:r>
            <w:r>
              <w:rPr>
                <w:noProof/>
                <w:webHidden/>
              </w:rPr>
              <w:fldChar w:fldCharType="separate"/>
            </w:r>
            <w:r w:rsidR="0087082E">
              <w:rPr>
                <w:noProof/>
                <w:webHidden/>
              </w:rPr>
              <w:t>3</w:t>
            </w:r>
            <w:r>
              <w:rPr>
                <w:noProof/>
                <w:webHidden/>
              </w:rPr>
              <w:fldChar w:fldCharType="end"/>
            </w:r>
          </w:hyperlink>
        </w:p>
        <w:p w14:paraId="2BF8A4A5" w14:textId="2BE25A0C" w:rsidR="00BA3108" w:rsidRDefault="00BA3108">
          <w:pPr>
            <w:pStyle w:val="TOC1"/>
            <w:tabs>
              <w:tab w:val="right" w:leader="dot" w:pos="9350"/>
            </w:tabs>
            <w:rPr>
              <w:rFonts w:eastAsiaTheme="minorEastAsia"/>
              <w:noProof/>
              <w:kern w:val="2"/>
              <w14:ligatures w14:val="standardContextual"/>
            </w:rPr>
          </w:pPr>
          <w:hyperlink w:anchor="_Toc163043206" w:history="1">
            <w:r w:rsidRPr="00112B03">
              <w:rPr>
                <w:rStyle w:val="Hyperlink"/>
                <w:noProof/>
              </w:rPr>
              <w:t>ODE Help Desk &amp; Data Security and Privacy Overview</w:t>
            </w:r>
            <w:r>
              <w:rPr>
                <w:noProof/>
                <w:webHidden/>
              </w:rPr>
              <w:tab/>
            </w:r>
            <w:r>
              <w:rPr>
                <w:noProof/>
                <w:webHidden/>
              </w:rPr>
              <w:fldChar w:fldCharType="begin"/>
            </w:r>
            <w:r>
              <w:rPr>
                <w:noProof/>
                <w:webHidden/>
              </w:rPr>
              <w:instrText xml:space="preserve"> PAGEREF _Toc163043206 \h </w:instrText>
            </w:r>
            <w:r>
              <w:rPr>
                <w:noProof/>
                <w:webHidden/>
              </w:rPr>
            </w:r>
            <w:r>
              <w:rPr>
                <w:noProof/>
                <w:webHidden/>
              </w:rPr>
              <w:fldChar w:fldCharType="separate"/>
            </w:r>
            <w:r w:rsidR="0087082E">
              <w:rPr>
                <w:noProof/>
                <w:webHidden/>
              </w:rPr>
              <w:t>5</w:t>
            </w:r>
            <w:r>
              <w:rPr>
                <w:noProof/>
                <w:webHidden/>
              </w:rPr>
              <w:fldChar w:fldCharType="end"/>
            </w:r>
          </w:hyperlink>
        </w:p>
        <w:p w14:paraId="7CD11FD6" w14:textId="083D281F" w:rsidR="00BA3108" w:rsidRDefault="00BA3108">
          <w:pPr>
            <w:pStyle w:val="TOC2"/>
            <w:tabs>
              <w:tab w:val="right" w:leader="dot" w:pos="9350"/>
            </w:tabs>
            <w:rPr>
              <w:rFonts w:eastAsiaTheme="minorEastAsia"/>
              <w:noProof/>
              <w:kern w:val="2"/>
              <w14:ligatures w14:val="standardContextual"/>
            </w:rPr>
          </w:pPr>
          <w:hyperlink w:anchor="_Toc163043207" w:history="1">
            <w:r w:rsidRPr="00112B03">
              <w:rPr>
                <w:rStyle w:val="Hyperlink"/>
                <w:noProof/>
              </w:rPr>
              <w:t>Contact Information</w:t>
            </w:r>
            <w:r>
              <w:rPr>
                <w:noProof/>
                <w:webHidden/>
              </w:rPr>
              <w:tab/>
            </w:r>
            <w:r>
              <w:rPr>
                <w:noProof/>
                <w:webHidden/>
              </w:rPr>
              <w:fldChar w:fldCharType="begin"/>
            </w:r>
            <w:r>
              <w:rPr>
                <w:noProof/>
                <w:webHidden/>
              </w:rPr>
              <w:instrText xml:space="preserve"> PAGEREF _Toc163043207 \h </w:instrText>
            </w:r>
            <w:r>
              <w:rPr>
                <w:noProof/>
                <w:webHidden/>
              </w:rPr>
            </w:r>
            <w:r>
              <w:rPr>
                <w:noProof/>
                <w:webHidden/>
              </w:rPr>
              <w:fldChar w:fldCharType="separate"/>
            </w:r>
            <w:r w:rsidR="0087082E">
              <w:rPr>
                <w:noProof/>
                <w:webHidden/>
              </w:rPr>
              <w:t>5</w:t>
            </w:r>
            <w:r>
              <w:rPr>
                <w:noProof/>
                <w:webHidden/>
              </w:rPr>
              <w:fldChar w:fldCharType="end"/>
            </w:r>
          </w:hyperlink>
        </w:p>
        <w:p w14:paraId="7DBF4308" w14:textId="1E08ED5C" w:rsidR="00BA3108" w:rsidRDefault="00BA3108">
          <w:pPr>
            <w:pStyle w:val="TOC2"/>
            <w:tabs>
              <w:tab w:val="right" w:leader="dot" w:pos="9350"/>
            </w:tabs>
            <w:rPr>
              <w:rFonts w:eastAsiaTheme="minorEastAsia"/>
              <w:noProof/>
              <w:kern w:val="2"/>
              <w14:ligatures w14:val="standardContextual"/>
            </w:rPr>
          </w:pPr>
          <w:hyperlink w:anchor="_Toc163043208" w:history="1">
            <w:r w:rsidRPr="00112B03">
              <w:rPr>
                <w:rStyle w:val="Hyperlink"/>
                <w:noProof/>
              </w:rPr>
              <w:t>Services</w:t>
            </w:r>
            <w:r>
              <w:rPr>
                <w:noProof/>
                <w:webHidden/>
              </w:rPr>
              <w:tab/>
            </w:r>
            <w:r>
              <w:rPr>
                <w:noProof/>
                <w:webHidden/>
              </w:rPr>
              <w:fldChar w:fldCharType="begin"/>
            </w:r>
            <w:r>
              <w:rPr>
                <w:noProof/>
                <w:webHidden/>
              </w:rPr>
              <w:instrText xml:space="preserve"> PAGEREF _Toc163043208 \h </w:instrText>
            </w:r>
            <w:r>
              <w:rPr>
                <w:noProof/>
                <w:webHidden/>
              </w:rPr>
            </w:r>
            <w:r>
              <w:rPr>
                <w:noProof/>
                <w:webHidden/>
              </w:rPr>
              <w:fldChar w:fldCharType="separate"/>
            </w:r>
            <w:r w:rsidR="0087082E">
              <w:rPr>
                <w:noProof/>
                <w:webHidden/>
              </w:rPr>
              <w:t>5</w:t>
            </w:r>
            <w:r>
              <w:rPr>
                <w:noProof/>
                <w:webHidden/>
              </w:rPr>
              <w:fldChar w:fldCharType="end"/>
            </w:r>
          </w:hyperlink>
        </w:p>
        <w:p w14:paraId="2D7B987F" w14:textId="6274D6AD" w:rsidR="00BA3108" w:rsidRDefault="00BA3108">
          <w:pPr>
            <w:pStyle w:val="TOC2"/>
            <w:tabs>
              <w:tab w:val="right" w:leader="dot" w:pos="9350"/>
            </w:tabs>
            <w:rPr>
              <w:rFonts w:eastAsiaTheme="minorEastAsia"/>
              <w:noProof/>
              <w:kern w:val="2"/>
              <w14:ligatures w14:val="standardContextual"/>
            </w:rPr>
          </w:pPr>
          <w:hyperlink w:anchor="_Toc163043209" w:history="1">
            <w:r w:rsidRPr="00112B03">
              <w:rPr>
                <w:rStyle w:val="Hyperlink"/>
                <w:noProof/>
              </w:rPr>
              <w:t>Help Desk vs. Data Team – who to call?</w:t>
            </w:r>
            <w:r>
              <w:rPr>
                <w:noProof/>
                <w:webHidden/>
              </w:rPr>
              <w:tab/>
            </w:r>
            <w:r>
              <w:rPr>
                <w:noProof/>
                <w:webHidden/>
              </w:rPr>
              <w:fldChar w:fldCharType="begin"/>
            </w:r>
            <w:r>
              <w:rPr>
                <w:noProof/>
                <w:webHidden/>
              </w:rPr>
              <w:instrText xml:space="preserve"> PAGEREF _Toc163043209 \h </w:instrText>
            </w:r>
            <w:r>
              <w:rPr>
                <w:noProof/>
                <w:webHidden/>
              </w:rPr>
            </w:r>
            <w:r>
              <w:rPr>
                <w:noProof/>
                <w:webHidden/>
              </w:rPr>
              <w:fldChar w:fldCharType="separate"/>
            </w:r>
            <w:r w:rsidR="0087082E">
              <w:rPr>
                <w:noProof/>
                <w:webHidden/>
              </w:rPr>
              <w:t>5</w:t>
            </w:r>
            <w:r>
              <w:rPr>
                <w:noProof/>
                <w:webHidden/>
              </w:rPr>
              <w:fldChar w:fldCharType="end"/>
            </w:r>
          </w:hyperlink>
        </w:p>
        <w:p w14:paraId="79960D16" w14:textId="7E56B51E" w:rsidR="00BA3108" w:rsidRDefault="00BA3108">
          <w:pPr>
            <w:pStyle w:val="TOC2"/>
            <w:tabs>
              <w:tab w:val="right" w:leader="dot" w:pos="9350"/>
            </w:tabs>
            <w:rPr>
              <w:rFonts w:eastAsiaTheme="minorEastAsia"/>
              <w:noProof/>
              <w:kern w:val="2"/>
              <w14:ligatures w14:val="standardContextual"/>
            </w:rPr>
          </w:pPr>
          <w:hyperlink w:anchor="_Toc163043210" w:history="1">
            <w:r w:rsidRPr="00112B03">
              <w:rPr>
                <w:rStyle w:val="Hyperlink"/>
                <w:noProof/>
              </w:rPr>
              <w:t>ODE Help Desk: What to Expect</w:t>
            </w:r>
            <w:r>
              <w:rPr>
                <w:noProof/>
                <w:webHidden/>
              </w:rPr>
              <w:tab/>
            </w:r>
            <w:r>
              <w:rPr>
                <w:noProof/>
                <w:webHidden/>
              </w:rPr>
              <w:fldChar w:fldCharType="begin"/>
            </w:r>
            <w:r>
              <w:rPr>
                <w:noProof/>
                <w:webHidden/>
              </w:rPr>
              <w:instrText xml:space="preserve"> PAGEREF _Toc163043210 \h </w:instrText>
            </w:r>
            <w:r>
              <w:rPr>
                <w:noProof/>
                <w:webHidden/>
              </w:rPr>
            </w:r>
            <w:r>
              <w:rPr>
                <w:noProof/>
                <w:webHidden/>
              </w:rPr>
              <w:fldChar w:fldCharType="separate"/>
            </w:r>
            <w:r w:rsidR="0087082E">
              <w:rPr>
                <w:noProof/>
                <w:webHidden/>
              </w:rPr>
              <w:t>5</w:t>
            </w:r>
            <w:r>
              <w:rPr>
                <w:noProof/>
                <w:webHidden/>
              </w:rPr>
              <w:fldChar w:fldCharType="end"/>
            </w:r>
          </w:hyperlink>
        </w:p>
        <w:p w14:paraId="0C80F3BD" w14:textId="572BF1F1" w:rsidR="00BA3108" w:rsidRDefault="00BA3108">
          <w:pPr>
            <w:pStyle w:val="TOC2"/>
            <w:tabs>
              <w:tab w:val="right" w:leader="dot" w:pos="9350"/>
            </w:tabs>
            <w:rPr>
              <w:rFonts w:eastAsiaTheme="minorEastAsia"/>
              <w:noProof/>
              <w:kern w:val="2"/>
              <w14:ligatures w14:val="standardContextual"/>
            </w:rPr>
          </w:pPr>
          <w:hyperlink w:anchor="_Toc163043211" w:history="1">
            <w:r w:rsidRPr="00112B03">
              <w:rPr>
                <w:rStyle w:val="Hyperlink"/>
                <w:noProof/>
              </w:rPr>
              <w:t>Data Security and Privacy</w:t>
            </w:r>
            <w:r>
              <w:rPr>
                <w:noProof/>
                <w:webHidden/>
              </w:rPr>
              <w:tab/>
            </w:r>
            <w:r>
              <w:rPr>
                <w:noProof/>
                <w:webHidden/>
              </w:rPr>
              <w:fldChar w:fldCharType="begin"/>
            </w:r>
            <w:r>
              <w:rPr>
                <w:noProof/>
                <w:webHidden/>
              </w:rPr>
              <w:instrText xml:space="preserve"> PAGEREF _Toc163043211 \h </w:instrText>
            </w:r>
            <w:r>
              <w:rPr>
                <w:noProof/>
                <w:webHidden/>
              </w:rPr>
            </w:r>
            <w:r>
              <w:rPr>
                <w:noProof/>
                <w:webHidden/>
              </w:rPr>
              <w:fldChar w:fldCharType="separate"/>
            </w:r>
            <w:r w:rsidR="0087082E">
              <w:rPr>
                <w:noProof/>
                <w:webHidden/>
              </w:rPr>
              <w:t>6</w:t>
            </w:r>
            <w:r>
              <w:rPr>
                <w:noProof/>
                <w:webHidden/>
              </w:rPr>
              <w:fldChar w:fldCharType="end"/>
            </w:r>
          </w:hyperlink>
        </w:p>
        <w:p w14:paraId="4A135F1E" w14:textId="57B3B361" w:rsidR="00BA3108" w:rsidRDefault="00BA3108">
          <w:pPr>
            <w:pStyle w:val="TOC2"/>
            <w:tabs>
              <w:tab w:val="right" w:leader="dot" w:pos="9350"/>
            </w:tabs>
            <w:rPr>
              <w:rFonts w:eastAsiaTheme="minorEastAsia"/>
              <w:noProof/>
              <w:kern w:val="2"/>
              <w14:ligatures w14:val="standardContextual"/>
            </w:rPr>
          </w:pPr>
          <w:hyperlink w:anchor="_Toc163043212" w:history="1">
            <w:r w:rsidRPr="00112B03">
              <w:rPr>
                <w:rStyle w:val="Hyperlink"/>
                <w:noProof/>
              </w:rPr>
              <w:t>Student Data Security: Handle With Care</w:t>
            </w:r>
            <w:r>
              <w:rPr>
                <w:noProof/>
                <w:webHidden/>
              </w:rPr>
              <w:tab/>
            </w:r>
            <w:r>
              <w:rPr>
                <w:noProof/>
                <w:webHidden/>
              </w:rPr>
              <w:fldChar w:fldCharType="begin"/>
            </w:r>
            <w:r>
              <w:rPr>
                <w:noProof/>
                <w:webHidden/>
              </w:rPr>
              <w:instrText xml:space="preserve"> PAGEREF _Toc163043212 \h </w:instrText>
            </w:r>
            <w:r>
              <w:rPr>
                <w:noProof/>
                <w:webHidden/>
              </w:rPr>
            </w:r>
            <w:r>
              <w:rPr>
                <w:noProof/>
                <w:webHidden/>
              </w:rPr>
              <w:fldChar w:fldCharType="separate"/>
            </w:r>
            <w:r w:rsidR="0087082E">
              <w:rPr>
                <w:noProof/>
                <w:webHidden/>
              </w:rPr>
              <w:t>6</w:t>
            </w:r>
            <w:r>
              <w:rPr>
                <w:noProof/>
                <w:webHidden/>
              </w:rPr>
              <w:fldChar w:fldCharType="end"/>
            </w:r>
          </w:hyperlink>
        </w:p>
        <w:p w14:paraId="6434EA59" w14:textId="79891281" w:rsidR="00BA3108" w:rsidRDefault="00BA3108">
          <w:pPr>
            <w:pStyle w:val="TOC2"/>
            <w:tabs>
              <w:tab w:val="right" w:leader="dot" w:pos="9350"/>
            </w:tabs>
            <w:rPr>
              <w:rFonts w:eastAsiaTheme="minorEastAsia"/>
              <w:noProof/>
              <w:kern w:val="2"/>
              <w14:ligatures w14:val="standardContextual"/>
            </w:rPr>
          </w:pPr>
          <w:hyperlink w:anchor="_Toc163043213" w:history="1">
            <w:r w:rsidRPr="00112B03">
              <w:rPr>
                <w:rStyle w:val="Hyperlink"/>
                <w:noProof/>
              </w:rPr>
              <w:t>ODE Policies</w:t>
            </w:r>
            <w:r>
              <w:rPr>
                <w:noProof/>
                <w:webHidden/>
              </w:rPr>
              <w:tab/>
            </w:r>
            <w:r>
              <w:rPr>
                <w:noProof/>
                <w:webHidden/>
              </w:rPr>
              <w:fldChar w:fldCharType="begin"/>
            </w:r>
            <w:r>
              <w:rPr>
                <w:noProof/>
                <w:webHidden/>
              </w:rPr>
              <w:instrText xml:space="preserve"> PAGEREF _Toc163043213 \h </w:instrText>
            </w:r>
            <w:r>
              <w:rPr>
                <w:noProof/>
                <w:webHidden/>
              </w:rPr>
            </w:r>
            <w:r>
              <w:rPr>
                <w:noProof/>
                <w:webHidden/>
              </w:rPr>
              <w:fldChar w:fldCharType="separate"/>
            </w:r>
            <w:r w:rsidR="0087082E">
              <w:rPr>
                <w:noProof/>
                <w:webHidden/>
              </w:rPr>
              <w:t>6</w:t>
            </w:r>
            <w:r>
              <w:rPr>
                <w:noProof/>
                <w:webHidden/>
              </w:rPr>
              <w:fldChar w:fldCharType="end"/>
            </w:r>
          </w:hyperlink>
        </w:p>
        <w:p w14:paraId="5D0F3A1D" w14:textId="1436D3EA" w:rsidR="00BA3108" w:rsidRDefault="00BA3108">
          <w:pPr>
            <w:pStyle w:val="TOC2"/>
            <w:tabs>
              <w:tab w:val="right" w:leader="dot" w:pos="9350"/>
            </w:tabs>
            <w:rPr>
              <w:rFonts w:eastAsiaTheme="minorEastAsia"/>
              <w:noProof/>
              <w:kern w:val="2"/>
              <w14:ligatures w14:val="standardContextual"/>
            </w:rPr>
          </w:pPr>
          <w:hyperlink w:anchor="_Toc163043214" w:history="1">
            <w:r w:rsidRPr="00112B03">
              <w:rPr>
                <w:rStyle w:val="Hyperlink"/>
                <w:noProof/>
              </w:rPr>
              <w:t>Information Security Questions</w:t>
            </w:r>
            <w:r>
              <w:rPr>
                <w:noProof/>
                <w:webHidden/>
              </w:rPr>
              <w:tab/>
            </w:r>
            <w:r>
              <w:rPr>
                <w:noProof/>
                <w:webHidden/>
              </w:rPr>
              <w:fldChar w:fldCharType="begin"/>
            </w:r>
            <w:r>
              <w:rPr>
                <w:noProof/>
                <w:webHidden/>
              </w:rPr>
              <w:instrText xml:space="preserve"> PAGEREF _Toc163043214 \h </w:instrText>
            </w:r>
            <w:r>
              <w:rPr>
                <w:noProof/>
                <w:webHidden/>
              </w:rPr>
            </w:r>
            <w:r>
              <w:rPr>
                <w:noProof/>
                <w:webHidden/>
              </w:rPr>
              <w:fldChar w:fldCharType="separate"/>
            </w:r>
            <w:r w:rsidR="0087082E">
              <w:rPr>
                <w:noProof/>
                <w:webHidden/>
              </w:rPr>
              <w:t>6</w:t>
            </w:r>
            <w:r>
              <w:rPr>
                <w:noProof/>
                <w:webHidden/>
              </w:rPr>
              <w:fldChar w:fldCharType="end"/>
            </w:r>
          </w:hyperlink>
        </w:p>
        <w:p w14:paraId="2C3545F3" w14:textId="366CE9B9" w:rsidR="00BA3108" w:rsidRDefault="00BA3108">
          <w:pPr>
            <w:pStyle w:val="TOC1"/>
            <w:tabs>
              <w:tab w:val="right" w:leader="dot" w:pos="9350"/>
            </w:tabs>
            <w:rPr>
              <w:rFonts w:eastAsiaTheme="minorEastAsia"/>
              <w:noProof/>
              <w:kern w:val="2"/>
              <w14:ligatures w14:val="standardContextual"/>
            </w:rPr>
          </w:pPr>
          <w:hyperlink w:anchor="_Toc163043215" w:history="1">
            <w:r w:rsidRPr="00112B03">
              <w:rPr>
                <w:rStyle w:val="Hyperlink"/>
                <w:noProof/>
              </w:rPr>
              <w:t>Consolidated Collections Data Submission</w:t>
            </w:r>
            <w:r>
              <w:rPr>
                <w:noProof/>
                <w:webHidden/>
              </w:rPr>
              <w:tab/>
            </w:r>
            <w:r>
              <w:rPr>
                <w:noProof/>
                <w:webHidden/>
              </w:rPr>
              <w:fldChar w:fldCharType="begin"/>
            </w:r>
            <w:r>
              <w:rPr>
                <w:noProof/>
                <w:webHidden/>
              </w:rPr>
              <w:instrText xml:space="preserve"> PAGEREF _Toc163043215 \h </w:instrText>
            </w:r>
            <w:r>
              <w:rPr>
                <w:noProof/>
                <w:webHidden/>
              </w:rPr>
            </w:r>
            <w:r>
              <w:rPr>
                <w:noProof/>
                <w:webHidden/>
              </w:rPr>
              <w:fldChar w:fldCharType="separate"/>
            </w:r>
            <w:r w:rsidR="0087082E">
              <w:rPr>
                <w:noProof/>
                <w:webHidden/>
              </w:rPr>
              <w:t>7</w:t>
            </w:r>
            <w:r>
              <w:rPr>
                <w:noProof/>
                <w:webHidden/>
              </w:rPr>
              <w:fldChar w:fldCharType="end"/>
            </w:r>
          </w:hyperlink>
        </w:p>
        <w:p w14:paraId="12C945D6" w14:textId="521585CF" w:rsidR="00BA3108" w:rsidRDefault="00BA3108">
          <w:pPr>
            <w:pStyle w:val="TOC2"/>
            <w:tabs>
              <w:tab w:val="right" w:leader="dot" w:pos="9350"/>
            </w:tabs>
            <w:rPr>
              <w:rFonts w:eastAsiaTheme="minorEastAsia"/>
              <w:noProof/>
              <w:kern w:val="2"/>
              <w14:ligatures w14:val="standardContextual"/>
            </w:rPr>
          </w:pPr>
          <w:hyperlink w:anchor="_Toc163043216" w:history="1">
            <w:r w:rsidRPr="00112B03">
              <w:rPr>
                <w:rStyle w:val="Hyperlink"/>
                <w:noProof/>
              </w:rPr>
              <w:t>Submitting Data to ODE</w:t>
            </w:r>
            <w:r>
              <w:rPr>
                <w:noProof/>
                <w:webHidden/>
              </w:rPr>
              <w:tab/>
            </w:r>
            <w:r>
              <w:rPr>
                <w:noProof/>
                <w:webHidden/>
              </w:rPr>
              <w:fldChar w:fldCharType="begin"/>
            </w:r>
            <w:r>
              <w:rPr>
                <w:noProof/>
                <w:webHidden/>
              </w:rPr>
              <w:instrText xml:space="preserve"> PAGEREF _Toc163043216 \h </w:instrText>
            </w:r>
            <w:r>
              <w:rPr>
                <w:noProof/>
                <w:webHidden/>
              </w:rPr>
            </w:r>
            <w:r>
              <w:rPr>
                <w:noProof/>
                <w:webHidden/>
              </w:rPr>
              <w:fldChar w:fldCharType="separate"/>
            </w:r>
            <w:r w:rsidR="0087082E">
              <w:rPr>
                <w:noProof/>
                <w:webHidden/>
              </w:rPr>
              <w:t>7</w:t>
            </w:r>
            <w:r>
              <w:rPr>
                <w:noProof/>
                <w:webHidden/>
              </w:rPr>
              <w:fldChar w:fldCharType="end"/>
            </w:r>
          </w:hyperlink>
        </w:p>
        <w:p w14:paraId="4E88CBF4" w14:textId="5C8A3D6F" w:rsidR="00BA3108" w:rsidRDefault="00BA3108">
          <w:pPr>
            <w:pStyle w:val="TOC3"/>
            <w:rPr>
              <w:rFonts w:eastAsiaTheme="minorEastAsia"/>
              <w:noProof/>
              <w:kern w:val="2"/>
              <w14:ligatures w14:val="standardContextual"/>
            </w:rPr>
          </w:pPr>
          <w:hyperlink w:anchor="_Toc163043217" w:history="1">
            <w:r w:rsidRPr="00112B03">
              <w:rPr>
                <w:rStyle w:val="Hyperlink"/>
                <w:noProof/>
              </w:rPr>
              <w:t>File Upload</w:t>
            </w:r>
            <w:r>
              <w:rPr>
                <w:noProof/>
                <w:webHidden/>
              </w:rPr>
              <w:tab/>
            </w:r>
            <w:r>
              <w:rPr>
                <w:noProof/>
                <w:webHidden/>
              </w:rPr>
              <w:fldChar w:fldCharType="begin"/>
            </w:r>
            <w:r>
              <w:rPr>
                <w:noProof/>
                <w:webHidden/>
              </w:rPr>
              <w:instrText xml:space="preserve"> PAGEREF _Toc163043217 \h </w:instrText>
            </w:r>
            <w:r>
              <w:rPr>
                <w:noProof/>
                <w:webHidden/>
              </w:rPr>
            </w:r>
            <w:r>
              <w:rPr>
                <w:noProof/>
                <w:webHidden/>
              </w:rPr>
              <w:fldChar w:fldCharType="separate"/>
            </w:r>
            <w:r w:rsidR="0087082E">
              <w:rPr>
                <w:noProof/>
                <w:webHidden/>
              </w:rPr>
              <w:t>8</w:t>
            </w:r>
            <w:r>
              <w:rPr>
                <w:noProof/>
                <w:webHidden/>
              </w:rPr>
              <w:fldChar w:fldCharType="end"/>
            </w:r>
          </w:hyperlink>
        </w:p>
        <w:p w14:paraId="710525BB" w14:textId="4471F889" w:rsidR="00BA3108" w:rsidRDefault="00BA3108">
          <w:pPr>
            <w:pStyle w:val="TOC3"/>
            <w:rPr>
              <w:rFonts w:eastAsiaTheme="minorEastAsia"/>
              <w:noProof/>
              <w:kern w:val="2"/>
              <w14:ligatures w14:val="standardContextual"/>
            </w:rPr>
          </w:pPr>
          <w:hyperlink w:anchor="_Toc163043218" w:history="1">
            <w:r w:rsidRPr="00112B03">
              <w:rPr>
                <w:rStyle w:val="Hyperlink"/>
                <w:noProof/>
              </w:rPr>
              <w:t>Add a Single Record</w:t>
            </w:r>
            <w:r>
              <w:rPr>
                <w:noProof/>
                <w:webHidden/>
              </w:rPr>
              <w:tab/>
            </w:r>
            <w:r>
              <w:rPr>
                <w:noProof/>
                <w:webHidden/>
              </w:rPr>
              <w:fldChar w:fldCharType="begin"/>
            </w:r>
            <w:r>
              <w:rPr>
                <w:noProof/>
                <w:webHidden/>
              </w:rPr>
              <w:instrText xml:space="preserve"> PAGEREF _Toc163043218 \h </w:instrText>
            </w:r>
            <w:r>
              <w:rPr>
                <w:noProof/>
                <w:webHidden/>
              </w:rPr>
            </w:r>
            <w:r>
              <w:rPr>
                <w:noProof/>
                <w:webHidden/>
              </w:rPr>
              <w:fldChar w:fldCharType="separate"/>
            </w:r>
            <w:r w:rsidR="0087082E">
              <w:rPr>
                <w:noProof/>
                <w:webHidden/>
              </w:rPr>
              <w:t>12</w:t>
            </w:r>
            <w:r>
              <w:rPr>
                <w:noProof/>
                <w:webHidden/>
              </w:rPr>
              <w:fldChar w:fldCharType="end"/>
            </w:r>
          </w:hyperlink>
        </w:p>
        <w:p w14:paraId="6D856BD2" w14:textId="14594567" w:rsidR="00BA3108" w:rsidRDefault="00BA3108">
          <w:pPr>
            <w:pStyle w:val="TOC3"/>
            <w:rPr>
              <w:rFonts w:eastAsiaTheme="minorEastAsia"/>
              <w:noProof/>
              <w:kern w:val="2"/>
              <w14:ligatures w14:val="standardContextual"/>
            </w:rPr>
          </w:pPr>
          <w:hyperlink w:anchor="_Toc163043219" w:history="1">
            <w:r w:rsidRPr="00112B03">
              <w:rPr>
                <w:rStyle w:val="Hyperlink"/>
                <w:noProof/>
              </w:rPr>
              <w:t>Edit a Record</w:t>
            </w:r>
            <w:r>
              <w:rPr>
                <w:noProof/>
                <w:webHidden/>
              </w:rPr>
              <w:tab/>
            </w:r>
            <w:r>
              <w:rPr>
                <w:noProof/>
                <w:webHidden/>
              </w:rPr>
              <w:fldChar w:fldCharType="begin"/>
            </w:r>
            <w:r>
              <w:rPr>
                <w:noProof/>
                <w:webHidden/>
              </w:rPr>
              <w:instrText xml:space="preserve"> PAGEREF _Toc163043219 \h </w:instrText>
            </w:r>
            <w:r>
              <w:rPr>
                <w:noProof/>
                <w:webHidden/>
              </w:rPr>
            </w:r>
            <w:r>
              <w:rPr>
                <w:noProof/>
                <w:webHidden/>
              </w:rPr>
              <w:fldChar w:fldCharType="separate"/>
            </w:r>
            <w:r w:rsidR="0087082E">
              <w:rPr>
                <w:noProof/>
                <w:webHidden/>
              </w:rPr>
              <w:t>17</w:t>
            </w:r>
            <w:r>
              <w:rPr>
                <w:noProof/>
                <w:webHidden/>
              </w:rPr>
              <w:fldChar w:fldCharType="end"/>
            </w:r>
          </w:hyperlink>
        </w:p>
        <w:p w14:paraId="32863EEB" w14:textId="54801470" w:rsidR="00BA3108" w:rsidRDefault="00BA3108">
          <w:pPr>
            <w:pStyle w:val="TOC3"/>
            <w:rPr>
              <w:rFonts w:eastAsiaTheme="minorEastAsia"/>
              <w:noProof/>
              <w:kern w:val="2"/>
              <w14:ligatures w14:val="standardContextual"/>
            </w:rPr>
          </w:pPr>
          <w:hyperlink w:anchor="_Toc163043220" w:history="1">
            <w:r w:rsidRPr="00112B03">
              <w:rPr>
                <w:rStyle w:val="Hyperlink"/>
                <w:noProof/>
              </w:rPr>
              <w:t>Delete a Record</w:t>
            </w:r>
            <w:r>
              <w:rPr>
                <w:noProof/>
                <w:webHidden/>
              </w:rPr>
              <w:tab/>
            </w:r>
            <w:r>
              <w:rPr>
                <w:noProof/>
                <w:webHidden/>
              </w:rPr>
              <w:fldChar w:fldCharType="begin"/>
            </w:r>
            <w:r>
              <w:rPr>
                <w:noProof/>
                <w:webHidden/>
              </w:rPr>
              <w:instrText xml:space="preserve"> PAGEREF _Toc163043220 \h </w:instrText>
            </w:r>
            <w:r>
              <w:rPr>
                <w:noProof/>
                <w:webHidden/>
              </w:rPr>
            </w:r>
            <w:r>
              <w:rPr>
                <w:noProof/>
                <w:webHidden/>
              </w:rPr>
              <w:fldChar w:fldCharType="separate"/>
            </w:r>
            <w:r w:rsidR="0087082E">
              <w:rPr>
                <w:noProof/>
                <w:webHidden/>
              </w:rPr>
              <w:t>19</w:t>
            </w:r>
            <w:r>
              <w:rPr>
                <w:noProof/>
                <w:webHidden/>
              </w:rPr>
              <w:fldChar w:fldCharType="end"/>
            </w:r>
          </w:hyperlink>
        </w:p>
        <w:p w14:paraId="632878F0" w14:textId="2D145231" w:rsidR="00BA3108" w:rsidRDefault="00BA3108">
          <w:pPr>
            <w:pStyle w:val="TOC2"/>
            <w:tabs>
              <w:tab w:val="right" w:leader="dot" w:pos="9350"/>
            </w:tabs>
            <w:rPr>
              <w:rFonts w:eastAsiaTheme="minorEastAsia"/>
              <w:noProof/>
              <w:kern w:val="2"/>
              <w14:ligatures w14:val="standardContextual"/>
            </w:rPr>
          </w:pPr>
          <w:hyperlink w:anchor="_Toc163043221" w:history="1">
            <w:r w:rsidRPr="00112B03">
              <w:rPr>
                <w:rStyle w:val="Hyperlink"/>
                <w:noProof/>
              </w:rPr>
              <w:t>Correcting Errors in Consolidated Collections</w:t>
            </w:r>
            <w:r>
              <w:rPr>
                <w:noProof/>
                <w:webHidden/>
              </w:rPr>
              <w:tab/>
            </w:r>
            <w:r>
              <w:rPr>
                <w:noProof/>
                <w:webHidden/>
              </w:rPr>
              <w:fldChar w:fldCharType="begin"/>
            </w:r>
            <w:r>
              <w:rPr>
                <w:noProof/>
                <w:webHidden/>
              </w:rPr>
              <w:instrText xml:space="preserve"> PAGEREF _Toc163043221 \h </w:instrText>
            </w:r>
            <w:r>
              <w:rPr>
                <w:noProof/>
                <w:webHidden/>
              </w:rPr>
            </w:r>
            <w:r>
              <w:rPr>
                <w:noProof/>
                <w:webHidden/>
              </w:rPr>
              <w:fldChar w:fldCharType="separate"/>
            </w:r>
            <w:r w:rsidR="0087082E">
              <w:rPr>
                <w:noProof/>
                <w:webHidden/>
              </w:rPr>
              <w:t>21</w:t>
            </w:r>
            <w:r>
              <w:rPr>
                <w:noProof/>
                <w:webHidden/>
              </w:rPr>
              <w:fldChar w:fldCharType="end"/>
            </w:r>
          </w:hyperlink>
        </w:p>
        <w:p w14:paraId="22B4788A" w14:textId="2C028133" w:rsidR="00BA3108" w:rsidRDefault="00BA3108">
          <w:pPr>
            <w:pStyle w:val="TOC3"/>
            <w:rPr>
              <w:rFonts w:eastAsiaTheme="minorEastAsia"/>
              <w:noProof/>
              <w:kern w:val="2"/>
              <w14:ligatures w14:val="standardContextual"/>
            </w:rPr>
          </w:pPr>
          <w:hyperlink w:anchor="_Toc163043222" w:history="1">
            <w:r w:rsidRPr="00112B03">
              <w:rPr>
                <w:rStyle w:val="Hyperlink"/>
                <w:noProof/>
              </w:rPr>
              <w:t>Fix One Record at a Time</w:t>
            </w:r>
            <w:r>
              <w:rPr>
                <w:noProof/>
                <w:webHidden/>
              </w:rPr>
              <w:tab/>
            </w:r>
            <w:r>
              <w:rPr>
                <w:noProof/>
                <w:webHidden/>
              </w:rPr>
              <w:fldChar w:fldCharType="begin"/>
            </w:r>
            <w:r>
              <w:rPr>
                <w:noProof/>
                <w:webHidden/>
              </w:rPr>
              <w:instrText xml:space="preserve"> PAGEREF _Toc163043222 \h </w:instrText>
            </w:r>
            <w:r>
              <w:rPr>
                <w:noProof/>
                <w:webHidden/>
              </w:rPr>
            </w:r>
            <w:r>
              <w:rPr>
                <w:noProof/>
                <w:webHidden/>
              </w:rPr>
              <w:fldChar w:fldCharType="separate"/>
            </w:r>
            <w:r w:rsidR="0087082E">
              <w:rPr>
                <w:noProof/>
                <w:webHidden/>
              </w:rPr>
              <w:t>23</w:t>
            </w:r>
            <w:r>
              <w:rPr>
                <w:noProof/>
                <w:webHidden/>
              </w:rPr>
              <w:fldChar w:fldCharType="end"/>
            </w:r>
          </w:hyperlink>
        </w:p>
        <w:p w14:paraId="00810873" w14:textId="049F85A8" w:rsidR="00BA3108" w:rsidRDefault="00BA3108">
          <w:pPr>
            <w:pStyle w:val="TOC3"/>
            <w:rPr>
              <w:rFonts w:eastAsiaTheme="minorEastAsia"/>
              <w:noProof/>
              <w:kern w:val="2"/>
              <w14:ligatures w14:val="standardContextual"/>
            </w:rPr>
          </w:pPr>
          <w:hyperlink w:anchor="_Toc163043223" w:history="1">
            <w:r w:rsidRPr="00112B03">
              <w:rPr>
                <w:rStyle w:val="Hyperlink"/>
                <w:noProof/>
              </w:rPr>
              <w:t>Fix Multiple Errors at Once</w:t>
            </w:r>
            <w:r>
              <w:rPr>
                <w:noProof/>
                <w:webHidden/>
              </w:rPr>
              <w:tab/>
            </w:r>
            <w:r>
              <w:rPr>
                <w:noProof/>
                <w:webHidden/>
              </w:rPr>
              <w:fldChar w:fldCharType="begin"/>
            </w:r>
            <w:r>
              <w:rPr>
                <w:noProof/>
                <w:webHidden/>
              </w:rPr>
              <w:instrText xml:space="preserve"> PAGEREF _Toc163043223 \h </w:instrText>
            </w:r>
            <w:r>
              <w:rPr>
                <w:noProof/>
                <w:webHidden/>
              </w:rPr>
            </w:r>
            <w:r>
              <w:rPr>
                <w:noProof/>
                <w:webHidden/>
              </w:rPr>
              <w:fldChar w:fldCharType="separate"/>
            </w:r>
            <w:r w:rsidR="0087082E">
              <w:rPr>
                <w:noProof/>
                <w:webHidden/>
              </w:rPr>
              <w:t>25</w:t>
            </w:r>
            <w:r>
              <w:rPr>
                <w:noProof/>
                <w:webHidden/>
              </w:rPr>
              <w:fldChar w:fldCharType="end"/>
            </w:r>
          </w:hyperlink>
        </w:p>
        <w:p w14:paraId="712DCDBC" w14:textId="7488F786" w:rsidR="00BA3108" w:rsidRDefault="00BA3108">
          <w:pPr>
            <w:pStyle w:val="TOC2"/>
            <w:tabs>
              <w:tab w:val="right" w:leader="dot" w:pos="9350"/>
            </w:tabs>
            <w:rPr>
              <w:rFonts w:eastAsiaTheme="minorEastAsia"/>
              <w:noProof/>
              <w:kern w:val="2"/>
              <w14:ligatures w14:val="standardContextual"/>
            </w:rPr>
          </w:pPr>
          <w:hyperlink w:anchor="_Toc163043224" w:history="1">
            <w:r w:rsidRPr="00112B03">
              <w:rPr>
                <w:rStyle w:val="Hyperlink"/>
                <w:noProof/>
              </w:rPr>
              <w:t>Verifying Submissions in Consolidated Collections</w:t>
            </w:r>
            <w:r>
              <w:rPr>
                <w:noProof/>
                <w:webHidden/>
              </w:rPr>
              <w:tab/>
            </w:r>
            <w:r>
              <w:rPr>
                <w:noProof/>
                <w:webHidden/>
              </w:rPr>
              <w:fldChar w:fldCharType="begin"/>
            </w:r>
            <w:r>
              <w:rPr>
                <w:noProof/>
                <w:webHidden/>
              </w:rPr>
              <w:instrText xml:space="preserve"> PAGEREF _Toc163043224 \h </w:instrText>
            </w:r>
            <w:r>
              <w:rPr>
                <w:noProof/>
                <w:webHidden/>
              </w:rPr>
            </w:r>
            <w:r>
              <w:rPr>
                <w:noProof/>
                <w:webHidden/>
              </w:rPr>
              <w:fldChar w:fldCharType="separate"/>
            </w:r>
            <w:r w:rsidR="0087082E">
              <w:rPr>
                <w:noProof/>
                <w:webHidden/>
              </w:rPr>
              <w:t>28</w:t>
            </w:r>
            <w:r>
              <w:rPr>
                <w:noProof/>
                <w:webHidden/>
              </w:rPr>
              <w:fldChar w:fldCharType="end"/>
            </w:r>
          </w:hyperlink>
        </w:p>
        <w:p w14:paraId="053A9AB7" w14:textId="28837715" w:rsidR="00BA3108" w:rsidRDefault="00BA3108">
          <w:pPr>
            <w:pStyle w:val="TOC3"/>
            <w:rPr>
              <w:rFonts w:eastAsiaTheme="minorEastAsia"/>
              <w:noProof/>
              <w:kern w:val="2"/>
              <w14:ligatures w14:val="standardContextual"/>
            </w:rPr>
          </w:pPr>
          <w:hyperlink w:anchor="_Toc163043225" w:history="1">
            <w:r w:rsidRPr="00112B03">
              <w:rPr>
                <w:rStyle w:val="Hyperlink"/>
                <w:noProof/>
              </w:rPr>
              <w:t>Verifying Special Education Collections</w:t>
            </w:r>
            <w:r>
              <w:rPr>
                <w:noProof/>
                <w:webHidden/>
              </w:rPr>
              <w:tab/>
            </w:r>
            <w:r>
              <w:rPr>
                <w:noProof/>
                <w:webHidden/>
              </w:rPr>
              <w:fldChar w:fldCharType="begin"/>
            </w:r>
            <w:r>
              <w:rPr>
                <w:noProof/>
                <w:webHidden/>
              </w:rPr>
              <w:instrText xml:space="preserve"> PAGEREF _Toc163043225 \h </w:instrText>
            </w:r>
            <w:r>
              <w:rPr>
                <w:noProof/>
                <w:webHidden/>
              </w:rPr>
            </w:r>
            <w:r>
              <w:rPr>
                <w:noProof/>
                <w:webHidden/>
              </w:rPr>
              <w:fldChar w:fldCharType="separate"/>
            </w:r>
            <w:r w:rsidR="0087082E">
              <w:rPr>
                <w:noProof/>
                <w:webHidden/>
              </w:rPr>
              <w:t>28</w:t>
            </w:r>
            <w:r>
              <w:rPr>
                <w:noProof/>
                <w:webHidden/>
              </w:rPr>
              <w:fldChar w:fldCharType="end"/>
            </w:r>
          </w:hyperlink>
        </w:p>
        <w:p w14:paraId="344E0F69" w14:textId="5CE2107A" w:rsidR="00BA3108" w:rsidRDefault="00BA3108">
          <w:pPr>
            <w:pStyle w:val="TOC3"/>
            <w:rPr>
              <w:rFonts w:eastAsiaTheme="minorEastAsia"/>
              <w:noProof/>
              <w:kern w:val="2"/>
              <w14:ligatures w14:val="standardContextual"/>
            </w:rPr>
          </w:pPr>
          <w:hyperlink w:anchor="_Toc163043226" w:history="1">
            <w:r w:rsidRPr="00112B03">
              <w:rPr>
                <w:rStyle w:val="Hyperlink"/>
                <w:rFonts w:eastAsia="Calibri"/>
                <w:noProof/>
              </w:rPr>
              <w:t>Verifying Discipline Collections</w:t>
            </w:r>
            <w:r>
              <w:rPr>
                <w:noProof/>
                <w:webHidden/>
              </w:rPr>
              <w:tab/>
            </w:r>
            <w:r>
              <w:rPr>
                <w:noProof/>
                <w:webHidden/>
              </w:rPr>
              <w:fldChar w:fldCharType="begin"/>
            </w:r>
            <w:r>
              <w:rPr>
                <w:noProof/>
                <w:webHidden/>
              </w:rPr>
              <w:instrText xml:space="preserve"> PAGEREF _Toc163043226 \h </w:instrText>
            </w:r>
            <w:r>
              <w:rPr>
                <w:noProof/>
                <w:webHidden/>
              </w:rPr>
            </w:r>
            <w:r>
              <w:rPr>
                <w:noProof/>
                <w:webHidden/>
              </w:rPr>
              <w:fldChar w:fldCharType="separate"/>
            </w:r>
            <w:r w:rsidR="0087082E">
              <w:rPr>
                <w:noProof/>
                <w:webHidden/>
              </w:rPr>
              <w:t>33</w:t>
            </w:r>
            <w:r>
              <w:rPr>
                <w:noProof/>
                <w:webHidden/>
              </w:rPr>
              <w:fldChar w:fldCharType="end"/>
            </w:r>
          </w:hyperlink>
        </w:p>
        <w:p w14:paraId="31B1FA13" w14:textId="76019451" w:rsidR="00BA3108" w:rsidRDefault="00BA3108">
          <w:pPr>
            <w:pStyle w:val="TOC2"/>
            <w:tabs>
              <w:tab w:val="right" w:leader="dot" w:pos="9350"/>
            </w:tabs>
            <w:rPr>
              <w:rFonts w:eastAsiaTheme="minorEastAsia"/>
              <w:noProof/>
              <w:kern w:val="2"/>
              <w14:ligatures w14:val="standardContextual"/>
            </w:rPr>
          </w:pPr>
          <w:hyperlink w:anchor="_Toc163043227" w:history="1">
            <w:r w:rsidRPr="00112B03">
              <w:rPr>
                <w:rStyle w:val="Hyperlink"/>
                <w:noProof/>
              </w:rPr>
              <w:t>Correcting Audits in Consolidated Collections</w:t>
            </w:r>
            <w:r>
              <w:rPr>
                <w:noProof/>
                <w:webHidden/>
              </w:rPr>
              <w:tab/>
            </w:r>
            <w:r>
              <w:rPr>
                <w:noProof/>
                <w:webHidden/>
              </w:rPr>
              <w:fldChar w:fldCharType="begin"/>
            </w:r>
            <w:r>
              <w:rPr>
                <w:noProof/>
                <w:webHidden/>
              </w:rPr>
              <w:instrText xml:space="preserve"> PAGEREF _Toc163043227 \h </w:instrText>
            </w:r>
            <w:r>
              <w:rPr>
                <w:noProof/>
                <w:webHidden/>
              </w:rPr>
            </w:r>
            <w:r>
              <w:rPr>
                <w:noProof/>
                <w:webHidden/>
              </w:rPr>
              <w:fldChar w:fldCharType="separate"/>
            </w:r>
            <w:r w:rsidR="0087082E">
              <w:rPr>
                <w:noProof/>
                <w:webHidden/>
              </w:rPr>
              <w:t>38</w:t>
            </w:r>
            <w:r>
              <w:rPr>
                <w:noProof/>
                <w:webHidden/>
              </w:rPr>
              <w:fldChar w:fldCharType="end"/>
            </w:r>
          </w:hyperlink>
        </w:p>
        <w:p w14:paraId="13D376F5" w14:textId="3D34D62C" w:rsidR="00BA3108" w:rsidRDefault="00BA3108">
          <w:pPr>
            <w:pStyle w:val="TOC2"/>
            <w:tabs>
              <w:tab w:val="right" w:leader="dot" w:pos="9350"/>
            </w:tabs>
            <w:rPr>
              <w:rFonts w:eastAsiaTheme="minorEastAsia"/>
              <w:noProof/>
              <w:kern w:val="2"/>
              <w14:ligatures w14:val="standardContextual"/>
            </w:rPr>
          </w:pPr>
          <w:hyperlink w:anchor="_Toc163043228" w:history="1">
            <w:r w:rsidRPr="00112B03">
              <w:rPr>
                <w:rStyle w:val="Hyperlink"/>
                <w:noProof/>
              </w:rPr>
              <w:t>View Charts and Export Data</w:t>
            </w:r>
            <w:r>
              <w:rPr>
                <w:noProof/>
                <w:webHidden/>
              </w:rPr>
              <w:tab/>
            </w:r>
            <w:r>
              <w:rPr>
                <w:noProof/>
                <w:webHidden/>
              </w:rPr>
              <w:fldChar w:fldCharType="begin"/>
            </w:r>
            <w:r>
              <w:rPr>
                <w:noProof/>
                <w:webHidden/>
              </w:rPr>
              <w:instrText xml:space="preserve"> PAGEREF _Toc163043228 \h </w:instrText>
            </w:r>
            <w:r>
              <w:rPr>
                <w:noProof/>
                <w:webHidden/>
              </w:rPr>
            </w:r>
            <w:r>
              <w:rPr>
                <w:noProof/>
                <w:webHidden/>
              </w:rPr>
              <w:fldChar w:fldCharType="separate"/>
            </w:r>
            <w:r w:rsidR="0087082E">
              <w:rPr>
                <w:noProof/>
                <w:webHidden/>
              </w:rPr>
              <w:t>42</w:t>
            </w:r>
            <w:r>
              <w:rPr>
                <w:noProof/>
                <w:webHidden/>
              </w:rPr>
              <w:fldChar w:fldCharType="end"/>
            </w:r>
          </w:hyperlink>
        </w:p>
        <w:p w14:paraId="3287567E" w14:textId="58CEF4EA" w:rsidR="00BA3108" w:rsidRDefault="00BA3108">
          <w:pPr>
            <w:pStyle w:val="TOC2"/>
            <w:tabs>
              <w:tab w:val="right" w:leader="dot" w:pos="9350"/>
            </w:tabs>
            <w:rPr>
              <w:rFonts w:eastAsiaTheme="minorEastAsia"/>
              <w:noProof/>
              <w:kern w:val="2"/>
              <w14:ligatures w14:val="standardContextual"/>
            </w:rPr>
          </w:pPr>
          <w:hyperlink w:anchor="_Toc163043229" w:history="1">
            <w:r w:rsidRPr="00112B03">
              <w:rPr>
                <w:rStyle w:val="Hyperlink"/>
                <w:noProof/>
              </w:rPr>
              <w:t>Production Download Reports</w:t>
            </w:r>
            <w:r>
              <w:rPr>
                <w:noProof/>
                <w:webHidden/>
              </w:rPr>
              <w:tab/>
            </w:r>
            <w:r>
              <w:rPr>
                <w:noProof/>
                <w:webHidden/>
              </w:rPr>
              <w:fldChar w:fldCharType="begin"/>
            </w:r>
            <w:r>
              <w:rPr>
                <w:noProof/>
                <w:webHidden/>
              </w:rPr>
              <w:instrText xml:space="preserve"> PAGEREF _Toc163043229 \h </w:instrText>
            </w:r>
            <w:r>
              <w:rPr>
                <w:noProof/>
                <w:webHidden/>
              </w:rPr>
            </w:r>
            <w:r>
              <w:rPr>
                <w:noProof/>
                <w:webHidden/>
              </w:rPr>
              <w:fldChar w:fldCharType="separate"/>
            </w:r>
            <w:r w:rsidR="0087082E">
              <w:rPr>
                <w:noProof/>
                <w:webHidden/>
              </w:rPr>
              <w:t>43</w:t>
            </w:r>
            <w:r>
              <w:rPr>
                <w:noProof/>
                <w:webHidden/>
              </w:rPr>
              <w:fldChar w:fldCharType="end"/>
            </w:r>
          </w:hyperlink>
        </w:p>
        <w:p w14:paraId="0D0DF02D" w14:textId="25F2EB05" w:rsidR="00BA3108" w:rsidRDefault="00BA3108">
          <w:pPr>
            <w:pStyle w:val="TOC1"/>
            <w:tabs>
              <w:tab w:val="right" w:leader="dot" w:pos="9350"/>
            </w:tabs>
            <w:rPr>
              <w:rFonts w:eastAsiaTheme="minorEastAsia"/>
              <w:noProof/>
              <w:kern w:val="2"/>
              <w14:ligatures w14:val="standardContextual"/>
            </w:rPr>
          </w:pPr>
          <w:hyperlink w:anchor="_Toc163043230" w:history="1">
            <w:r w:rsidRPr="00112B03">
              <w:rPr>
                <w:rStyle w:val="Hyperlink"/>
                <w:noProof/>
              </w:rPr>
              <w:t>Help</w:t>
            </w:r>
            <w:r>
              <w:rPr>
                <w:noProof/>
                <w:webHidden/>
              </w:rPr>
              <w:tab/>
            </w:r>
            <w:r>
              <w:rPr>
                <w:noProof/>
                <w:webHidden/>
              </w:rPr>
              <w:fldChar w:fldCharType="begin"/>
            </w:r>
            <w:r>
              <w:rPr>
                <w:noProof/>
                <w:webHidden/>
              </w:rPr>
              <w:instrText xml:space="preserve"> PAGEREF _Toc163043230 \h </w:instrText>
            </w:r>
            <w:r>
              <w:rPr>
                <w:noProof/>
                <w:webHidden/>
              </w:rPr>
            </w:r>
            <w:r>
              <w:rPr>
                <w:noProof/>
                <w:webHidden/>
              </w:rPr>
              <w:fldChar w:fldCharType="separate"/>
            </w:r>
            <w:r w:rsidR="0087082E">
              <w:rPr>
                <w:noProof/>
                <w:webHidden/>
              </w:rPr>
              <w:t>43</w:t>
            </w:r>
            <w:r>
              <w:rPr>
                <w:noProof/>
                <w:webHidden/>
              </w:rPr>
              <w:fldChar w:fldCharType="end"/>
            </w:r>
          </w:hyperlink>
        </w:p>
        <w:p w14:paraId="6AC39E00" w14:textId="66DCA414" w:rsidR="00BA3108" w:rsidRDefault="00BA3108">
          <w:pPr>
            <w:pStyle w:val="TOC2"/>
            <w:tabs>
              <w:tab w:val="right" w:leader="dot" w:pos="9350"/>
            </w:tabs>
            <w:rPr>
              <w:rFonts w:eastAsiaTheme="minorEastAsia"/>
              <w:noProof/>
              <w:kern w:val="2"/>
              <w14:ligatures w14:val="standardContextual"/>
            </w:rPr>
          </w:pPr>
          <w:hyperlink w:anchor="_Toc163043231" w:history="1">
            <w:r w:rsidRPr="00112B03">
              <w:rPr>
                <w:rStyle w:val="Hyperlink"/>
                <w:noProof/>
              </w:rPr>
              <w:t>Getting Access to Applications on the District Website</w:t>
            </w:r>
            <w:r>
              <w:rPr>
                <w:noProof/>
                <w:webHidden/>
              </w:rPr>
              <w:tab/>
            </w:r>
            <w:r>
              <w:rPr>
                <w:noProof/>
                <w:webHidden/>
              </w:rPr>
              <w:fldChar w:fldCharType="begin"/>
            </w:r>
            <w:r>
              <w:rPr>
                <w:noProof/>
                <w:webHidden/>
              </w:rPr>
              <w:instrText xml:space="preserve"> PAGEREF _Toc163043231 \h </w:instrText>
            </w:r>
            <w:r>
              <w:rPr>
                <w:noProof/>
                <w:webHidden/>
              </w:rPr>
            </w:r>
            <w:r>
              <w:rPr>
                <w:noProof/>
                <w:webHidden/>
              </w:rPr>
              <w:fldChar w:fldCharType="separate"/>
            </w:r>
            <w:r w:rsidR="0087082E">
              <w:rPr>
                <w:noProof/>
                <w:webHidden/>
              </w:rPr>
              <w:t>43</w:t>
            </w:r>
            <w:r>
              <w:rPr>
                <w:noProof/>
                <w:webHidden/>
              </w:rPr>
              <w:fldChar w:fldCharType="end"/>
            </w:r>
          </w:hyperlink>
        </w:p>
        <w:p w14:paraId="6D9153EB" w14:textId="2C742C3F" w:rsidR="00BA3108" w:rsidRDefault="00BA3108">
          <w:pPr>
            <w:pStyle w:val="TOC2"/>
            <w:tabs>
              <w:tab w:val="right" w:leader="dot" w:pos="9350"/>
            </w:tabs>
            <w:rPr>
              <w:rFonts w:eastAsiaTheme="minorEastAsia"/>
              <w:noProof/>
              <w:kern w:val="2"/>
              <w14:ligatures w14:val="standardContextual"/>
            </w:rPr>
          </w:pPr>
          <w:hyperlink w:anchor="_Toc163043232" w:history="1">
            <w:r w:rsidRPr="00112B03">
              <w:rPr>
                <w:rStyle w:val="Hyperlink"/>
                <w:noProof/>
              </w:rPr>
              <w:t>Secure File Transfer</w:t>
            </w:r>
            <w:r>
              <w:rPr>
                <w:noProof/>
                <w:webHidden/>
              </w:rPr>
              <w:tab/>
            </w:r>
            <w:r>
              <w:rPr>
                <w:noProof/>
                <w:webHidden/>
              </w:rPr>
              <w:fldChar w:fldCharType="begin"/>
            </w:r>
            <w:r>
              <w:rPr>
                <w:noProof/>
                <w:webHidden/>
              </w:rPr>
              <w:instrText xml:space="preserve"> PAGEREF _Toc163043232 \h </w:instrText>
            </w:r>
            <w:r>
              <w:rPr>
                <w:noProof/>
                <w:webHidden/>
              </w:rPr>
            </w:r>
            <w:r>
              <w:rPr>
                <w:noProof/>
                <w:webHidden/>
              </w:rPr>
              <w:fldChar w:fldCharType="separate"/>
            </w:r>
            <w:r w:rsidR="0087082E">
              <w:rPr>
                <w:noProof/>
                <w:webHidden/>
              </w:rPr>
              <w:t>48</w:t>
            </w:r>
            <w:r>
              <w:rPr>
                <w:noProof/>
                <w:webHidden/>
              </w:rPr>
              <w:fldChar w:fldCharType="end"/>
            </w:r>
          </w:hyperlink>
        </w:p>
        <w:p w14:paraId="58CB7BE7" w14:textId="7B4D4A1D" w:rsidR="00FB4C6A" w:rsidRPr="00A37EB4" w:rsidRDefault="00FB4C6A" w:rsidP="007F4DF7">
          <w:pPr>
            <w:pStyle w:val="TOC2"/>
            <w:tabs>
              <w:tab w:val="right" w:leader="dot" w:pos="9350"/>
            </w:tabs>
            <w:jc w:val="left"/>
            <w:rPr>
              <w:sz w:val="20"/>
              <w:szCs w:val="20"/>
            </w:rPr>
          </w:pPr>
          <w:r w:rsidRPr="00A37EB4">
            <w:rPr>
              <w:b/>
              <w:bCs/>
              <w:noProof/>
              <w:sz w:val="20"/>
              <w:szCs w:val="20"/>
            </w:rPr>
            <w:fldChar w:fldCharType="end"/>
          </w:r>
        </w:p>
      </w:sdtContent>
    </w:sdt>
    <w:p w14:paraId="115D27E2" w14:textId="77777777" w:rsidR="00E13D16" w:rsidRPr="00E13D16" w:rsidRDefault="00E13D16" w:rsidP="007F4DF7">
      <w:pPr>
        <w:jc w:val="left"/>
      </w:pPr>
    </w:p>
    <w:p w14:paraId="3DCFD035" w14:textId="77777777" w:rsidR="00E13D16" w:rsidRPr="00E13D16" w:rsidRDefault="00E13D16" w:rsidP="007F4DF7">
      <w:pPr>
        <w:jc w:val="left"/>
        <w:sectPr w:rsidR="00E13D16" w:rsidRPr="00E13D16" w:rsidSect="00FB4C6A">
          <w:footerReference w:type="first" r:id="rId12"/>
          <w:pgSz w:w="12240" w:h="15840"/>
          <w:pgMar w:top="900" w:right="1440" w:bottom="1080" w:left="1440" w:header="720" w:footer="720" w:gutter="0"/>
          <w:cols w:space="720"/>
          <w:titlePg/>
          <w:docGrid w:linePitch="360"/>
        </w:sectPr>
      </w:pPr>
    </w:p>
    <w:p w14:paraId="71E1CC34" w14:textId="4BB9341D" w:rsidR="0076240B" w:rsidRDefault="0076240B" w:rsidP="001D42A7">
      <w:pPr>
        <w:pStyle w:val="Heading1"/>
      </w:pPr>
      <w:bookmarkStart w:id="0" w:name="_Toc163043200"/>
      <w:bookmarkStart w:id="1" w:name="_Toc519495830"/>
      <w:r>
        <w:lastRenderedPageBreak/>
        <w:t>What’s New</w:t>
      </w:r>
      <w:bookmarkEnd w:id="0"/>
    </w:p>
    <w:p w14:paraId="5A492E05" w14:textId="3831D507" w:rsidR="0076240B" w:rsidRDefault="0076240B" w:rsidP="0076240B">
      <w:pPr>
        <w:pStyle w:val="Heading2"/>
      </w:pPr>
      <w:bookmarkStart w:id="2" w:name="_Toc163043201"/>
      <w:r>
        <w:t>September 202</w:t>
      </w:r>
      <w:r w:rsidR="004857B2">
        <w:t>5</w:t>
      </w:r>
      <w:bookmarkEnd w:id="2"/>
    </w:p>
    <w:p w14:paraId="7AB05DDF" w14:textId="09A87FDD" w:rsidR="00050D03" w:rsidRDefault="008B49EE" w:rsidP="00050D03">
      <w:pPr>
        <w:pStyle w:val="ListParagraph"/>
        <w:numPr>
          <w:ilvl w:val="0"/>
          <w:numId w:val="41"/>
        </w:numPr>
      </w:pPr>
      <w:r>
        <w:t>No changes.</w:t>
      </w:r>
    </w:p>
    <w:p w14:paraId="21BA20C5" w14:textId="05222FB4" w:rsidR="0076240B" w:rsidRDefault="0076240B" w:rsidP="0076240B">
      <w:r>
        <w:br w:type="page"/>
      </w:r>
    </w:p>
    <w:p w14:paraId="6873698D" w14:textId="7E63EB5C" w:rsidR="003F0EAF" w:rsidRDefault="00763FDB" w:rsidP="001D42A7">
      <w:pPr>
        <w:pStyle w:val="Heading1"/>
      </w:pPr>
      <w:bookmarkStart w:id="3" w:name="_Toc163043202"/>
      <w:r>
        <w:lastRenderedPageBreak/>
        <w:t>Introduction</w:t>
      </w:r>
      <w:bookmarkEnd w:id="1"/>
      <w:bookmarkEnd w:id="3"/>
    </w:p>
    <w:p w14:paraId="49965FD7" w14:textId="2BFA9569" w:rsidR="00D0118E" w:rsidRDefault="00B55515" w:rsidP="00501BAD">
      <w:pPr>
        <w:spacing w:after="160"/>
        <w:jc w:val="left"/>
      </w:pPr>
      <w:r>
        <w:t xml:space="preserve">The </w:t>
      </w:r>
      <w:r w:rsidR="00652EA7">
        <w:t xml:space="preserve">Consolidated Collections </w:t>
      </w:r>
      <w:r>
        <w:t xml:space="preserve">Application </w:t>
      </w:r>
      <w:r w:rsidR="00E5436A">
        <w:t>is used</w:t>
      </w:r>
      <w:r w:rsidR="00763FDB" w:rsidRPr="00763FDB">
        <w:t xml:space="preserve"> </w:t>
      </w:r>
      <w:r w:rsidR="00AA128A">
        <w:t xml:space="preserve">for </w:t>
      </w:r>
      <w:r w:rsidR="00EC6C8C">
        <w:t>s</w:t>
      </w:r>
      <w:r w:rsidR="00AA128A">
        <w:t xml:space="preserve">pecial </w:t>
      </w:r>
      <w:r w:rsidR="00EC6C8C">
        <w:t>e</w:t>
      </w:r>
      <w:r w:rsidR="00F82BCF">
        <w:t xml:space="preserve">ducation and other </w:t>
      </w:r>
      <w:r w:rsidR="0069638B">
        <w:t>Enhancing Student Opportunities</w:t>
      </w:r>
      <w:r w:rsidR="005340A6">
        <w:t xml:space="preserve"> </w:t>
      </w:r>
      <w:r w:rsidR="00F82BCF">
        <w:t>data collections</w:t>
      </w:r>
      <w:r w:rsidR="00557B3D">
        <w:t xml:space="preserve">. </w:t>
      </w:r>
      <w:r w:rsidR="00557B3D" w:rsidRPr="00D0118E">
        <w:t>Access to the Consolidated Collections Application is restricted to authorized users only and controlled by your District Security Administrator.</w:t>
      </w:r>
      <w:r w:rsidR="00115F9B">
        <w:t xml:space="preserve"> </w:t>
      </w:r>
      <w:r w:rsidR="00557B3D">
        <w:t xml:space="preserve">Use the </w:t>
      </w:r>
      <w:hyperlink r:id="rId13" w:history="1">
        <w:r w:rsidR="00557B3D" w:rsidRPr="00D0118E">
          <w:rPr>
            <w:rStyle w:val="Hyperlink"/>
          </w:rPr>
          <w:t>District Security Administrator Lookup Tool</w:t>
        </w:r>
      </w:hyperlink>
      <w:r w:rsidR="00557B3D">
        <w:t xml:space="preserve"> to locate your </w:t>
      </w:r>
      <w:r w:rsidR="00557B3D" w:rsidRPr="00D0118E">
        <w:t>District Security Administrator</w:t>
      </w:r>
      <w:r w:rsidR="0069638B">
        <w:t>. F</w:t>
      </w:r>
      <w:r w:rsidR="00320056">
        <w:t xml:space="preserve">or more information, see </w:t>
      </w:r>
      <w:hyperlink w:anchor="_Getting_Access_to" w:history="1">
        <w:r w:rsidR="00FB5AF9" w:rsidRPr="00FB5AF9">
          <w:rPr>
            <w:rStyle w:val="Hyperlink"/>
          </w:rPr>
          <w:t>Getting Access to Applications on the District Website</w:t>
        </w:r>
      </w:hyperlink>
      <w:r w:rsidR="00FB5AF9">
        <w:t>.</w:t>
      </w:r>
      <w:r w:rsidR="008A31A4">
        <w:t xml:space="preserve"> The Data Team provides support and technical assistance for these collections and the Application (see contact information below).</w:t>
      </w:r>
      <w:r w:rsidR="00320056" w:rsidRPr="00320056">
        <w:t xml:space="preserve"> </w:t>
      </w:r>
      <w:r w:rsidR="00320056">
        <w:t>T</w:t>
      </w:r>
      <w:r w:rsidR="00557B3D">
        <w:t xml:space="preserve">he ODE Helpdesk </w:t>
      </w:r>
      <w:r w:rsidR="008A31A4">
        <w:t xml:space="preserve">can provide </w:t>
      </w:r>
      <w:r w:rsidR="00557B3D">
        <w:t xml:space="preserve">support and technical </w:t>
      </w:r>
      <w:r w:rsidR="00AE69EE">
        <w:t>assistance for the Application.</w:t>
      </w:r>
    </w:p>
    <w:p w14:paraId="6B829E4B" w14:textId="5F9E3584" w:rsidR="006F599D" w:rsidRDefault="0003538A" w:rsidP="00501BAD">
      <w:pPr>
        <w:spacing w:after="160"/>
        <w:jc w:val="left"/>
      </w:pPr>
      <w:r>
        <w:t xml:space="preserve">This manual serves as a guide </w:t>
      </w:r>
      <w:r w:rsidR="00BE670A">
        <w:t>to</w:t>
      </w:r>
      <w:r w:rsidR="006F599D">
        <w:t xml:space="preserve"> assist</w:t>
      </w:r>
      <w:r w:rsidR="00BE670A">
        <w:t xml:space="preserve"> data submitters </w:t>
      </w:r>
      <w:r w:rsidR="006046B2">
        <w:t xml:space="preserve">with </w:t>
      </w:r>
      <w:r w:rsidR="00BE670A">
        <w:t>submit</w:t>
      </w:r>
      <w:r w:rsidR="006046B2">
        <w:t>ting</w:t>
      </w:r>
      <w:r w:rsidR="00BE670A">
        <w:t xml:space="preserve"> </w:t>
      </w:r>
      <w:r w:rsidR="006046B2">
        <w:t xml:space="preserve">and managing </w:t>
      </w:r>
      <w:r w:rsidR="006F599D">
        <w:t xml:space="preserve">special education </w:t>
      </w:r>
      <w:r w:rsidR="00CE7AC8">
        <w:t xml:space="preserve">and discipline </w:t>
      </w:r>
      <w:r w:rsidR="00BE670A">
        <w:t xml:space="preserve">data </w:t>
      </w:r>
      <w:r w:rsidR="008A31A4">
        <w:t>in</w:t>
      </w:r>
      <w:r w:rsidR="00BE670A">
        <w:t xml:space="preserve"> the Consolidated Collections Application. </w:t>
      </w:r>
      <w:r w:rsidR="006F599D">
        <w:t xml:space="preserve">It is not intended to replace but rather serve as an additional resource to the </w:t>
      </w:r>
      <w:hyperlink r:id="rId14" w:history="1">
        <w:r w:rsidR="006F599D" w:rsidRPr="006F599D">
          <w:rPr>
            <w:rStyle w:val="Hyperlink"/>
          </w:rPr>
          <w:t>Consolidated Collections Student Collections - SSID User Guide</w:t>
        </w:r>
      </w:hyperlink>
      <w:r w:rsidR="006F599D">
        <w:t>.</w:t>
      </w:r>
    </w:p>
    <w:p w14:paraId="14A59F9E" w14:textId="77777777" w:rsidR="00AA28A4" w:rsidRDefault="00AA28A4" w:rsidP="007F4DF7">
      <w:pPr>
        <w:pStyle w:val="Heading2"/>
        <w:jc w:val="left"/>
      </w:pPr>
      <w:bookmarkStart w:id="4" w:name="_Toc163043203"/>
      <w:bookmarkStart w:id="5" w:name="_Toc519495831"/>
      <w:bookmarkStart w:id="6" w:name="_Ref520276048"/>
      <w:r>
        <w:t>Acronyms</w:t>
      </w:r>
      <w:bookmarkEnd w:id="4"/>
    </w:p>
    <w:p w14:paraId="30E93A34" w14:textId="77777777" w:rsidR="00AA28A4" w:rsidRDefault="00AA28A4" w:rsidP="00501BAD">
      <w:pPr>
        <w:spacing w:after="160"/>
        <w:jc w:val="left"/>
      </w:pPr>
      <w:r>
        <w:t>Abbreviations frequently used throughout this document include:</w:t>
      </w:r>
    </w:p>
    <w:tbl>
      <w:tblPr>
        <w:tblStyle w:val="PlainTable1"/>
        <w:tblW w:w="5000" w:type="pct"/>
        <w:tblLook w:val="04A0" w:firstRow="1" w:lastRow="0" w:firstColumn="1" w:lastColumn="0" w:noHBand="0" w:noVBand="1"/>
        <w:tblCaption w:val="Acronyms and Abbreviations"/>
      </w:tblPr>
      <w:tblGrid>
        <w:gridCol w:w="1331"/>
        <w:gridCol w:w="8019"/>
      </w:tblGrid>
      <w:tr w:rsidR="00AA28A4" w14:paraId="57374B79" w14:textId="77777777" w:rsidTr="00B76E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12" w:type="pct"/>
            <w:vAlign w:val="bottom"/>
          </w:tcPr>
          <w:p w14:paraId="7E6AB381" w14:textId="77777777" w:rsidR="00AA28A4" w:rsidRDefault="00AA28A4" w:rsidP="007F4DF7">
            <w:pPr>
              <w:spacing w:after="0"/>
              <w:jc w:val="left"/>
            </w:pPr>
            <w:r>
              <w:t>Acronym</w:t>
            </w:r>
          </w:p>
        </w:tc>
        <w:tc>
          <w:tcPr>
            <w:tcW w:w="4288" w:type="pct"/>
            <w:vAlign w:val="bottom"/>
          </w:tcPr>
          <w:p w14:paraId="5E755B2A" w14:textId="77777777" w:rsidR="00AA28A4" w:rsidRDefault="00AA28A4" w:rsidP="007F4DF7">
            <w:pPr>
              <w:spacing w:after="0"/>
              <w:jc w:val="left"/>
              <w:cnfStyle w:val="100000000000" w:firstRow="1" w:lastRow="0" w:firstColumn="0" w:lastColumn="0" w:oddVBand="0" w:evenVBand="0" w:oddHBand="0" w:evenHBand="0" w:firstRowFirstColumn="0" w:firstRowLastColumn="0" w:lastRowFirstColumn="0" w:lastRowLastColumn="0"/>
            </w:pPr>
            <w:r>
              <w:t>Name</w:t>
            </w:r>
          </w:p>
        </w:tc>
      </w:tr>
      <w:tr w:rsidR="00AA28A4" w14:paraId="4C91876D" w14:textId="77777777" w:rsidTr="00A32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vAlign w:val="center"/>
          </w:tcPr>
          <w:p w14:paraId="7F574C67" w14:textId="77777777" w:rsidR="00AA28A4" w:rsidRDefault="00AA28A4" w:rsidP="007F4DF7">
            <w:pPr>
              <w:spacing w:after="0"/>
              <w:jc w:val="left"/>
            </w:pPr>
            <w:r>
              <w:t>CSV</w:t>
            </w:r>
          </w:p>
        </w:tc>
        <w:tc>
          <w:tcPr>
            <w:tcW w:w="4288" w:type="pct"/>
            <w:vAlign w:val="center"/>
          </w:tcPr>
          <w:p w14:paraId="531AF764" w14:textId="77777777" w:rsidR="00AA28A4" w:rsidRDefault="00AA28A4" w:rsidP="007F4DF7">
            <w:pPr>
              <w:spacing w:after="0"/>
              <w:jc w:val="left"/>
              <w:cnfStyle w:val="000000100000" w:firstRow="0" w:lastRow="0" w:firstColumn="0" w:lastColumn="0" w:oddVBand="0" w:evenVBand="0" w:oddHBand="1" w:evenHBand="0" w:firstRowFirstColumn="0" w:firstRowLastColumn="0" w:lastRowFirstColumn="0" w:lastRowLastColumn="0"/>
            </w:pPr>
            <w:r>
              <w:t>Comma Separated Values</w:t>
            </w:r>
          </w:p>
        </w:tc>
      </w:tr>
      <w:tr w:rsidR="00443BBA" w14:paraId="0C1EEF15" w14:textId="77777777" w:rsidTr="00A327B6">
        <w:tc>
          <w:tcPr>
            <w:cnfStyle w:val="001000000000" w:firstRow="0" w:lastRow="0" w:firstColumn="1" w:lastColumn="0" w:oddVBand="0" w:evenVBand="0" w:oddHBand="0" w:evenHBand="0" w:firstRowFirstColumn="0" w:firstRowLastColumn="0" w:lastRowFirstColumn="0" w:lastRowLastColumn="0"/>
            <w:tcW w:w="712" w:type="pct"/>
            <w:vAlign w:val="center"/>
          </w:tcPr>
          <w:p w14:paraId="0605411C" w14:textId="77777777" w:rsidR="00443BBA" w:rsidRDefault="00443BBA" w:rsidP="007F4DF7">
            <w:pPr>
              <w:spacing w:after="0"/>
              <w:jc w:val="left"/>
            </w:pPr>
            <w:r>
              <w:t>IDEA</w:t>
            </w:r>
          </w:p>
        </w:tc>
        <w:tc>
          <w:tcPr>
            <w:tcW w:w="4288" w:type="pct"/>
            <w:vAlign w:val="center"/>
          </w:tcPr>
          <w:p w14:paraId="129F80DA" w14:textId="77777777" w:rsidR="00443BBA" w:rsidRDefault="00443BBA" w:rsidP="007F4DF7">
            <w:pPr>
              <w:spacing w:after="0"/>
              <w:jc w:val="left"/>
              <w:cnfStyle w:val="000000000000" w:firstRow="0" w:lastRow="0" w:firstColumn="0" w:lastColumn="0" w:oddVBand="0" w:evenVBand="0" w:oddHBand="0" w:evenHBand="0" w:firstRowFirstColumn="0" w:firstRowLastColumn="0" w:lastRowFirstColumn="0" w:lastRowLastColumn="0"/>
            </w:pPr>
            <w:r>
              <w:t>Individuals with Disabilities Education Act</w:t>
            </w:r>
          </w:p>
        </w:tc>
      </w:tr>
      <w:tr w:rsidR="00443BBA" w14:paraId="682552C2" w14:textId="77777777" w:rsidTr="00A32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vAlign w:val="center"/>
          </w:tcPr>
          <w:p w14:paraId="68378B01" w14:textId="77777777" w:rsidR="00443BBA" w:rsidRDefault="00443BBA" w:rsidP="007F4DF7">
            <w:pPr>
              <w:spacing w:after="0"/>
              <w:jc w:val="left"/>
            </w:pPr>
            <w:r>
              <w:t>ODE</w:t>
            </w:r>
          </w:p>
        </w:tc>
        <w:tc>
          <w:tcPr>
            <w:tcW w:w="4288" w:type="pct"/>
            <w:vAlign w:val="center"/>
          </w:tcPr>
          <w:p w14:paraId="35DC869F" w14:textId="77777777" w:rsidR="00443BBA" w:rsidRDefault="00443BBA" w:rsidP="007F4DF7">
            <w:pPr>
              <w:spacing w:after="0"/>
              <w:jc w:val="left"/>
              <w:cnfStyle w:val="000000100000" w:firstRow="0" w:lastRow="0" w:firstColumn="0" w:lastColumn="0" w:oddVBand="0" w:evenVBand="0" w:oddHBand="1" w:evenHBand="0" w:firstRowFirstColumn="0" w:firstRowLastColumn="0" w:lastRowFirstColumn="0" w:lastRowLastColumn="0"/>
            </w:pPr>
            <w:r>
              <w:t>Oregon Department of Education</w:t>
            </w:r>
          </w:p>
        </w:tc>
      </w:tr>
      <w:tr w:rsidR="00443BBA" w14:paraId="41395DC2" w14:textId="77777777" w:rsidTr="00A327B6">
        <w:tc>
          <w:tcPr>
            <w:cnfStyle w:val="001000000000" w:firstRow="0" w:lastRow="0" w:firstColumn="1" w:lastColumn="0" w:oddVBand="0" w:evenVBand="0" w:oddHBand="0" w:evenHBand="0" w:firstRowFirstColumn="0" w:firstRowLastColumn="0" w:lastRowFirstColumn="0" w:lastRowLastColumn="0"/>
            <w:tcW w:w="712" w:type="pct"/>
            <w:vAlign w:val="center"/>
          </w:tcPr>
          <w:p w14:paraId="7AE4C3E0" w14:textId="66F4E8A1" w:rsidR="00443BBA" w:rsidRDefault="00C26530" w:rsidP="00C26530">
            <w:pPr>
              <w:spacing w:after="0"/>
              <w:jc w:val="left"/>
            </w:pPr>
            <w:r>
              <w:t>ESO</w:t>
            </w:r>
          </w:p>
        </w:tc>
        <w:tc>
          <w:tcPr>
            <w:tcW w:w="4288" w:type="pct"/>
            <w:vAlign w:val="center"/>
          </w:tcPr>
          <w:p w14:paraId="353B5BB1" w14:textId="658DD376" w:rsidR="00443BBA" w:rsidRDefault="00C26530" w:rsidP="007F4DF7">
            <w:pPr>
              <w:spacing w:after="0"/>
              <w:jc w:val="left"/>
              <w:cnfStyle w:val="000000000000" w:firstRow="0" w:lastRow="0" w:firstColumn="0" w:lastColumn="0" w:oddVBand="0" w:evenVBand="0" w:oddHBand="0" w:evenHBand="0" w:firstRowFirstColumn="0" w:firstRowLastColumn="0" w:lastRowFirstColumn="0" w:lastRowLastColumn="0"/>
            </w:pPr>
            <w:r>
              <w:t>Office of Enhancing Student Opportunities</w:t>
            </w:r>
          </w:p>
        </w:tc>
      </w:tr>
      <w:tr w:rsidR="00AA28A4" w14:paraId="48A3D843" w14:textId="77777777" w:rsidTr="00A32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vAlign w:val="center"/>
          </w:tcPr>
          <w:p w14:paraId="50CEA7C1" w14:textId="77777777" w:rsidR="00AA28A4" w:rsidRDefault="00AA28A4" w:rsidP="007F4DF7">
            <w:pPr>
              <w:spacing w:after="0"/>
              <w:jc w:val="left"/>
            </w:pPr>
            <w:r>
              <w:t>SECC</w:t>
            </w:r>
          </w:p>
        </w:tc>
        <w:tc>
          <w:tcPr>
            <w:tcW w:w="4288" w:type="pct"/>
            <w:vAlign w:val="center"/>
          </w:tcPr>
          <w:p w14:paraId="23066D82" w14:textId="77777777" w:rsidR="00AA28A4" w:rsidRDefault="00AA28A4" w:rsidP="007F4DF7">
            <w:pPr>
              <w:spacing w:after="0"/>
              <w:jc w:val="left"/>
              <w:cnfStyle w:val="000000100000" w:firstRow="0" w:lastRow="0" w:firstColumn="0" w:lastColumn="0" w:oddVBand="0" w:evenVBand="0" w:oddHBand="1" w:evenHBand="0" w:firstRowFirstColumn="0" w:firstRowLastColumn="0" w:lastRowFirstColumn="0" w:lastRowLastColumn="0"/>
            </w:pPr>
            <w:r>
              <w:t xml:space="preserve">Special Education Child </w:t>
            </w:r>
            <w:r w:rsidR="00F63164">
              <w:t>Count</w:t>
            </w:r>
          </w:p>
        </w:tc>
      </w:tr>
      <w:tr w:rsidR="00ED1F43" w14:paraId="018B4341" w14:textId="77777777" w:rsidTr="00A327B6">
        <w:tc>
          <w:tcPr>
            <w:cnfStyle w:val="001000000000" w:firstRow="0" w:lastRow="0" w:firstColumn="1" w:lastColumn="0" w:oddVBand="0" w:evenVBand="0" w:oddHBand="0" w:evenHBand="0" w:firstRowFirstColumn="0" w:firstRowLastColumn="0" w:lastRowFirstColumn="0" w:lastRowLastColumn="0"/>
            <w:tcW w:w="712" w:type="pct"/>
            <w:vAlign w:val="center"/>
          </w:tcPr>
          <w:p w14:paraId="653C2A82" w14:textId="13BA190F" w:rsidR="00ED1F43" w:rsidRDefault="00ED1F43" w:rsidP="007F4DF7">
            <w:pPr>
              <w:spacing w:after="0"/>
              <w:jc w:val="left"/>
            </w:pPr>
            <w:r>
              <w:t>SIS</w:t>
            </w:r>
          </w:p>
        </w:tc>
        <w:tc>
          <w:tcPr>
            <w:tcW w:w="4288" w:type="pct"/>
            <w:vAlign w:val="center"/>
          </w:tcPr>
          <w:p w14:paraId="5037A394" w14:textId="1BEEFDD1" w:rsidR="00ED1F43" w:rsidRDefault="00ED1F43" w:rsidP="007F4DF7">
            <w:pPr>
              <w:spacing w:after="0"/>
              <w:jc w:val="left"/>
              <w:cnfStyle w:val="000000000000" w:firstRow="0" w:lastRow="0" w:firstColumn="0" w:lastColumn="0" w:oddVBand="0" w:evenVBand="0" w:oddHBand="0" w:evenHBand="0" w:firstRowFirstColumn="0" w:firstRowLastColumn="0" w:lastRowFirstColumn="0" w:lastRowLastColumn="0"/>
            </w:pPr>
            <w:r>
              <w:t>Student Information System</w:t>
            </w:r>
          </w:p>
        </w:tc>
      </w:tr>
    </w:tbl>
    <w:p w14:paraId="7EF1A709" w14:textId="77777777" w:rsidR="00A327B6" w:rsidRDefault="00A327B6" w:rsidP="00501BAD">
      <w:pPr>
        <w:pStyle w:val="Heading2"/>
        <w:spacing w:before="200"/>
        <w:jc w:val="left"/>
      </w:pPr>
      <w:bookmarkStart w:id="7" w:name="_Contact_List"/>
      <w:bookmarkStart w:id="8" w:name="_Toc163043204"/>
      <w:bookmarkEnd w:id="7"/>
      <w:r>
        <w:t>Contact List</w:t>
      </w:r>
      <w:bookmarkEnd w:id="8"/>
    </w:p>
    <w:p w14:paraId="17A1FEEE" w14:textId="7FC315DE" w:rsidR="00A327B6" w:rsidRDefault="00A327B6" w:rsidP="00501BAD">
      <w:pPr>
        <w:spacing w:after="160"/>
        <w:jc w:val="left"/>
      </w:pPr>
      <w:r>
        <w:t>For assistance, please contact us at the information below.</w:t>
      </w:r>
    </w:p>
    <w:p w14:paraId="6A49DF45" w14:textId="77777777" w:rsidR="000B755C" w:rsidRDefault="000B755C" w:rsidP="000B755C">
      <w:pPr>
        <w:tabs>
          <w:tab w:val="left" w:pos="2070"/>
          <w:tab w:val="left" w:pos="4410"/>
          <w:tab w:val="left" w:pos="6300"/>
        </w:tabs>
        <w:spacing w:after="0"/>
        <w:contextualSpacing/>
      </w:pPr>
      <w:r w:rsidRPr="001F1E18">
        <w:t>Jackie McKim</w:t>
      </w:r>
      <w:r>
        <w:tab/>
        <w:t>Research Analyst</w:t>
      </w:r>
      <w:r>
        <w:tab/>
        <w:t>971 240-0234</w:t>
      </w:r>
      <w:r>
        <w:tab/>
      </w:r>
      <w:hyperlink r:id="rId15" w:history="1">
        <w:r>
          <w:rPr>
            <w:rStyle w:val="Hyperlink"/>
          </w:rPr>
          <w:t>jackie.mckim@ode.oregon.gov</w:t>
        </w:r>
      </w:hyperlink>
    </w:p>
    <w:p w14:paraId="2F073F39" w14:textId="77777777" w:rsidR="000B755C" w:rsidRDefault="000B755C" w:rsidP="000B755C">
      <w:pPr>
        <w:tabs>
          <w:tab w:val="left" w:pos="2070"/>
          <w:tab w:val="left" w:pos="4410"/>
          <w:tab w:val="left" w:pos="6300"/>
        </w:tabs>
        <w:spacing w:after="0"/>
        <w:contextualSpacing/>
      </w:pPr>
      <w:r w:rsidRPr="001F1E18">
        <w:t>Cynthia Garton</w:t>
      </w:r>
      <w:r>
        <w:tab/>
        <w:t>Research Analyst</w:t>
      </w:r>
      <w:r>
        <w:tab/>
        <w:t>503 508-7492</w:t>
      </w:r>
      <w:r>
        <w:tab/>
      </w:r>
      <w:hyperlink r:id="rId16" w:history="1">
        <w:r w:rsidRPr="00F55389">
          <w:rPr>
            <w:rStyle w:val="Hyperlink"/>
          </w:rPr>
          <w:t>cynthia.garton@ode.oregon.gov</w:t>
        </w:r>
      </w:hyperlink>
    </w:p>
    <w:p w14:paraId="4411296D" w14:textId="77777777" w:rsidR="000B755C" w:rsidRPr="00475108" w:rsidRDefault="000B755C" w:rsidP="000B755C">
      <w:pPr>
        <w:tabs>
          <w:tab w:val="left" w:pos="2070"/>
          <w:tab w:val="left" w:pos="4410"/>
          <w:tab w:val="left" w:pos="6300"/>
        </w:tabs>
        <w:spacing w:after="240"/>
        <w:contextualSpacing/>
      </w:pPr>
      <w:bookmarkStart w:id="9" w:name="_Hlk143866729"/>
      <w:r w:rsidRPr="001F1E18">
        <w:t>Maxwell Swope</w:t>
      </w:r>
      <w:r>
        <w:tab/>
        <w:t>Research Analyst</w:t>
      </w:r>
      <w:r>
        <w:tab/>
      </w:r>
      <w:r w:rsidRPr="00F257E6">
        <w:t>971-208-0259</w:t>
      </w:r>
      <w:r>
        <w:tab/>
      </w:r>
      <w:hyperlink r:id="rId17" w:history="1">
        <w:r>
          <w:rPr>
            <w:rStyle w:val="Hyperlink"/>
          </w:rPr>
          <w:t>maxwell.swope@ode.oregon.gov</w:t>
        </w:r>
      </w:hyperlink>
      <w:bookmarkEnd w:id="9"/>
    </w:p>
    <w:p w14:paraId="616F0B85" w14:textId="77777777" w:rsidR="000B755C" w:rsidRPr="00475108" w:rsidRDefault="000B755C" w:rsidP="000B755C">
      <w:pPr>
        <w:tabs>
          <w:tab w:val="left" w:pos="2070"/>
          <w:tab w:val="left" w:pos="4410"/>
          <w:tab w:val="left" w:pos="6300"/>
        </w:tabs>
        <w:ind w:right="-270"/>
        <w:contextualSpacing/>
      </w:pPr>
      <w:r>
        <w:t>Amanda Claycomb</w:t>
      </w:r>
      <w:r>
        <w:tab/>
        <w:t>Research Analyst</w:t>
      </w:r>
      <w:r>
        <w:tab/>
        <w:t>503-931-8003</w:t>
      </w:r>
      <w:r>
        <w:tab/>
      </w:r>
      <w:hyperlink r:id="rId18" w:history="1">
        <w:r w:rsidRPr="00A71A64">
          <w:rPr>
            <w:rStyle w:val="Hyperlink"/>
          </w:rPr>
          <w:t>amanda.claycomb@ode.oregon.gov</w:t>
        </w:r>
      </w:hyperlink>
    </w:p>
    <w:p w14:paraId="15F27552" w14:textId="7C19CDBF" w:rsidR="00A327B6" w:rsidRDefault="000B755C" w:rsidP="000B755C">
      <w:pPr>
        <w:tabs>
          <w:tab w:val="left" w:pos="2070"/>
          <w:tab w:val="left" w:pos="4410"/>
          <w:tab w:val="left" w:pos="6300"/>
        </w:tabs>
        <w:spacing w:after="0"/>
        <w:jc w:val="left"/>
      </w:pPr>
      <w:r>
        <w:t>Cara McMurry</w:t>
      </w:r>
      <w:r>
        <w:tab/>
        <w:t>Research Analyst</w:t>
      </w:r>
      <w:r>
        <w:tab/>
      </w:r>
      <w:r w:rsidRPr="00475108">
        <w:t>503-689-2783</w:t>
      </w:r>
      <w:r>
        <w:tab/>
      </w:r>
      <w:hyperlink r:id="rId19" w:history="1">
        <w:r w:rsidRPr="00A567DE">
          <w:rPr>
            <w:rStyle w:val="Hyperlink"/>
          </w:rPr>
          <w:t>cara.mcmurry@ode.oregon.gov</w:t>
        </w:r>
      </w:hyperlink>
      <w:r w:rsidR="00A327B6">
        <w:br w:type="page"/>
      </w:r>
    </w:p>
    <w:p w14:paraId="118B7F8B" w14:textId="392E54ED" w:rsidR="00763FDB" w:rsidRDefault="00763FDB" w:rsidP="007F4DF7">
      <w:pPr>
        <w:pStyle w:val="Heading2"/>
        <w:jc w:val="left"/>
      </w:pPr>
      <w:bookmarkStart w:id="10" w:name="_Login_Information"/>
      <w:bookmarkStart w:id="11" w:name="_Toc163043205"/>
      <w:bookmarkEnd w:id="10"/>
      <w:r>
        <w:lastRenderedPageBreak/>
        <w:t>Login Information</w:t>
      </w:r>
      <w:bookmarkEnd w:id="5"/>
      <w:bookmarkEnd w:id="6"/>
      <w:bookmarkEnd w:id="11"/>
    </w:p>
    <w:p w14:paraId="6AC2117E" w14:textId="69B7ACC9" w:rsidR="002A1653" w:rsidRDefault="00652EA7" w:rsidP="00501BAD">
      <w:pPr>
        <w:spacing w:after="160"/>
        <w:jc w:val="left"/>
      </w:pPr>
      <w:r>
        <w:t>A</w:t>
      </w:r>
      <w:r w:rsidR="00763FDB" w:rsidRPr="00763FDB">
        <w:t xml:space="preserve">ccess </w:t>
      </w:r>
      <w:r w:rsidR="00997C60">
        <w:t>your applications list</w:t>
      </w:r>
      <w:r w:rsidR="000D5DAA">
        <w:t xml:space="preserve"> from the ODE District site at </w:t>
      </w:r>
      <w:hyperlink r:id="rId20" w:history="1">
        <w:r w:rsidR="00626C35" w:rsidRPr="00626C35">
          <w:rPr>
            <w:rStyle w:val="Hyperlink"/>
          </w:rPr>
          <w:t>https://odedistrict.oregon.gov/Pages/default.aspx</w:t>
        </w:r>
      </w:hyperlink>
      <w:r w:rsidR="00763FDB" w:rsidRPr="00763FDB">
        <w:t>.</w:t>
      </w:r>
      <w:r w:rsidR="000A6FCB">
        <w:t xml:space="preserve"> </w:t>
      </w:r>
      <w:r w:rsidR="002A1653">
        <w:t>Click on the Central Logi</w:t>
      </w:r>
      <w:r w:rsidR="000A6FCB">
        <w:t>n Application color block link.</w:t>
      </w:r>
    </w:p>
    <w:tbl>
      <w:tblPr>
        <w:tblStyle w:val="WarningStyle"/>
        <w:tblW w:w="5000" w:type="pct"/>
        <w:tblLook w:val="04A0" w:firstRow="1" w:lastRow="0" w:firstColumn="1" w:lastColumn="0" w:noHBand="0" w:noVBand="1"/>
        <w:tblDescription w:val="Warning: Faxed or e-mailed submission and correction forms will NOT be accepted."/>
      </w:tblPr>
      <w:tblGrid>
        <w:gridCol w:w="721"/>
        <w:gridCol w:w="7920"/>
        <w:gridCol w:w="719"/>
      </w:tblGrid>
      <w:tr w:rsidR="000A6FCB" w:rsidRPr="00536DFF" w14:paraId="5F7B4546" w14:textId="77777777" w:rsidTr="002325A4">
        <w:trPr>
          <w:tblHeader/>
        </w:trPr>
        <w:tc>
          <w:tcPr>
            <w:tcW w:w="385" w:type="pct"/>
          </w:tcPr>
          <w:p w14:paraId="39A85E9F" w14:textId="77777777" w:rsidR="000A6FCB" w:rsidRPr="00536DFF" w:rsidRDefault="000A6FCB" w:rsidP="00F94A58">
            <w:pPr>
              <w:spacing w:after="0"/>
              <w:jc w:val="center"/>
            </w:pPr>
            <w:r w:rsidRPr="005B2723">
              <w:rPr>
                <w:noProof/>
              </w:rPr>
              <w:drawing>
                <wp:inline distT="0" distB="0" distL="0" distR="0" wp14:anchorId="171D7024" wp14:editId="4BA38DD5">
                  <wp:extent cx="274320" cy="274320"/>
                  <wp:effectExtent l="0" t="0" r="0" b="0"/>
                  <wp:docPr id="30" name="Picture 30" descr="Solid red triangle with white exclamation poin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olid red triangle with white exclamation point in the cente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0B42DC4C" w14:textId="190A3D2A" w:rsidR="000A6FCB" w:rsidRPr="000A6FCB" w:rsidRDefault="000A6FCB" w:rsidP="00F94A58">
            <w:pPr>
              <w:spacing w:after="0"/>
              <w:jc w:val="center"/>
            </w:pPr>
            <w:r w:rsidRPr="000A6FCB">
              <w:t xml:space="preserve">Warning: Applications is a link to the list of ODE’s applications and </w:t>
            </w:r>
            <w:r w:rsidRPr="000A6FCB">
              <w:rPr>
                <w:b/>
              </w:rPr>
              <w:t>not</w:t>
            </w:r>
            <w:r>
              <w:t xml:space="preserve"> a link the applications assigned to a user.</w:t>
            </w:r>
          </w:p>
        </w:tc>
        <w:tc>
          <w:tcPr>
            <w:tcW w:w="385" w:type="pct"/>
          </w:tcPr>
          <w:p w14:paraId="1F0A0C01" w14:textId="77777777" w:rsidR="000A6FCB" w:rsidRPr="00536DFF" w:rsidRDefault="000A6FCB" w:rsidP="000A6FCB">
            <w:pPr>
              <w:spacing w:after="160"/>
              <w:jc w:val="center"/>
            </w:pPr>
            <w:r w:rsidRPr="005B2723">
              <w:rPr>
                <w:noProof/>
              </w:rPr>
              <w:drawing>
                <wp:inline distT="0" distB="0" distL="0" distR="0" wp14:anchorId="1142CA93" wp14:editId="21FE400D">
                  <wp:extent cx="274320" cy="274320"/>
                  <wp:effectExtent l="0" t="0" r="0" b="0"/>
                  <wp:docPr id="32" name="Picture 32" descr="Solid red triangle with white exclamation poin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olid red triangle with white exclamation point in the cente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73FBEC67" w14:textId="0BD97B5E" w:rsidR="00763FDB" w:rsidRDefault="00CB15D0" w:rsidP="000A6FCB">
      <w:pPr>
        <w:spacing w:before="160" w:after="160"/>
        <w:jc w:val="left"/>
      </w:pPr>
      <w:r w:rsidRPr="002F1E93">
        <w:rPr>
          <w:noProof/>
        </w:rPr>
        <w:drawing>
          <wp:inline distT="0" distB="0" distL="0" distR="0" wp14:anchorId="315E74F4" wp14:editId="672EAA84">
            <wp:extent cx="5943600" cy="2935236"/>
            <wp:effectExtent l="0" t="0" r="0" b="0"/>
            <wp:docPr id="3" name="Picture 3" descr="Screenshot of the District website, with circle around the District website login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of the District website, with circle around the District website login link."/>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2935236"/>
                    </a:xfrm>
                    <a:prstGeom prst="rect">
                      <a:avLst/>
                    </a:prstGeom>
                    <a:noFill/>
                    <a:ln>
                      <a:noFill/>
                    </a:ln>
                  </pic:spPr>
                </pic:pic>
              </a:graphicData>
            </a:graphic>
          </wp:inline>
        </w:drawing>
      </w:r>
    </w:p>
    <w:p w14:paraId="22A92661" w14:textId="70485692" w:rsidR="00D67741" w:rsidRDefault="00D67741" w:rsidP="00501BAD">
      <w:pPr>
        <w:spacing w:after="160"/>
        <w:jc w:val="left"/>
      </w:pPr>
      <w:r>
        <w:t>Logging in takes Users to their Applications List, (yours might appear differently).</w:t>
      </w:r>
    </w:p>
    <w:p w14:paraId="38050782" w14:textId="5A5A73A2" w:rsidR="006046B2" w:rsidRDefault="007A747C" w:rsidP="00501BAD">
      <w:pPr>
        <w:spacing w:after="160"/>
        <w:jc w:val="left"/>
      </w:pPr>
      <w:r>
        <w:rPr>
          <w:noProof/>
        </w:rPr>
        <w:drawing>
          <wp:inline distT="0" distB="0" distL="0" distR="0" wp14:anchorId="5B1306C9" wp14:editId="72DF3B4D">
            <wp:extent cx="5943600" cy="2661920"/>
            <wp:effectExtent l="19050" t="19050" r="19050" b="24130"/>
            <wp:docPr id="356393644" name="Picture 1" descr="Screenshot of Applications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132358" name="Picture 1" descr="Screenshot of Applications list."/>
                    <pic:cNvPicPr/>
                  </pic:nvPicPr>
                  <pic:blipFill>
                    <a:blip r:embed="rId23"/>
                    <a:stretch>
                      <a:fillRect/>
                    </a:stretch>
                  </pic:blipFill>
                  <pic:spPr>
                    <a:xfrm>
                      <a:off x="0" y="0"/>
                      <a:ext cx="5943600" cy="2661920"/>
                    </a:xfrm>
                    <a:prstGeom prst="rect">
                      <a:avLst/>
                    </a:prstGeom>
                    <a:ln w="9525">
                      <a:solidFill>
                        <a:schemeClr val="tx1"/>
                      </a:solidFill>
                    </a:ln>
                  </pic:spPr>
                </pic:pic>
              </a:graphicData>
            </a:graphic>
          </wp:inline>
        </w:drawing>
      </w:r>
    </w:p>
    <w:p w14:paraId="1C3F8601" w14:textId="2D5F61AC" w:rsidR="003307E0" w:rsidRDefault="00A327B6" w:rsidP="00501BAD">
      <w:pPr>
        <w:spacing w:after="160"/>
        <w:jc w:val="left"/>
      </w:pPr>
      <w:r>
        <w:br w:type="page"/>
      </w:r>
    </w:p>
    <w:p w14:paraId="1E5C60FE" w14:textId="1819ACC9" w:rsidR="003057C4" w:rsidRDefault="0025591A" w:rsidP="00501BAD">
      <w:pPr>
        <w:spacing w:after="160"/>
        <w:jc w:val="left"/>
      </w:pPr>
      <w:r>
        <w:lastRenderedPageBreak/>
        <w:t>From the Applications list, click on</w:t>
      </w:r>
      <w:r w:rsidR="001A2722">
        <w:t xml:space="preserve"> either</w:t>
      </w:r>
      <w:r w:rsidR="009C020F">
        <w:t xml:space="preserve"> </w:t>
      </w:r>
      <w:r w:rsidR="009C020F" w:rsidRPr="009E51C9">
        <w:t>Consolidated Collecti</w:t>
      </w:r>
      <w:r w:rsidR="009C020F" w:rsidRPr="009E51C9">
        <w:t>o</w:t>
      </w:r>
      <w:r w:rsidR="009C020F" w:rsidRPr="009E51C9">
        <w:t>ns</w:t>
      </w:r>
      <w:r w:rsidR="001A2722">
        <w:t xml:space="preserve"> or</w:t>
      </w:r>
      <w:r>
        <w:t xml:space="preserve"> </w:t>
      </w:r>
      <w:r w:rsidRPr="009E51C9">
        <w:t>IDEA Data Man</w:t>
      </w:r>
      <w:r w:rsidRPr="009E51C9">
        <w:t>a</w:t>
      </w:r>
      <w:r w:rsidRPr="009E51C9">
        <w:t>ger</w:t>
      </w:r>
      <w:r>
        <w:t>.</w:t>
      </w:r>
    </w:p>
    <w:p w14:paraId="6ECA4AC1" w14:textId="12FDB3AC" w:rsidR="00AE58F2" w:rsidRDefault="00AE58F2" w:rsidP="00501BAD">
      <w:pPr>
        <w:spacing w:after="160"/>
        <w:jc w:val="left"/>
      </w:pPr>
      <w:r>
        <w:t xml:space="preserve">Consolidated Collections is ODE’s data submission site for </w:t>
      </w:r>
      <w:r w:rsidR="005D7424">
        <w:t xml:space="preserve">December </w:t>
      </w:r>
      <w:r>
        <w:t>Special Education Child Count, June Special Education Exit and Special Education Child Find</w:t>
      </w:r>
      <w:r w:rsidR="00CE7AC8">
        <w:t>, as well as Discipline Incidents</w:t>
      </w:r>
      <w:r w:rsidR="00477AEE">
        <w:t>,</w:t>
      </w:r>
      <w:r w:rsidR="00CE7AC8">
        <w:t xml:space="preserve"> Restraint and Seclusion Incidents</w:t>
      </w:r>
      <w:r w:rsidR="00477AEE">
        <w:t xml:space="preserve"> and Seclusion Rooms</w:t>
      </w:r>
      <w:r>
        <w:t>. IDEA Data Manager is a tool for cleaning</w:t>
      </w:r>
      <w:r w:rsidR="00CE7AC8">
        <w:t xml:space="preserve"> special education</w:t>
      </w:r>
      <w:r>
        <w:t xml:space="preserve"> data prior to submission to ODE via Consolidated.</w:t>
      </w:r>
    </w:p>
    <w:p w14:paraId="6E649CC1" w14:textId="4F208FA3" w:rsidR="00A26A61" w:rsidRDefault="007A747C" w:rsidP="00501BAD">
      <w:pPr>
        <w:spacing w:after="160"/>
        <w:jc w:val="left"/>
      </w:pPr>
      <w:r>
        <w:rPr>
          <w:noProof/>
        </w:rPr>
        <w:drawing>
          <wp:inline distT="0" distB="0" distL="0" distR="0" wp14:anchorId="4D78C14D" wp14:editId="6AD6503C">
            <wp:extent cx="5943600" cy="2647315"/>
            <wp:effectExtent l="19050" t="19050" r="19050" b="19685"/>
            <wp:docPr id="362313960" name="Picture 1" descr="Screenshot of the Applications list, with circles around Consolidated Collections and IDEA Data Manger 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313960" name="Picture 1" descr="Screenshot of the Applications list, with circles around Consolidated Collections and IDEA Data Manger links."/>
                    <pic:cNvPicPr/>
                  </pic:nvPicPr>
                  <pic:blipFill>
                    <a:blip r:embed="rId24"/>
                    <a:stretch>
                      <a:fillRect/>
                    </a:stretch>
                  </pic:blipFill>
                  <pic:spPr>
                    <a:xfrm>
                      <a:off x="0" y="0"/>
                      <a:ext cx="5943600" cy="2647315"/>
                    </a:xfrm>
                    <a:prstGeom prst="rect">
                      <a:avLst/>
                    </a:prstGeom>
                    <a:ln w="9525">
                      <a:solidFill>
                        <a:schemeClr val="tx1"/>
                      </a:solidFill>
                    </a:ln>
                  </pic:spPr>
                </pic:pic>
              </a:graphicData>
            </a:graphic>
          </wp:inline>
        </w:drawing>
      </w:r>
    </w:p>
    <w:p w14:paraId="0AD0E9D0" w14:textId="5A733575" w:rsidR="00715663" w:rsidRDefault="00715663">
      <w:pPr>
        <w:spacing w:after="0"/>
        <w:jc w:val="center"/>
      </w:pPr>
      <w:r>
        <w:br w:type="page"/>
      </w:r>
    </w:p>
    <w:p w14:paraId="0C7A8B57" w14:textId="77777777" w:rsidR="00074C46" w:rsidRPr="00B708C5" w:rsidRDefault="00074C46" w:rsidP="00074C46">
      <w:pPr>
        <w:pStyle w:val="Heading1"/>
      </w:pPr>
      <w:bookmarkStart w:id="12" w:name="_IDEA_Data_Manager"/>
      <w:bookmarkStart w:id="13" w:name="_ODE_Help_Desk"/>
      <w:bookmarkStart w:id="14" w:name="_Toc126766918"/>
      <w:bookmarkStart w:id="15" w:name="_Toc141779832"/>
      <w:bookmarkStart w:id="16" w:name="_Toc163043206"/>
      <w:bookmarkEnd w:id="12"/>
      <w:bookmarkEnd w:id="13"/>
      <w:r w:rsidRPr="00B708C5">
        <w:lastRenderedPageBreak/>
        <w:t xml:space="preserve">ODE Help Desk &amp; </w:t>
      </w:r>
      <w:r>
        <w:t>Data</w:t>
      </w:r>
      <w:r w:rsidRPr="00B708C5">
        <w:t xml:space="preserve"> Security </w:t>
      </w:r>
      <w:r>
        <w:t xml:space="preserve">and Privacy </w:t>
      </w:r>
      <w:r w:rsidRPr="00B708C5">
        <w:t>Overview</w:t>
      </w:r>
      <w:bookmarkEnd w:id="14"/>
      <w:bookmarkEnd w:id="15"/>
      <w:bookmarkEnd w:id="16"/>
    </w:p>
    <w:p w14:paraId="54402FDF" w14:textId="77777777" w:rsidR="00074C46" w:rsidRDefault="00074C46" w:rsidP="00074C46">
      <w:pPr>
        <w:pStyle w:val="Heading2"/>
      </w:pPr>
      <w:bookmarkStart w:id="17" w:name="_Toc126766919"/>
      <w:bookmarkStart w:id="18" w:name="_Toc141779833"/>
      <w:bookmarkStart w:id="19" w:name="_Toc163043207"/>
      <w:r>
        <w:t>Contact Information</w:t>
      </w:r>
      <w:bookmarkEnd w:id="17"/>
      <w:bookmarkEnd w:id="18"/>
      <w:bookmarkEnd w:id="19"/>
    </w:p>
    <w:p w14:paraId="6CEDCBCD" w14:textId="77777777" w:rsidR="00F62C83" w:rsidRPr="00B40A3E" w:rsidRDefault="00F62C83" w:rsidP="00F62C83">
      <w:bookmarkStart w:id="20" w:name="_Hlk195783108"/>
      <w:bookmarkStart w:id="21" w:name="_Toc126766920"/>
      <w:bookmarkStart w:id="22" w:name="_Toc141779834"/>
      <w:bookmarkStart w:id="23" w:name="_Toc163043208"/>
      <w:r>
        <w:t>ODE Helpdesk</w:t>
      </w:r>
      <w:r>
        <w:tab/>
      </w:r>
      <w:r>
        <w:tab/>
      </w:r>
      <w:hyperlink r:id="rId25" w:history="1">
        <w:r w:rsidRPr="00202621">
          <w:rPr>
            <w:rStyle w:val="Hyperlink"/>
          </w:rPr>
          <w:t>ODE.Helpdesk@ode.oregon.gov</w:t>
        </w:r>
      </w:hyperlink>
      <w:r>
        <w:tab/>
      </w:r>
      <w:r>
        <w:tab/>
      </w:r>
      <w:r>
        <w:tab/>
        <w:t>(</w:t>
      </w:r>
      <w:r w:rsidRPr="00B40A3E">
        <w:t>503</w:t>
      </w:r>
      <w:r>
        <w:t xml:space="preserve">) </w:t>
      </w:r>
      <w:r w:rsidRPr="00B40A3E">
        <w:t>947</w:t>
      </w:r>
      <w:r>
        <w:t>-</w:t>
      </w:r>
      <w:r w:rsidRPr="00B40A3E">
        <w:t>5715</w:t>
      </w:r>
    </w:p>
    <w:bookmarkEnd w:id="20"/>
    <w:p w14:paraId="71E6EA77" w14:textId="77777777" w:rsidR="00074C46" w:rsidRPr="00B40A3E" w:rsidRDefault="00074C46" w:rsidP="00074C46">
      <w:pPr>
        <w:pStyle w:val="Heading2"/>
      </w:pPr>
      <w:r w:rsidRPr="00B40A3E">
        <w:t>Services</w:t>
      </w:r>
      <w:bookmarkEnd w:id="21"/>
      <w:bookmarkEnd w:id="22"/>
      <w:bookmarkEnd w:id="23"/>
    </w:p>
    <w:p w14:paraId="5BB2ADD9" w14:textId="77777777" w:rsidR="000B5992" w:rsidRPr="00B40A3E" w:rsidRDefault="000B5992" w:rsidP="005E2A67">
      <w:pPr>
        <w:spacing w:after="0"/>
      </w:pPr>
      <w:r w:rsidRPr="00B40A3E">
        <w:t>ODE Help Desk can</w:t>
      </w:r>
    </w:p>
    <w:p w14:paraId="70C44D2C" w14:textId="77777777" w:rsidR="000B5992" w:rsidRPr="00B40A3E" w:rsidRDefault="000B5992" w:rsidP="000B5992">
      <w:pPr>
        <w:pStyle w:val="ListParagraph"/>
        <w:numPr>
          <w:ilvl w:val="0"/>
          <w:numId w:val="37"/>
        </w:numPr>
        <w:jc w:val="left"/>
      </w:pPr>
      <w:r w:rsidRPr="00B40A3E">
        <w:rPr>
          <w:noProof/>
        </w:rPr>
        <w:drawing>
          <wp:anchor distT="0" distB="0" distL="114300" distR="114300" simplePos="0" relativeHeight="251672576" behindDoc="0" locked="0" layoutInCell="1" allowOverlap="1" wp14:anchorId="6FF69F8E" wp14:editId="6353FC66">
            <wp:simplePos x="0" y="0"/>
            <wp:positionH relativeFrom="margin">
              <wp:align>right</wp:align>
            </wp:positionH>
            <wp:positionV relativeFrom="paragraph">
              <wp:posOffset>6350</wp:posOffset>
            </wp:positionV>
            <wp:extent cx="1821815" cy="1354455"/>
            <wp:effectExtent l="0" t="0" r="6985" b="0"/>
            <wp:wrapSquare wrapText="bothSides"/>
            <wp:docPr id="717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8">
                      <a:extLst>
                        <a:ext uri="{C183D7F6-B498-43B3-948B-1728B52AA6E4}">
                          <adec:decorative xmlns:adec="http://schemas.microsoft.com/office/drawing/2017/decorative" val="1"/>
                        </a:ext>
                      </a:extLst>
                    </pic:cNvPr>
                    <pic:cNvPicPr>
                      <a:picLocks noChangeAspect="1"/>
                    </pic:cNvPicPr>
                  </pic:nvPicPr>
                  <pic:blipFill rotWithShape="1">
                    <a:blip r:embed="rId26">
                      <a:extLst>
                        <a:ext uri="{28A0092B-C50C-407E-A947-70E740481C1C}">
                          <a14:useLocalDpi xmlns:a14="http://schemas.microsoft.com/office/drawing/2010/main" val="0"/>
                        </a:ext>
                      </a:extLst>
                    </a:blip>
                    <a:srcRect l="29641"/>
                    <a:stretch/>
                  </pic:blipFill>
                  <pic:spPr bwMode="auto">
                    <a:xfrm>
                      <a:off x="0" y="0"/>
                      <a:ext cx="1821815" cy="1354455"/>
                    </a:xfrm>
                    <a:prstGeom prst="rect">
                      <a:avLst/>
                    </a:prstGeom>
                    <a:noFill/>
                    <a:ln>
                      <a:noFill/>
                    </a:ln>
                    <a:extLst>
                      <a:ext uri="{53640926-AAD7-44D8-BBD7-CCE9431645EC}">
                        <a14:shadowObscured xmlns:a14="http://schemas.microsoft.com/office/drawing/2010/main"/>
                      </a:ext>
                    </a:extLst>
                  </pic:spPr>
                </pic:pic>
              </a:graphicData>
            </a:graphic>
          </wp:anchor>
        </w:drawing>
      </w:r>
      <w:r w:rsidRPr="00B40A3E">
        <w:t>Provide technical assistance with how to submit your data</w:t>
      </w:r>
    </w:p>
    <w:p w14:paraId="35D18E0A" w14:textId="77777777" w:rsidR="000B5992" w:rsidRPr="00B40A3E" w:rsidRDefault="000B5992" w:rsidP="000B5992">
      <w:pPr>
        <w:pStyle w:val="ListParagraph"/>
        <w:numPr>
          <w:ilvl w:val="0"/>
          <w:numId w:val="37"/>
        </w:numPr>
        <w:jc w:val="left"/>
      </w:pPr>
      <w:r w:rsidRPr="00B40A3E">
        <w:t xml:space="preserve">Check to see if your data has </w:t>
      </w:r>
      <w:r>
        <w:t>been</w:t>
      </w:r>
      <w:r w:rsidRPr="00B40A3E">
        <w:t xml:space="preserve"> submitted</w:t>
      </w:r>
    </w:p>
    <w:p w14:paraId="4342F59E" w14:textId="77777777" w:rsidR="000B5992" w:rsidRPr="00B40A3E" w:rsidRDefault="000B5992" w:rsidP="000B5992">
      <w:pPr>
        <w:pStyle w:val="ListParagraph"/>
        <w:numPr>
          <w:ilvl w:val="0"/>
          <w:numId w:val="37"/>
        </w:numPr>
        <w:spacing w:after="160"/>
        <w:jc w:val="left"/>
      </w:pPr>
      <w:r w:rsidRPr="00B40A3E">
        <w:t>Provide assistance with questions about access rights and permissions</w:t>
      </w:r>
    </w:p>
    <w:p w14:paraId="7AD57C05" w14:textId="77777777" w:rsidR="000B5992" w:rsidRPr="00B40A3E" w:rsidRDefault="000B5992" w:rsidP="005E2A67">
      <w:pPr>
        <w:spacing w:after="0"/>
      </w:pPr>
      <w:r w:rsidRPr="00B40A3E">
        <w:t>ODE Help Desk can not</w:t>
      </w:r>
    </w:p>
    <w:p w14:paraId="6B03D2E9" w14:textId="77777777" w:rsidR="000B5992" w:rsidRPr="00B40A3E" w:rsidRDefault="000B5992" w:rsidP="000B5992">
      <w:pPr>
        <w:pStyle w:val="ListParagraph"/>
        <w:numPr>
          <w:ilvl w:val="0"/>
          <w:numId w:val="38"/>
        </w:numPr>
        <w:jc w:val="left"/>
      </w:pPr>
      <w:r w:rsidRPr="00B40A3E">
        <w:t>Submit your data for you</w:t>
      </w:r>
    </w:p>
    <w:p w14:paraId="0CBF21AB" w14:textId="77777777" w:rsidR="000B5992" w:rsidRDefault="000B5992" w:rsidP="000B5992">
      <w:pPr>
        <w:pStyle w:val="ListParagraph"/>
        <w:numPr>
          <w:ilvl w:val="0"/>
          <w:numId w:val="38"/>
        </w:numPr>
        <w:jc w:val="left"/>
      </w:pPr>
      <w:r w:rsidRPr="00B40A3E">
        <w:t>Make changes to your data</w:t>
      </w:r>
    </w:p>
    <w:p w14:paraId="1B7B5BB0" w14:textId="77777777" w:rsidR="000B5992" w:rsidRPr="00B40A3E" w:rsidRDefault="000B5992" w:rsidP="000B5992">
      <w:pPr>
        <w:pStyle w:val="ListParagraph"/>
        <w:numPr>
          <w:ilvl w:val="0"/>
          <w:numId w:val="38"/>
        </w:numPr>
        <w:spacing w:after="160"/>
        <w:jc w:val="left"/>
      </w:pPr>
      <w:r>
        <w:t>Answer content area questions</w:t>
      </w:r>
    </w:p>
    <w:p w14:paraId="66793C1D" w14:textId="77777777" w:rsidR="000B5992" w:rsidRPr="00B40A3E" w:rsidRDefault="000B5992" w:rsidP="005E2A67">
      <w:pPr>
        <w:pStyle w:val="Heading2"/>
      </w:pPr>
      <w:bookmarkStart w:id="24" w:name="_Toc126766921"/>
      <w:bookmarkStart w:id="25" w:name="_Toc141779835"/>
      <w:bookmarkStart w:id="26" w:name="_Toc146192348"/>
      <w:bookmarkStart w:id="27" w:name="_Toc163043209"/>
      <w:r w:rsidRPr="00B40A3E">
        <w:t xml:space="preserve">Help </w:t>
      </w:r>
      <w:r w:rsidRPr="004B72AB">
        <w:t>Desk</w:t>
      </w:r>
      <w:r w:rsidRPr="00B40A3E">
        <w:t xml:space="preserve"> v</w:t>
      </w:r>
      <w:r>
        <w:t>s</w:t>
      </w:r>
      <w:r w:rsidRPr="00B40A3E">
        <w:t xml:space="preserve">. Data </w:t>
      </w:r>
      <w:r>
        <w:t>Team</w:t>
      </w:r>
      <w:r w:rsidRPr="00B40A3E">
        <w:t xml:space="preserve"> – who to call?</w:t>
      </w:r>
      <w:bookmarkEnd w:id="24"/>
      <w:bookmarkEnd w:id="25"/>
      <w:bookmarkEnd w:id="26"/>
      <w:bookmarkEnd w:id="27"/>
    </w:p>
    <w:tbl>
      <w:tblPr>
        <w:tblStyle w:val="GridTable4-Accent1"/>
        <w:tblW w:w="0" w:type="auto"/>
        <w:tblLook w:val="04A0" w:firstRow="1" w:lastRow="0" w:firstColumn="1" w:lastColumn="0" w:noHBand="0" w:noVBand="1"/>
        <w:tblDescription w:val="Contact information, who to call with questions."/>
      </w:tblPr>
      <w:tblGrid>
        <w:gridCol w:w="4675"/>
        <w:gridCol w:w="4675"/>
      </w:tblGrid>
      <w:tr w:rsidR="000B5992" w14:paraId="3A0B2D38" w14:textId="77777777" w:rsidTr="005E2A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5" w:type="dxa"/>
            <w:shd w:val="clear" w:color="auto" w:fill="365F91" w:themeFill="accent1" w:themeFillShade="BF"/>
          </w:tcPr>
          <w:p w14:paraId="540401D2" w14:textId="77777777" w:rsidR="000B5992" w:rsidRDefault="000B5992" w:rsidP="000B5992">
            <w:pPr>
              <w:pStyle w:val="NoSpacing"/>
            </w:pPr>
            <w:r>
              <w:t>Question</w:t>
            </w:r>
          </w:p>
        </w:tc>
        <w:tc>
          <w:tcPr>
            <w:tcW w:w="4675" w:type="dxa"/>
            <w:shd w:val="clear" w:color="auto" w:fill="365F91" w:themeFill="accent1" w:themeFillShade="BF"/>
          </w:tcPr>
          <w:p w14:paraId="38C6B499" w14:textId="77777777" w:rsidR="000B5992" w:rsidRDefault="000B5992" w:rsidP="000B5992">
            <w:pPr>
              <w:pStyle w:val="NoSpacing"/>
              <w:cnfStyle w:val="100000000000" w:firstRow="1" w:lastRow="0" w:firstColumn="0" w:lastColumn="0" w:oddVBand="0" w:evenVBand="0" w:oddHBand="0" w:evenHBand="0" w:firstRowFirstColumn="0" w:firstRowLastColumn="0" w:lastRowFirstColumn="0" w:lastRowLastColumn="0"/>
            </w:pPr>
            <w:r>
              <w:t>Answer</w:t>
            </w:r>
          </w:p>
        </w:tc>
      </w:tr>
      <w:tr w:rsidR="000B5992" w:rsidRPr="00C179EB" w14:paraId="5B7CF993" w14:textId="77777777" w:rsidTr="005E2A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9D29CCD" w14:textId="77777777" w:rsidR="000B5992" w:rsidRPr="00830A6B" w:rsidRDefault="000B5992" w:rsidP="000B5992">
            <w:pPr>
              <w:pStyle w:val="NoSpacing"/>
              <w:rPr>
                <w:rFonts w:cstheme="minorHAnsi"/>
              </w:rPr>
            </w:pPr>
            <w:r w:rsidRPr="00830A6B">
              <w:rPr>
                <w:rFonts w:cstheme="minorHAnsi"/>
              </w:rPr>
              <w:t>How to report a student?</w:t>
            </w:r>
          </w:p>
        </w:tc>
        <w:tc>
          <w:tcPr>
            <w:tcW w:w="4675" w:type="dxa"/>
          </w:tcPr>
          <w:p w14:paraId="7FD64E0B" w14:textId="77777777" w:rsidR="000B5992" w:rsidRPr="00830A6B" w:rsidRDefault="000B5992" w:rsidP="000B5992">
            <w:pPr>
              <w:pStyle w:val="NoSpacing"/>
              <w:cnfStyle w:val="000000100000" w:firstRow="0" w:lastRow="0" w:firstColumn="0" w:lastColumn="0" w:oddVBand="0" w:evenVBand="0" w:oddHBand="1" w:evenHBand="0" w:firstRowFirstColumn="0" w:firstRowLastColumn="0" w:lastRowFirstColumn="0" w:lastRowLastColumn="0"/>
              <w:rPr>
                <w:rFonts w:cstheme="minorHAnsi"/>
              </w:rPr>
            </w:pPr>
            <w:r w:rsidRPr="00830A6B">
              <w:rPr>
                <w:rFonts w:cstheme="minorHAnsi"/>
              </w:rPr>
              <w:t>Data Team</w:t>
            </w:r>
          </w:p>
        </w:tc>
      </w:tr>
      <w:tr w:rsidR="000B5992" w:rsidRPr="00C179EB" w14:paraId="13400981" w14:textId="77777777" w:rsidTr="005E2A67">
        <w:tc>
          <w:tcPr>
            <w:cnfStyle w:val="001000000000" w:firstRow="0" w:lastRow="0" w:firstColumn="1" w:lastColumn="0" w:oddVBand="0" w:evenVBand="0" w:oddHBand="0" w:evenHBand="0" w:firstRowFirstColumn="0" w:firstRowLastColumn="0" w:lastRowFirstColumn="0" w:lastRowLastColumn="0"/>
            <w:tcW w:w="4675" w:type="dxa"/>
          </w:tcPr>
          <w:p w14:paraId="647F66B9" w14:textId="77777777" w:rsidR="000B5992" w:rsidRPr="00830A6B" w:rsidRDefault="000B5992" w:rsidP="000B5992">
            <w:pPr>
              <w:pStyle w:val="NoSpacing"/>
              <w:rPr>
                <w:rFonts w:cstheme="minorHAnsi"/>
              </w:rPr>
            </w:pPr>
            <w:r w:rsidRPr="00830A6B">
              <w:rPr>
                <w:rFonts w:cstheme="minorHAnsi"/>
              </w:rPr>
              <w:t>Why won’t my data submit?</w:t>
            </w:r>
          </w:p>
        </w:tc>
        <w:tc>
          <w:tcPr>
            <w:tcW w:w="4675" w:type="dxa"/>
          </w:tcPr>
          <w:p w14:paraId="0694BDBF" w14:textId="77777777" w:rsidR="000B5992" w:rsidRPr="00830A6B" w:rsidRDefault="000B5992" w:rsidP="000B5992">
            <w:pPr>
              <w:pStyle w:val="NoSpacing"/>
              <w:cnfStyle w:val="000000000000" w:firstRow="0" w:lastRow="0" w:firstColumn="0" w:lastColumn="0" w:oddVBand="0" w:evenVBand="0" w:oddHBand="0" w:evenHBand="0" w:firstRowFirstColumn="0" w:firstRowLastColumn="0" w:lastRowFirstColumn="0" w:lastRowLastColumn="0"/>
              <w:rPr>
                <w:rFonts w:cstheme="minorHAnsi"/>
              </w:rPr>
            </w:pPr>
            <w:r w:rsidRPr="00830A6B">
              <w:rPr>
                <w:rFonts w:cstheme="minorHAnsi"/>
              </w:rPr>
              <w:t>Data Team (will refer to Help</w:t>
            </w:r>
            <w:r>
              <w:rPr>
                <w:rFonts w:cstheme="minorHAnsi"/>
              </w:rPr>
              <w:t xml:space="preserve"> </w:t>
            </w:r>
            <w:r w:rsidRPr="00830A6B">
              <w:rPr>
                <w:rFonts w:cstheme="minorHAnsi"/>
              </w:rPr>
              <w:t>Desk if needed)</w:t>
            </w:r>
          </w:p>
        </w:tc>
      </w:tr>
      <w:tr w:rsidR="000B5992" w:rsidRPr="00C179EB" w14:paraId="7E99D3D1" w14:textId="77777777" w:rsidTr="005E2A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AB9476C" w14:textId="77777777" w:rsidR="000B5992" w:rsidRPr="00830A6B" w:rsidRDefault="000B5992" w:rsidP="000B5992">
            <w:pPr>
              <w:pStyle w:val="NoSpacing"/>
              <w:rPr>
                <w:rFonts w:cstheme="minorHAnsi"/>
              </w:rPr>
            </w:pPr>
            <w:r w:rsidRPr="00830A6B">
              <w:rPr>
                <w:rFonts w:cstheme="minorHAnsi"/>
              </w:rPr>
              <w:t>Audit/Error Corrections?</w:t>
            </w:r>
          </w:p>
        </w:tc>
        <w:tc>
          <w:tcPr>
            <w:tcW w:w="4675" w:type="dxa"/>
          </w:tcPr>
          <w:p w14:paraId="50F5BE7E" w14:textId="77777777" w:rsidR="000B5992" w:rsidRPr="00830A6B" w:rsidRDefault="000B5992" w:rsidP="000B5992">
            <w:pPr>
              <w:pStyle w:val="NoSpacing"/>
              <w:cnfStyle w:val="000000100000" w:firstRow="0" w:lastRow="0" w:firstColumn="0" w:lastColumn="0" w:oddVBand="0" w:evenVBand="0" w:oddHBand="1" w:evenHBand="0" w:firstRowFirstColumn="0" w:firstRowLastColumn="0" w:lastRowFirstColumn="0" w:lastRowLastColumn="0"/>
              <w:rPr>
                <w:rFonts w:cstheme="minorHAnsi"/>
              </w:rPr>
            </w:pPr>
            <w:r w:rsidRPr="00830A6B">
              <w:rPr>
                <w:rFonts w:cstheme="minorHAnsi"/>
              </w:rPr>
              <w:t>Data Team</w:t>
            </w:r>
          </w:p>
        </w:tc>
      </w:tr>
      <w:tr w:rsidR="000B5992" w:rsidRPr="00C179EB" w14:paraId="004AACE3" w14:textId="77777777" w:rsidTr="005E2A67">
        <w:tc>
          <w:tcPr>
            <w:cnfStyle w:val="001000000000" w:firstRow="0" w:lastRow="0" w:firstColumn="1" w:lastColumn="0" w:oddVBand="0" w:evenVBand="0" w:oddHBand="0" w:evenHBand="0" w:firstRowFirstColumn="0" w:firstRowLastColumn="0" w:lastRowFirstColumn="0" w:lastRowLastColumn="0"/>
            <w:tcW w:w="4675" w:type="dxa"/>
          </w:tcPr>
          <w:p w14:paraId="6E5FF647" w14:textId="77777777" w:rsidR="000B5992" w:rsidRPr="00830A6B" w:rsidRDefault="000B5992" w:rsidP="000B5992">
            <w:pPr>
              <w:pStyle w:val="NoSpacing"/>
              <w:rPr>
                <w:rFonts w:cstheme="minorHAnsi"/>
              </w:rPr>
            </w:pPr>
            <w:r w:rsidRPr="00830A6B">
              <w:rPr>
                <w:rFonts w:cstheme="minorHAnsi"/>
              </w:rPr>
              <w:t>How can I get a new user added?</w:t>
            </w:r>
          </w:p>
        </w:tc>
        <w:tc>
          <w:tcPr>
            <w:tcW w:w="4675" w:type="dxa"/>
          </w:tcPr>
          <w:p w14:paraId="7277FDA6" w14:textId="77777777" w:rsidR="000B5992" w:rsidRPr="00830A6B" w:rsidRDefault="000B5992" w:rsidP="000B5992">
            <w:pPr>
              <w:pStyle w:val="NoSpacing"/>
              <w:cnfStyle w:val="000000000000" w:firstRow="0" w:lastRow="0" w:firstColumn="0" w:lastColumn="0" w:oddVBand="0" w:evenVBand="0" w:oddHBand="0" w:evenHBand="0" w:firstRowFirstColumn="0" w:firstRowLastColumn="0" w:lastRowFirstColumn="0" w:lastRowLastColumn="0"/>
              <w:rPr>
                <w:rFonts w:cstheme="minorHAnsi"/>
              </w:rPr>
            </w:pPr>
            <w:r w:rsidRPr="00830A6B">
              <w:rPr>
                <w:rFonts w:cstheme="minorHAnsi"/>
              </w:rPr>
              <w:t>ODE Help Desk</w:t>
            </w:r>
          </w:p>
        </w:tc>
      </w:tr>
    </w:tbl>
    <w:p w14:paraId="4BD74360" w14:textId="77777777" w:rsidR="000B5992" w:rsidRPr="00B40A3E" w:rsidRDefault="000B5992" w:rsidP="005E2A67">
      <w:pPr>
        <w:pStyle w:val="Heading2"/>
        <w:spacing w:before="160"/>
      </w:pPr>
      <w:bookmarkStart w:id="28" w:name="_Toc126766922"/>
      <w:bookmarkStart w:id="29" w:name="_Toc141779836"/>
      <w:bookmarkStart w:id="30" w:name="_Toc146192349"/>
      <w:bookmarkStart w:id="31" w:name="_Toc163043210"/>
      <w:r w:rsidRPr="00B40A3E">
        <w:t>ODE Help Desk: What to Expect</w:t>
      </w:r>
      <w:bookmarkEnd w:id="28"/>
      <w:bookmarkEnd w:id="29"/>
      <w:bookmarkEnd w:id="30"/>
      <w:bookmarkEnd w:id="31"/>
    </w:p>
    <w:p w14:paraId="1532879F" w14:textId="77777777" w:rsidR="00F62C83" w:rsidRDefault="00F62C83" w:rsidP="00F62C83">
      <w:pPr>
        <w:spacing w:after="160"/>
        <w:jc w:val="left"/>
      </w:pPr>
      <w:r>
        <w:t xml:space="preserve">The ODE Help Desk is at </w:t>
      </w:r>
      <w:hyperlink r:id="rId27" w:history="1">
        <w:r w:rsidRPr="00202621">
          <w:rPr>
            <w:rStyle w:val="Hyperlink"/>
          </w:rPr>
          <w:t>ODE.Helpdesk@ode.oregon.gov</w:t>
        </w:r>
      </w:hyperlink>
      <w:r>
        <w:t xml:space="preserve"> </w:t>
      </w:r>
      <w:hyperlink r:id="rId28" w:history="1"/>
      <w:r>
        <w:t>or (</w:t>
      </w:r>
      <w:r w:rsidRPr="00B40A3E">
        <w:t>503</w:t>
      </w:r>
      <w:r>
        <w:t xml:space="preserve">) </w:t>
      </w:r>
      <w:r w:rsidRPr="00B40A3E">
        <w:t>947</w:t>
      </w:r>
      <w:r>
        <w:t>-</w:t>
      </w:r>
      <w:r w:rsidRPr="00B40A3E">
        <w:t>5715</w:t>
      </w:r>
    </w:p>
    <w:p w14:paraId="759D85F5" w14:textId="77777777" w:rsidR="000B5992" w:rsidRPr="00B40A3E" w:rsidRDefault="000B5992" w:rsidP="005E2A67">
      <w:r>
        <w:rPr>
          <w:noProof/>
        </w:rPr>
        <w:drawing>
          <wp:inline distT="0" distB="0" distL="0" distR="0" wp14:anchorId="2806D1F6" wp14:editId="28B19C57">
            <wp:extent cx="5900468" cy="2717165"/>
            <wp:effectExtent l="0" t="38100" r="43180" b="26035"/>
            <wp:docPr id="113143879" name="Diagram 113143879" descr="What to expect when calling Help Desk.&#10;Phone Call or Email is received by ODE Technician&#10;Be Prepared - Provide your name, phone number, school, district, email address, best time to contact you, and a brief description of the issue&#10;Technician answers the phone or email&#10;If the problem can be solved within 5 minutes, they will ticket and resolve the issue right then. Otherwise, they will forward the ticket to a technician not on phone duty. &#10;Technician contacts customer within 1-2 business days (depends upon call and email volume)&#10;Technician works with you to resolve the issu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3728F83F" w14:textId="77777777" w:rsidR="000B5992" w:rsidRPr="00B40A3E" w:rsidRDefault="000B5992" w:rsidP="005E2A67">
      <w:pPr>
        <w:pStyle w:val="Heading2"/>
      </w:pPr>
      <w:bookmarkStart w:id="32" w:name="_Data_Security_and"/>
      <w:bookmarkStart w:id="33" w:name="_Toc126766923"/>
      <w:bookmarkStart w:id="34" w:name="_Toc141779837"/>
      <w:bookmarkStart w:id="35" w:name="_Toc146192350"/>
      <w:bookmarkStart w:id="36" w:name="_Toc163043211"/>
      <w:bookmarkEnd w:id="32"/>
      <w:r>
        <w:lastRenderedPageBreak/>
        <w:t>Data</w:t>
      </w:r>
      <w:r w:rsidRPr="00B40A3E">
        <w:t xml:space="preserve"> </w:t>
      </w:r>
      <w:r w:rsidRPr="004B72AB">
        <w:t>Security</w:t>
      </w:r>
      <w:r w:rsidRPr="00B40A3E">
        <w:t xml:space="preserve"> </w:t>
      </w:r>
      <w:r>
        <w:t>and</w:t>
      </w:r>
      <w:r w:rsidRPr="00B40A3E">
        <w:t xml:space="preserve"> </w:t>
      </w:r>
      <w:r>
        <w:t>Privacy</w:t>
      </w:r>
      <w:bookmarkEnd w:id="33"/>
      <w:bookmarkEnd w:id="34"/>
      <w:bookmarkEnd w:id="35"/>
      <w:bookmarkEnd w:id="36"/>
    </w:p>
    <w:p w14:paraId="39C8669F" w14:textId="77777777" w:rsidR="000B5992" w:rsidRPr="00B40A3E" w:rsidRDefault="000B5992" w:rsidP="005E2A67">
      <w:pPr>
        <w:spacing w:after="160"/>
      </w:pPr>
      <w:bookmarkStart w:id="37" w:name="_Hlk160096854"/>
      <w:r>
        <w:rPr>
          <w:noProof/>
        </w:rPr>
        <w:drawing>
          <wp:anchor distT="0" distB="0" distL="114300" distR="114300" simplePos="0" relativeHeight="251673600" behindDoc="0" locked="0" layoutInCell="1" allowOverlap="1" wp14:anchorId="40C78481" wp14:editId="598968CC">
            <wp:simplePos x="0" y="0"/>
            <wp:positionH relativeFrom="column">
              <wp:posOffset>4471449</wp:posOffset>
            </wp:positionH>
            <wp:positionV relativeFrom="paragraph">
              <wp:posOffset>96520</wp:posOffset>
            </wp:positionV>
            <wp:extent cx="1812290" cy="1133475"/>
            <wp:effectExtent l="0" t="0" r="0" b="9525"/>
            <wp:wrapSquare wrapText="bothSides"/>
            <wp:docPr id="1069119504" name="Picture 10691195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119504" name="Picture 1069119504">
                      <a:extLst>
                        <a:ext uri="{C183D7F6-B498-43B3-948B-1728B52AA6E4}">
                          <adec:decorative xmlns:adec="http://schemas.microsoft.com/office/drawing/2017/decorative" val="1"/>
                        </a:ext>
                      </a:extLs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12290"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0A3E">
        <w:t>The student data that you collect, handle, and submit is protected student data governed by:</w:t>
      </w:r>
    </w:p>
    <w:p w14:paraId="20CC2840" w14:textId="77777777" w:rsidR="00F62C83" w:rsidRPr="00B40A3E" w:rsidRDefault="00F62C83" w:rsidP="00F62C83">
      <w:pPr>
        <w:pStyle w:val="ListParagraph"/>
        <w:numPr>
          <w:ilvl w:val="0"/>
          <w:numId w:val="39"/>
        </w:numPr>
        <w:jc w:val="left"/>
      </w:pPr>
      <w:hyperlink r:id="rId35" w:history="1">
        <w:r w:rsidRPr="00E95428">
          <w:rPr>
            <w:rStyle w:val="Hyperlink"/>
            <w:rFonts w:eastAsiaTheme="majorEastAsia"/>
          </w:rPr>
          <w:t>Family Educational Rights and Privacy Act</w:t>
        </w:r>
      </w:hyperlink>
      <w:r w:rsidRPr="00B40A3E">
        <w:t xml:space="preserve"> (FERPA)</w:t>
      </w:r>
      <w:r>
        <w:t xml:space="preserve"> (</w:t>
      </w:r>
      <w:hyperlink r:id="rId36" w:history="1">
        <w:r w:rsidRPr="00E64079">
          <w:rPr>
            <w:rStyle w:val="Hyperlink"/>
            <w:rFonts w:eastAsiaTheme="majorEastAsia"/>
          </w:rPr>
          <w:t>34 CFR Part 99</w:t>
        </w:r>
      </w:hyperlink>
      <w:r>
        <w:t>)</w:t>
      </w:r>
    </w:p>
    <w:p w14:paraId="5330D007" w14:textId="77777777" w:rsidR="00F62C83" w:rsidRPr="00B40A3E" w:rsidRDefault="00F62C83" w:rsidP="00F62C83">
      <w:pPr>
        <w:pStyle w:val="ListParagraph"/>
        <w:numPr>
          <w:ilvl w:val="0"/>
          <w:numId w:val="39"/>
        </w:numPr>
        <w:jc w:val="left"/>
      </w:pPr>
      <w:hyperlink r:id="rId37" w:history="1">
        <w:r w:rsidRPr="00265BE4">
          <w:rPr>
            <w:rStyle w:val="Hyperlink"/>
            <w:rFonts w:eastAsiaTheme="majorEastAsia"/>
          </w:rPr>
          <w:t>Oregon Identity Theft Protection Act</w:t>
        </w:r>
      </w:hyperlink>
    </w:p>
    <w:p w14:paraId="12A97FE7" w14:textId="77777777" w:rsidR="00F62C83" w:rsidRPr="00B40A3E" w:rsidRDefault="00F62C83" w:rsidP="00F62C83">
      <w:pPr>
        <w:pStyle w:val="ListParagraph"/>
        <w:numPr>
          <w:ilvl w:val="0"/>
          <w:numId w:val="39"/>
        </w:numPr>
        <w:spacing w:after="160"/>
        <w:jc w:val="left"/>
      </w:pPr>
      <w:r w:rsidRPr="00B40A3E">
        <w:t>And in some cases, the Health Insurance Portability and Accountability Act (HIPAA)</w:t>
      </w:r>
      <w:r>
        <w:t>, such as the transfer of records between agencies</w:t>
      </w:r>
    </w:p>
    <w:p w14:paraId="69917DBC" w14:textId="77777777" w:rsidR="000B5992" w:rsidRDefault="000B5992" w:rsidP="005E2A67">
      <w:pPr>
        <w:spacing w:after="160"/>
        <w:rPr>
          <w:b/>
        </w:rPr>
      </w:pPr>
      <w:r w:rsidRPr="00487BBA">
        <w:rPr>
          <w:b/>
        </w:rPr>
        <w:t>Consequences: Loss of protected data can have financial impact to your school, district, or ESD, including fines and cost of remediation!</w:t>
      </w:r>
    </w:p>
    <w:p w14:paraId="0D918A57" w14:textId="77777777" w:rsidR="000B5992" w:rsidRDefault="000B5992" w:rsidP="005E2A67">
      <w:pPr>
        <w:pStyle w:val="Heading2"/>
      </w:pPr>
      <w:bookmarkStart w:id="38" w:name="_Toc126766924"/>
      <w:bookmarkStart w:id="39" w:name="_Toc141779838"/>
      <w:bookmarkStart w:id="40" w:name="_Toc146192351"/>
      <w:bookmarkStart w:id="41" w:name="_Toc163043212"/>
      <w:r w:rsidRPr="00B40A3E">
        <w:t>Student Data</w:t>
      </w:r>
      <w:r>
        <w:t xml:space="preserve"> Security</w:t>
      </w:r>
      <w:r w:rsidRPr="00B40A3E">
        <w:t>: Handle With Care</w:t>
      </w:r>
      <w:bookmarkEnd w:id="38"/>
      <w:bookmarkEnd w:id="39"/>
      <w:bookmarkEnd w:id="40"/>
      <w:bookmarkEnd w:id="41"/>
    </w:p>
    <w:p w14:paraId="2374D472" w14:textId="77777777" w:rsidR="000B5992" w:rsidRPr="00B40A3E" w:rsidRDefault="000B5992" w:rsidP="005E2A67">
      <w:pPr>
        <w:spacing w:after="120"/>
      </w:pPr>
      <w:r w:rsidRPr="00B40A3E">
        <w:t xml:space="preserve">Basic tips to protect student </w:t>
      </w:r>
      <w:r>
        <w:t xml:space="preserve">level </w:t>
      </w:r>
      <w:r w:rsidRPr="00B40A3E">
        <w:t>data</w:t>
      </w:r>
      <w:r>
        <w:t>:</w:t>
      </w:r>
    </w:p>
    <w:p w14:paraId="5406CCAA" w14:textId="062F57D7" w:rsidR="000B5992" w:rsidRDefault="000B5992" w:rsidP="000B5992">
      <w:pPr>
        <w:pStyle w:val="ListParagraph"/>
        <w:numPr>
          <w:ilvl w:val="0"/>
          <w:numId w:val="40"/>
        </w:numPr>
        <w:jc w:val="left"/>
      </w:pPr>
      <w:r w:rsidRPr="009E6F37">
        <w:rPr>
          <w:rFonts w:eastAsiaTheme="majorEastAsia"/>
        </w:rPr>
        <w:t xml:space="preserve">Use </w:t>
      </w:r>
      <w:hyperlink w:anchor="_Secure_File_Transfer" w:history="1">
        <w:r w:rsidRPr="00151F63">
          <w:rPr>
            <w:rStyle w:val="Hyperlink"/>
            <w:rFonts w:eastAsiaTheme="majorEastAsia"/>
          </w:rPr>
          <w:t>Secure File Transfer</w:t>
        </w:r>
      </w:hyperlink>
      <w:r>
        <w:t xml:space="preserve">. </w:t>
      </w:r>
      <w:r w:rsidRPr="00B40A3E">
        <w:t>Never send information that would identify an individual student via email, not even to the ODE Help D</w:t>
      </w:r>
      <w:r>
        <w:t xml:space="preserve">esk or a member of the Data Team. </w:t>
      </w:r>
      <w:r w:rsidRPr="00B40A3E">
        <w:t xml:space="preserve">Emails sent to </w:t>
      </w:r>
      <w:r>
        <w:t>and</w:t>
      </w:r>
      <w:r w:rsidRPr="00B40A3E">
        <w:t xml:space="preserve"> from the ODE </w:t>
      </w:r>
      <w:r>
        <w:t>are</w:t>
      </w:r>
      <w:r w:rsidRPr="00B40A3E">
        <w:t xml:space="preserve"> considered public record</w:t>
      </w:r>
      <w:r>
        <w:t>.</w:t>
      </w:r>
    </w:p>
    <w:p w14:paraId="23E678E4" w14:textId="77777777" w:rsidR="000B5992" w:rsidRDefault="000B5992" w:rsidP="000B5992">
      <w:pPr>
        <w:pStyle w:val="ListParagraph"/>
        <w:numPr>
          <w:ilvl w:val="1"/>
          <w:numId w:val="40"/>
        </w:numPr>
        <w:jc w:val="left"/>
      </w:pPr>
      <w:r w:rsidRPr="00B40A3E">
        <w:t>In order to provide information to ODE, it is advisable to send only the student’s SSID number</w:t>
      </w:r>
      <w:r>
        <w:t>.</w:t>
      </w:r>
    </w:p>
    <w:p w14:paraId="5BB88237" w14:textId="77777777" w:rsidR="000B5992" w:rsidRDefault="000B5992" w:rsidP="000B5992">
      <w:pPr>
        <w:pStyle w:val="ListParagraph"/>
        <w:numPr>
          <w:ilvl w:val="1"/>
          <w:numId w:val="40"/>
        </w:numPr>
        <w:jc w:val="left"/>
      </w:pPr>
      <w:r w:rsidRPr="00241028">
        <w:rPr>
          <w:b/>
        </w:rPr>
        <w:t>Never</w:t>
      </w:r>
      <w:r w:rsidRPr="00B40A3E">
        <w:t xml:space="preserve"> send students</w:t>
      </w:r>
      <w:r>
        <w:t>’</w:t>
      </w:r>
      <w:r w:rsidRPr="00B40A3E">
        <w:t xml:space="preserve"> name, birth date, telephone number, grade or anything else that could be used to identify a specific student.</w:t>
      </w:r>
    </w:p>
    <w:p w14:paraId="50686B72" w14:textId="77777777" w:rsidR="000B5992" w:rsidRDefault="000B5992" w:rsidP="000B5992">
      <w:pPr>
        <w:pStyle w:val="ListParagraph"/>
        <w:numPr>
          <w:ilvl w:val="1"/>
          <w:numId w:val="40"/>
        </w:numPr>
        <w:jc w:val="left"/>
      </w:pPr>
      <w:r>
        <w:t xml:space="preserve">On ODE’s </w:t>
      </w:r>
      <w:hyperlink r:id="rId38" w:history="1">
        <w:r w:rsidRPr="00FE7B3A">
          <w:rPr>
            <w:rStyle w:val="Hyperlink"/>
            <w:rFonts w:eastAsiaTheme="majorEastAsia"/>
          </w:rPr>
          <w:t>Secure File Transfer</w:t>
        </w:r>
      </w:hyperlink>
      <w:r>
        <w:t xml:space="preserve"> users can send secure documents to ODE Staff.</w:t>
      </w:r>
    </w:p>
    <w:p w14:paraId="73E44B5C" w14:textId="77777777" w:rsidR="000B5992" w:rsidRDefault="000B5992" w:rsidP="000B5992">
      <w:pPr>
        <w:pStyle w:val="ListParagraph"/>
        <w:numPr>
          <w:ilvl w:val="0"/>
          <w:numId w:val="40"/>
        </w:numPr>
        <w:jc w:val="left"/>
      </w:pPr>
      <w:r w:rsidRPr="00B40A3E">
        <w:t>Never share your username and password</w:t>
      </w:r>
    </w:p>
    <w:p w14:paraId="182C0A0D" w14:textId="77777777" w:rsidR="000B5992" w:rsidRDefault="000B5992" w:rsidP="000B5992">
      <w:pPr>
        <w:pStyle w:val="ListParagraph"/>
        <w:numPr>
          <w:ilvl w:val="1"/>
          <w:numId w:val="40"/>
        </w:numPr>
        <w:jc w:val="left"/>
      </w:pPr>
      <w:r w:rsidRPr="00B40A3E">
        <w:t>You are responsible for everything done in the system using your username and password</w:t>
      </w:r>
    </w:p>
    <w:p w14:paraId="6C8A517D" w14:textId="77777777" w:rsidR="000B5992" w:rsidRDefault="000B5992" w:rsidP="000B5992">
      <w:pPr>
        <w:pStyle w:val="ListParagraph"/>
        <w:numPr>
          <w:ilvl w:val="1"/>
          <w:numId w:val="40"/>
        </w:numPr>
        <w:jc w:val="left"/>
      </w:pPr>
      <w:r w:rsidRPr="00B40A3E">
        <w:t xml:space="preserve">Avoid storing your password in </w:t>
      </w:r>
      <w:r>
        <w:t xml:space="preserve">an </w:t>
      </w:r>
      <w:r w:rsidRPr="00B40A3E">
        <w:t>obvious place (desk drawers, under keyboards, sticky notes on monitors are all bad places to store passwords)</w:t>
      </w:r>
    </w:p>
    <w:p w14:paraId="11650E2A" w14:textId="77777777" w:rsidR="000B5992" w:rsidRDefault="000B5992" w:rsidP="000B5992">
      <w:pPr>
        <w:pStyle w:val="ListParagraph"/>
        <w:numPr>
          <w:ilvl w:val="0"/>
          <w:numId w:val="40"/>
        </w:numPr>
        <w:jc w:val="left"/>
      </w:pPr>
      <w:r w:rsidRPr="00B40A3E">
        <w:t>Use a Passphrase instead of a Password</w:t>
      </w:r>
    </w:p>
    <w:p w14:paraId="6CDD2E82" w14:textId="77777777" w:rsidR="000B5992" w:rsidRDefault="000B5992" w:rsidP="000B5992">
      <w:pPr>
        <w:pStyle w:val="ListParagraph"/>
        <w:numPr>
          <w:ilvl w:val="1"/>
          <w:numId w:val="40"/>
        </w:numPr>
        <w:jc w:val="left"/>
      </w:pPr>
      <w:r w:rsidRPr="00B40A3E">
        <w:t xml:space="preserve">Passphrases are sentences you can remember and </w:t>
      </w:r>
      <w:r>
        <w:t>include spaces and punctuation.</w:t>
      </w:r>
    </w:p>
    <w:p w14:paraId="7C4E157A" w14:textId="77777777" w:rsidR="000B5992" w:rsidRDefault="000B5992" w:rsidP="000B5992">
      <w:pPr>
        <w:pStyle w:val="ListParagraph"/>
        <w:numPr>
          <w:ilvl w:val="1"/>
          <w:numId w:val="40"/>
        </w:numPr>
        <w:jc w:val="left"/>
      </w:pPr>
      <w:r>
        <w:t xml:space="preserve">Example: </w:t>
      </w:r>
      <w:r w:rsidRPr="00B40A3E">
        <w:t>Trust the force, Luke!</w:t>
      </w:r>
    </w:p>
    <w:p w14:paraId="5A9AEB05" w14:textId="77777777" w:rsidR="000B5992" w:rsidRDefault="000B5992" w:rsidP="000B5992">
      <w:pPr>
        <w:pStyle w:val="ListParagraph"/>
        <w:numPr>
          <w:ilvl w:val="1"/>
          <w:numId w:val="40"/>
        </w:numPr>
        <w:jc w:val="left"/>
      </w:pPr>
      <w:r>
        <w:t>Example: Scotty, beam us up.</w:t>
      </w:r>
    </w:p>
    <w:p w14:paraId="043708D8" w14:textId="77777777" w:rsidR="000B5992" w:rsidRDefault="000B5992" w:rsidP="000B5992">
      <w:pPr>
        <w:pStyle w:val="ListParagraph"/>
        <w:numPr>
          <w:ilvl w:val="0"/>
          <w:numId w:val="40"/>
        </w:numPr>
        <w:jc w:val="left"/>
      </w:pPr>
      <w:r w:rsidRPr="00B40A3E">
        <w:t xml:space="preserve">Lock your computer monitor </w:t>
      </w:r>
      <w:r w:rsidRPr="001D2A3D">
        <w:t xml:space="preserve">(Window key +L) </w:t>
      </w:r>
      <w:r w:rsidRPr="00B40A3E">
        <w:t>when you leave your desk</w:t>
      </w:r>
    </w:p>
    <w:p w14:paraId="4E5AFAC5" w14:textId="77777777" w:rsidR="000B5992" w:rsidRDefault="000B5992" w:rsidP="000B5992">
      <w:pPr>
        <w:pStyle w:val="ListParagraph"/>
        <w:numPr>
          <w:ilvl w:val="1"/>
          <w:numId w:val="40"/>
        </w:numPr>
        <w:jc w:val="left"/>
      </w:pPr>
      <w:r w:rsidRPr="00B40A3E">
        <w:t>Avoid leaving y</w:t>
      </w:r>
      <w:r>
        <w:t>our monitor open and unattended</w:t>
      </w:r>
    </w:p>
    <w:p w14:paraId="1353292B" w14:textId="77777777" w:rsidR="000B5992" w:rsidRDefault="000B5992" w:rsidP="000B5992">
      <w:pPr>
        <w:pStyle w:val="ListParagraph"/>
        <w:numPr>
          <w:ilvl w:val="0"/>
          <w:numId w:val="40"/>
        </w:numPr>
        <w:jc w:val="left"/>
      </w:pPr>
      <w:r w:rsidRPr="00B40A3E">
        <w:t>Never store or transport student data on an unencrypted thumb drive/flash drive</w:t>
      </w:r>
    </w:p>
    <w:p w14:paraId="785F02AD" w14:textId="77777777" w:rsidR="000B5992" w:rsidRPr="00265BE4" w:rsidRDefault="000B5992" w:rsidP="000B5992">
      <w:pPr>
        <w:pStyle w:val="ListParagraph"/>
        <w:numPr>
          <w:ilvl w:val="1"/>
          <w:numId w:val="40"/>
        </w:numPr>
        <w:spacing w:after="160"/>
        <w:jc w:val="left"/>
      </w:pPr>
      <w:r w:rsidRPr="00B40A3E">
        <w:t>Portable drives are one of the biggest risk factors for losing large volumes of data</w:t>
      </w:r>
    </w:p>
    <w:tbl>
      <w:tblPr>
        <w:tblStyle w:val="WarningStyle"/>
        <w:tblW w:w="5000" w:type="pct"/>
        <w:tblLook w:val="04A0" w:firstRow="1" w:lastRow="0" w:firstColumn="1" w:lastColumn="0" w:noHBand="0" w:noVBand="1"/>
        <w:tblDescription w:val="Warning: Almost all special education data collection information is communicated through the SEDC Listserv."/>
      </w:tblPr>
      <w:tblGrid>
        <w:gridCol w:w="684"/>
        <w:gridCol w:w="7993"/>
        <w:gridCol w:w="683"/>
      </w:tblGrid>
      <w:tr w:rsidR="00074C46" w:rsidRPr="00DF6C3F" w14:paraId="40F99CE5" w14:textId="77777777" w:rsidTr="006A0437">
        <w:trPr>
          <w:trHeight w:val="620"/>
          <w:tblHeader/>
        </w:trPr>
        <w:tc>
          <w:tcPr>
            <w:tcW w:w="365" w:type="pct"/>
          </w:tcPr>
          <w:bookmarkEnd w:id="37"/>
          <w:p w14:paraId="69836FB7" w14:textId="77777777" w:rsidR="00074C46" w:rsidRPr="00DF6C3F" w:rsidRDefault="00074C46" w:rsidP="006A0437">
            <w:r w:rsidRPr="00DF6C3F">
              <w:rPr>
                <w:noProof/>
              </w:rPr>
              <w:drawing>
                <wp:inline distT="0" distB="0" distL="0" distR="0" wp14:anchorId="2824AA23" wp14:editId="141BAC72">
                  <wp:extent cx="274320" cy="274320"/>
                  <wp:effectExtent l="0" t="0" r="0" b="0"/>
                  <wp:docPr id="1474149530" name="Picture 1474149530" descr="A solid red triangle with a white exclamation poin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149530" name="Picture 1474149530" descr="A solid red triangle with a white exclamation point in the cente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70" w:type="pct"/>
          </w:tcPr>
          <w:p w14:paraId="7261AC0C" w14:textId="77777777" w:rsidR="00074C46" w:rsidRDefault="00074C46" w:rsidP="006A0437">
            <w:pPr>
              <w:spacing w:after="80"/>
              <w:rPr>
                <w:b/>
              </w:rPr>
            </w:pPr>
            <w:r w:rsidRPr="00DF6C3F">
              <w:rPr>
                <w:b/>
              </w:rPr>
              <w:t>The privacy and security of student data depends upon you.</w:t>
            </w:r>
          </w:p>
          <w:p w14:paraId="28125022" w14:textId="77777777" w:rsidR="00074C46" w:rsidRPr="00DF6C3F" w:rsidRDefault="00074C46" w:rsidP="006A0437">
            <w:pPr>
              <w:rPr>
                <w:b/>
              </w:rPr>
            </w:pPr>
            <w:r w:rsidRPr="00B40A3E">
              <w:t>People are the most important part of information security</w:t>
            </w:r>
          </w:p>
        </w:tc>
        <w:tc>
          <w:tcPr>
            <w:tcW w:w="365" w:type="pct"/>
          </w:tcPr>
          <w:p w14:paraId="6198E0EC" w14:textId="77777777" w:rsidR="00074C46" w:rsidRPr="00DF6C3F" w:rsidRDefault="00074C46" w:rsidP="006A0437">
            <w:r w:rsidRPr="00DF6C3F">
              <w:rPr>
                <w:noProof/>
              </w:rPr>
              <w:drawing>
                <wp:inline distT="0" distB="0" distL="0" distR="0" wp14:anchorId="096B6F79" wp14:editId="4C782987">
                  <wp:extent cx="274320" cy="274320"/>
                  <wp:effectExtent l="0" t="0" r="0" b="0"/>
                  <wp:docPr id="812405137" name="Picture 812405137" descr="A solid red triangle with a white exclamation poin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405137" name="Picture 812405137" descr="A solid red triangle with a white exclamation point in the cente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4304CAE4" w14:textId="77777777" w:rsidR="00074C46" w:rsidRDefault="00074C46" w:rsidP="00074C46">
      <w:pPr>
        <w:pStyle w:val="Heading2"/>
      </w:pPr>
      <w:bookmarkStart w:id="42" w:name="_Toc126766925"/>
      <w:bookmarkStart w:id="43" w:name="_Toc141779839"/>
      <w:bookmarkStart w:id="44" w:name="_Toc163043213"/>
      <w:r>
        <w:t>ODE Policies</w:t>
      </w:r>
      <w:bookmarkEnd w:id="42"/>
      <w:bookmarkEnd w:id="43"/>
      <w:bookmarkEnd w:id="44"/>
    </w:p>
    <w:bookmarkStart w:id="45" w:name="_Hlk195783263"/>
    <w:bookmarkStart w:id="46" w:name="_Toc126766926"/>
    <w:bookmarkStart w:id="47" w:name="_Toc141779840"/>
    <w:bookmarkStart w:id="48" w:name="_Toc163043214"/>
    <w:p w14:paraId="195B1221" w14:textId="77777777" w:rsidR="00DE61D6" w:rsidRDefault="00DE61D6" w:rsidP="00DE61D6">
      <w:pPr>
        <w:pStyle w:val="Default"/>
        <w:rPr>
          <w:color w:val="0000FF"/>
          <w:sz w:val="21"/>
          <w:szCs w:val="21"/>
        </w:rPr>
      </w:pPr>
      <w:r>
        <w:fldChar w:fldCharType="begin"/>
      </w:r>
      <w:r>
        <w:instrText>HYPERLINK "https://stage-odedistrict-auth.oregon.gov/DataPrivacySecurity/Documents/Handling%20of%20Confidential%20Information.pdf"</w:instrText>
      </w:r>
      <w:r>
        <w:fldChar w:fldCharType="separate"/>
      </w:r>
      <w:r w:rsidRPr="001D2A3D">
        <w:rPr>
          <w:rStyle w:val="Hyperlink"/>
          <w:sz w:val="21"/>
          <w:szCs w:val="21"/>
        </w:rPr>
        <w:t>Handling Confidential Information</w:t>
      </w:r>
      <w:r>
        <w:fldChar w:fldCharType="end"/>
      </w:r>
    </w:p>
    <w:p w14:paraId="55D34890" w14:textId="77777777" w:rsidR="00DE61D6" w:rsidRPr="00410782" w:rsidRDefault="00DE61D6" w:rsidP="00DE61D6">
      <w:pPr>
        <w:pStyle w:val="Default"/>
        <w:spacing w:after="160"/>
        <w:rPr>
          <w:color w:val="0000FF"/>
          <w:sz w:val="21"/>
          <w:szCs w:val="21"/>
        </w:rPr>
      </w:pPr>
      <w:hyperlink r:id="rId39" w:history="1">
        <w:r w:rsidRPr="001D2A3D">
          <w:rPr>
            <w:rStyle w:val="Hyperlink"/>
            <w:sz w:val="21"/>
            <w:szCs w:val="21"/>
          </w:rPr>
          <w:t>Information Asset Classification</w:t>
        </w:r>
      </w:hyperlink>
    </w:p>
    <w:bookmarkEnd w:id="45"/>
    <w:p w14:paraId="7290EDE8" w14:textId="77777777" w:rsidR="00074C46" w:rsidRPr="00B40A3E" w:rsidRDefault="00074C46" w:rsidP="00074C46">
      <w:pPr>
        <w:pStyle w:val="Heading2"/>
      </w:pPr>
      <w:r w:rsidRPr="00B40A3E">
        <w:t>Information Security Questions</w:t>
      </w:r>
      <w:bookmarkEnd w:id="46"/>
      <w:bookmarkEnd w:id="47"/>
      <w:bookmarkEnd w:id="48"/>
    </w:p>
    <w:p w14:paraId="3D03CA74" w14:textId="0C677695" w:rsidR="00074C46" w:rsidRDefault="00F62C83" w:rsidP="00074C46">
      <w:pPr>
        <w:spacing w:line="276" w:lineRule="auto"/>
      </w:pPr>
      <w:r w:rsidRPr="00B40A3E">
        <w:t xml:space="preserve">Contact ODE Chief Information Security Officer and Team at </w:t>
      </w:r>
      <w:hyperlink r:id="rId40" w:history="1">
        <w:r w:rsidRPr="00DD31F4">
          <w:rPr>
            <w:rStyle w:val="Hyperlink"/>
          </w:rPr>
          <w:t>ODE.Infosec@ode.oregon.gov</w:t>
        </w:r>
      </w:hyperlink>
      <w:r w:rsidR="00074C46">
        <w:t>.</w:t>
      </w:r>
      <w:r w:rsidR="00074C46">
        <w:br w:type="page"/>
      </w:r>
    </w:p>
    <w:p w14:paraId="665CE463" w14:textId="77777777" w:rsidR="00DB42AB" w:rsidRPr="001D42A7" w:rsidRDefault="00D433C4" w:rsidP="001D42A7">
      <w:pPr>
        <w:pStyle w:val="Heading1"/>
      </w:pPr>
      <w:bookmarkStart w:id="49" w:name="_Toc163043215"/>
      <w:r w:rsidRPr="001D42A7">
        <w:lastRenderedPageBreak/>
        <w:t>Consolidated Collections</w:t>
      </w:r>
      <w:r w:rsidR="001E1918" w:rsidRPr="001D42A7">
        <w:t xml:space="preserve"> Data Submission</w:t>
      </w:r>
      <w:bookmarkEnd w:id="49"/>
    </w:p>
    <w:p w14:paraId="14B28B00" w14:textId="77777777" w:rsidR="00D433C4" w:rsidRDefault="00127901" w:rsidP="007F4DF7">
      <w:pPr>
        <w:pStyle w:val="Heading2"/>
        <w:jc w:val="left"/>
      </w:pPr>
      <w:bookmarkStart w:id="50" w:name="_How_do_I_1"/>
      <w:bookmarkStart w:id="51" w:name="_Submitting_Data_to"/>
      <w:bookmarkStart w:id="52" w:name="_Toc163043216"/>
      <w:bookmarkEnd w:id="50"/>
      <w:bookmarkEnd w:id="51"/>
      <w:r>
        <w:t>Submitting Data to</w:t>
      </w:r>
      <w:r w:rsidR="00D660E4">
        <w:t xml:space="preserve"> </w:t>
      </w:r>
      <w:r w:rsidR="00D433C4">
        <w:t>ODE</w:t>
      </w:r>
      <w:bookmarkEnd w:id="52"/>
    </w:p>
    <w:p w14:paraId="2AA41C8C" w14:textId="0C8ACE8E" w:rsidR="00626FFA" w:rsidRDefault="00D433C4" w:rsidP="00501BAD">
      <w:pPr>
        <w:spacing w:after="160"/>
        <w:jc w:val="left"/>
      </w:pPr>
      <w:r>
        <w:t xml:space="preserve">Once </w:t>
      </w:r>
      <w:r w:rsidR="006C0557">
        <w:t xml:space="preserve">users </w:t>
      </w:r>
      <w:r>
        <w:t xml:space="preserve">have created </w:t>
      </w:r>
      <w:r w:rsidR="006C0557">
        <w:t xml:space="preserve">a </w:t>
      </w:r>
      <w:r>
        <w:t xml:space="preserve">submission file in either the </w:t>
      </w:r>
      <w:r w:rsidR="00997C60">
        <w:t xml:space="preserve">IDEA </w:t>
      </w:r>
      <w:r>
        <w:t>Data Manager</w:t>
      </w:r>
      <w:r w:rsidR="00997C60">
        <w:t xml:space="preserve"> </w:t>
      </w:r>
      <w:r>
        <w:t xml:space="preserve">or </w:t>
      </w:r>
      <w:r w:rsidR="006C0557">
        <w:t xml:space="preserve">their </w:t>
      </w:r>
      <w:r>
        <w:t xml:space="preserve">own </w:t>
      </w:r>
      <w:r w:rsidR="006C0557">
        <w:t>S</w:t>
      </w:r>
      <w:r w:rsidR="000C342A">
        <w:t>tudent Information System (SIS)</w:t>
      </w:r>
      <w:r w:rsidR="00F87029">
        <w:t>,</w:t>
      </w:r>
      <w:r w:rsidR="000C342A">
        <w:t xml:space="preserve"> </w:t>
      </w:r>
      <w:r w:rsidR="00F87029">
        <w:t xml:space="preserve">or will </w:t>
      </w:r>
      <w:r w:rsidR="00800D7B">
        <w:t>enter single records via Web Submission</w:t>
      </w:r>
      <w:r w:rsidR="007F6465">
        <w:t xml:space="preserve">, the data will </w:t>
      </w:r>
      <w:r w:rsidR="006C0557">
        <w:t>be submitted</w:t>
      </w:r>
      <w:r>
        <w:t xml:space="preserve"> to Consolidated Collections</w:t>
      </w:r>
      <w:r w:rsidR="000C342A">
        <w:t xml:space="preserve">. </w:t>
      </w:r>
      <w:r w:rsidR="00626FFA">
        <w:t xml:space="preserve">For information on downloading a submission file from the IDEA Data Manager, see the </w:t>
      </w:r>
      <w:hyperlink r:id="rId41" w:history="1">
        <w:r w:rsidR="00626FFA" w:rsidRPr="00626FFA">
          <w:rPr>
            <w:rStyle w:val="Hyperlink"/>
          </w:rPr>
          <w:t>IDEA Data Manager User Guide</w:t>
        </w:r>
      </w:hyperlink>
      <w:r w:rsidR="00626FFA">
        <w:t>.</w:t>
      </w:r>
    </w:p>
    <w:p w14:paraId="04F89C97" w14:textId="17627637" w:rsidR="00DD3C23" w:rsidRDefault="000C342A" w:rsidP="00501BAD">
      <w:pPr>
        <w:spacing w:after="160"/>
        <w:jc w:val="left"/>
      </w:pPr>
      <w:r>
        <w:t>The Consolidated Collections a</w:t>
      </w:r>
      <w:r w:rsidR="00D433C4">
        <w:t xml:space="preserve">pplication is available </w:t>
      </w:r>
      <w:r w:rsidR="006C0557">
        <w:t>in the</w:t>
      </w:r>
      <w:r w:rsidR="00D433C4">
        <w:t xml:space="preserve"> Applications List</w:t>
      </w:r>
      <w:r w:rsidR="00071C89">
        <w:t xml:space="preserve"> </w:t>
      </w:r>
      <w:r w:rsidR="007F6465">
        <w:t xml:space="preserve">(see </w:t>
      </w:r>
      <w:r w:rsidR="00D433C4">
        <w:t xml:space="preserve">the instructions </w:t>
      </w:r>
      <w:r w:rsidR="0096569E">
        <w:t xml:space="preserve">in </w:t>
      </w:r>
      <w:hyperlink w:anchor="_Login_Information" w:tooltip="Help with loggin in" w:history="1">
        <w:r w:rsidR="00034F41" w:rsidRPr="00034F41">
          <w:rPr>
            <w:rStyle w:val="Hyperlink"/>
          </w:rPr>
          <w:t>Login Information</w:t>
        </w:r>
      </w:hyperlink>
      <w:r w:rsidR="00D433C4">
        <w:t xml:space="preserve"> for details</w:t>
      </w:r>
      <w:r w:rsidR="007F6465">
        <w:t>)</w:t>
      </w:r>
      <w:r w:rsidR="00D433C4">
        <w:t>.</w:t>
      </w:r>
      <w:r w:rsidR="00626FFA">
        <w:t xml:space="preserve"> </w:t>
      </w:r>
      <w:r w:rsidR="00D433C4">
        <w:t xml:space="preserve">From </w:t>
      </w:r>
      <w:r w:rsidR="004D268F">
        <w:t xml:space="preserve">the </w:t>
      </w:r>
      <w:r w:rsidR="00D433C4">
        <w:t>Applications List, click Consolidated Collections.</w:t>
      </w:r>
    </w:p>
    <w:p w14:paraId="3C0AD217" w14:textId="516FC438" w:rsidR="00D433C4" w:rsidRPr="00890DCB" w:rsidRDefault="00295648" w:rsidP="00501BAD">
      <w:pPr>
        <w:spacing w:after="160"/>
        <w:jc w:val="left"/>
      </w:pPr>
      <w:r>
        <w:rPr>
          <w:noProof/>
        </w:rPr>
        <w:drawing>
          <wp:inline distT="0" distB="0" distL="0" distR="0" wp14:anchorId="47C76F43" wp14:editId="206DD03C">
            <wp:extent cx="5943600" cy="2647950"/>
            <wp:effectExtent l="19050" t="19050" r="19050" b="19050"/>
            <wp:docPr id="1433464290" name="Picture 1" descr="Screenshot of the Applications list, with the Consolidated Collections link highlighted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464290" name="Picture 1" descr="Screenshot of the Applications list, with the Consolidated Collections link highlighted in blue."/>
                    <pic:cNvPicPr/>
                  </pic:nvPicPr>
                  <pic:blipFill>
                    <a:blip r:embed="rId42"/>
                    <a:stretch>
                      <a:fillRect/>
                    </a:stretch>
                  </pic:blipFill>
                  <pic:spPr>
                    <a:xfrm>
                      <a:off x="0" y="0"/>
                      <a:ext cx="5943600" cy="2647950"/>
                    </a:xfrm>
                    <a:prstGeom prst="rect">
                      <a:avLst/>
                    </a:prstGeom>
                    <a:ln w="9525">
                      <a:solidFill>
                        <a:schemeClr val="tx1"/>
                      </a:solidFill>
                    </a:ln>
                  </pic:spPr>
                </pic:pic>
              </a:graphicData>
            </a:graphic>
          </wp:inline>
        </w:drawing>
      </w:r>
    </w:p>
    <w:p w14:paraId="266DA703" w14:textId="1BB55A3E" w:rsidR="00990FE5" w:rsidRDefault="004D268F" w:rsidP="00501BAD">
      <w:pPr>
        <w:spacing w:after="160"/>
        <w:jc w:val="left"/>
      </w:pPr>
      <w:r>
        <w:t xml:space="preserve">Users </w:t>
      </w:r>
      <w:r w:rsidR="00D433C4">
        <w:t>should see a screen that looks similar to this:</w:t>
      </w:r>
    </w:p>
    <w:p w14:paraId="1753BED6" w14:textId="55958E12" w:rsidR="00A62FA2" w:rsidRDefault="00A62FA2" w:rsidP="00501BAD">
      <w:pPr>
        <w:spacing w:after="160"/>
        <w:jc w:val="left"/>
      </w:pPr>
      <w:r>
        <w:rPr>
          <w:noProof/>
        </w:rPr>
        <w:drawing>
          <wp:inline distT="0" distB="0" distL="0" distR="0" wp14:anchorId="657820E1" wp14:editId="1788E8FE">
            <wp:extent cx="5943600" cy="2937510"/>
            <wp:effectExtent l="19050" t="19050" r="19050" b="15240"/>
            <wp:docPr id="12" name="Picture 12" descr="Screenshot of collections on the Status Track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shot of collections on the Status Tracking page."/>
                    <pic:cNvPicPr/>
                  </pic:nvPicPr>
                  <pic:blipFill>
                    <a:blip r:embed="rId43"/>
                    <a:stretch>
                      <a:fillRect/>
                    </a:stretch>
                  </pic:blipFill>
                  <pic:spPr>
                    <a:xfrm>
                      <a:off x="0" y="0"/>
                      <a:ext cx="5943600" cy="2937510"/>
                    </a:xfrm>
                    <a:prstGeom prst="rect">
                      <a:avLst/>
                    </a:prstGeom>
                    <a:ln w="9525">
                      <a:solidFill>
                        <a:schemeClr val="tx1"/>
                      </a:solidFill>
                    </a:ln>
                  </pic:spPr>
                </pic:pic>
              </a:graphicData>
            </a:graphic>
          </wp:inline>
        </w:drawing>
      </w:r>
    </w:p>
    <w:p w14:paraId="06275632" w14:textId="3CCE2D8A" w:rsidR="00D433C4" w:rsidRDefault="00D433C4" w:rsidP="000F3597">
      <w:pPr>
        <w:spacing w:after="160"/>
        <w:jc w:val="left"/>
      </w:pPr>
      <w:r>
        <w:lastRenderedPageBreak/>
        <w:t xml:space="preserve">The list of collections </w:t>
      </w:r>
      <w:r w:rsidR="004D268F">
        <w:t xml:space="preserve">users </w:t>
      </w:r>
      <w:r>
        <w:t xml:space="preserve">see will depend on the collections </w:t>
      </w:r>
      <w:r w:rsidR="001D3C61">
        <w:t xml:space="preserve">they have </w:t>
      </w:r>
      <w:r w:rsidR="00626FFA">
        <w:t>permissions</w:t>
      </w:r>
      <w:r w:rsidR="001D3C61">
        <w:t xml:space="preserve"> to view and/</w:t>
      </w:r>
      <w:r w:rsidR="000271E5">
        <w:t xml:space="preserve">or </w:t>
      </w:r>
      <w:r w:rsidR="001D3C61">
        <w:t xml:space="preserve">modify. </w:t>
      </w:r>
      <w:r>
        <w:t xml:space="preserve">If </w:t>
      </w:r>
      <w:r w:rsidR="004D268F">
        <w:t xml:space="preserve">a user </w:t>
      </w:r>
      <w:r>
        <w:t>do</w:t>
      </w:r>
      <w:r w:rsidR="004D268F">
        <w:t>es</w:t>
      </w:r>
      <w:r>
        <w:t xml:space="preserve"> not see the specific collection </w:t>
      </w:r>
      <w:r w:rsidR="001D3C61">
        <w:t xml:space="preserve">for which </w:t>
      </w:r>
      <w:r w:rsidR="004D268F">
        <w:t xml:space="preserve">they </w:t>
      </w:r>
      <w:r>
        <w:t xml:space="preserve">are submitting </w:t>
      </w:r>
      <w:r w:rsidR="001D3C61">
        <w:t>data</w:t>
      </w:r>
      <w:r>
        <w:t xml:space="preserve">, </w:t>
      </w:r>
      <w:r w:rsidR="000271E5">
        <w:t xml:space="preserve">they will need to </w:t>
      </w:r>
      <w:r>
        <w:t xml:space="preserve">contact </w:t>
      </w:r>
      <w:r w:rsidR="000271E5">
        <w:t>their</w:t>
      </w:r>
      <w:r>
        <w:t xml:space="preserve"> District Security Administrato</w:t>
      </w:r>
      <w:r w:rsidR="007F4DF7">
        <w:t xml:space="preserve">r. </w:t>
      </w:r>
      <w:r w:rsidR="00626FFA">
        <w:t>S</w:t>
      </w:r>
      <w:r w:rsidR="007F4DF7">
        <w:t xml:space="preserve">ee the </w:t>
      </w:r>
      <w:r w:rsidR="00626FFA">
        <w:t>H</w:t>
      </w:r>
      <w:r w:rsidR="007F4DF7">
        <w:t>elp section</w:t>
      </w:r>
      <w:r w:rsidR="00AF0887">
        <w:t>,</w:t>
      </w:r>
      <w:r w:rsidR="007F4DF7">
        <w:t xml:space="preserve"> </w:t>
      </w:r>
      <w:hyperlink w:anchor="_Getting_Access_to" w:tooltip="Help finding your District Security Administrator." w:history="1">
        <w:r w:rsidR="00C26530">
          <w:rPr>
            <w:rStyle w:val="Hyperlink"/>
          </w:rPr>
          <w:t>Getting Access to Applications on the District Website</w:t>
        </w:r>
      </w:hyperlink>
      <w:r>
        <w:t xml:space="preserve"> for instructions.</w:t>
      </w:r>
    </w:p>
    <w:p w14:paraId="1C1E64CC" w14:textId="496C438A" w:rsidR="004A357F" w:rsidRDefault="004A357F" w:rsidP="004A357F">
      <w:pPr>
        <w:pStyle w:val="Heading3"/>
      </w:pPr>
      <w:bookmarkStart w:id="53" w:name="_Toc163043217"/>
      <w:r>
        <w:t>File Upload</w:t>
      </w:r>
      <w:bookmarkEnd w:id="53"/>
    </w:p>
    <w:p w14:paraId="78F9A591" w14:textId="240E40D2" w:rsidR="00D433C4" w:rsidRDefault="00D433C4" w:rsidP="000F3597">
      <w:pPr>
        <w:spacing w:after="160"/>
        <w:jc w:val="left"/>
      </w:pPr>
      <w:r w:rsidRPr="00A80931">
        <w:t xml:space="preserve">To upload </w:t>
      </w:r>
      <w:r w:rsidR="002A2A27" w:rsidRPr="00A80931">
        <w:t xml:space="preserve">a </w:t>
      </w:r>
      <w:r w:rsidRPr="00A80931">
        <w:t>submiss</w:t>
      </w:r>
      <w:r w:rsidR="003F5BA5" w:rsidRPr="00A80931">
        <w:t>ion</w:t>
      </w:r>
      <w:r w:rsidR="003F5BA5">
        <w:t xml:space="preserve"> file, hover your mouse over</w:t>
      </w:r>
      <w:r>
        <w:t xml:space="preserve"> Student Collections</w:t>
      </w:r>
      <w:r w:rsidR="002B7CFD">
        <w:t xml:space="preserve"> in the top menu bar</w:t>
      </w:r>
      <w:r>
        <w:t>.</w:t>
      </w:r>
    </w:p>
    <w:p w14:paraId="45089B3A" w14:textId="14E96265" w:rsidR="00A10049" w:rsidRDefault="004A357F" w:rsidP="000F3597">
      <w:pPr>
        <w:spacing w:after="160"/>
        <w:jc w:val="left"/>
      </w:pPr>
      <w:r>
        <w:t xml:space="preserve">For this example, screenshots show </w:t>
      </w:r>
      <w:r w:rsidR="003B458C">
        <w:t xml:space="preserve">December </w:t>
      </w:r>
      <w:r w:rsidR="005D7424">
        <w:t xml:space="preserve">Special Education </w:t>
      </w:r>
      <w:r w:rsidR="003B458C">
        <w:t>Child Count.</w:t>
      </w:r>
      <w:r>
        <w:t xml:space="preserve"> The process is the same for </w:t>
      </w:r>
      <w:r w:rsidR="003B458C">
        <w:t>June Special Education Exit</w:t>
      </w:r>
      <w:r w:rsidR="003E170E">
        <w:t>,</w:t>
      </w:r>
      <w:r>
        <w:t xml:space="preserve"> </w:t>
      </w:r>
      <w:r w:rsidR="003D62FA">
        <w:t xml:space="preserve">Special Education </w:t>
      </w:r>
      <w:r>
        <w:t>Child Find</w:t>
      </w:r>
      <w:r w:rsidR="003E170E">
        <w:t>, Discipline Incidents, and Restraint and Seclusion Incidents</w:t>
      </w:r>
      <w:r>
        <w:t>.</w:t>
      </w:r>
      <w:r w:rsidR="00B25B7D">
        <w:t xml:space="preserve"> Not</w:t>
      </w:r>
      <w:r w:rsidR="0028463B">
        <w:t>e</w:t>
      </w:r>
      <w:r w:rsidR="00B25B7D">
        <w:t xml:space="preserve"> for Seclusio</w:t>
      </w:r>
      <w:r w:rsidR="0028463B">
        <w:t>n Rooms the process is the same, except it</w:t>
      </w:r>
      <w:r w:rsidR="00B25B7D">
        <w:t xml:space="preserve"> is access</w:t>
      </w:r>
      <w:r w:rsidR="0028463B">
        <w:t>ed</w:t>
      </w:r>
      <w:r w:rsidR="00B25B7D">
        <w:t xml:space="preserve"> via the Institution Collections drop menu.</w:t>
      </w:r>
    </w:p>
    <w:p w14:paraId="15238505" w14:textId="77777777" w:rsidR="009F37DD" w:rsidRDefault="009F37DD" w:rsidP="009F37DD">
      <w:pPr>
        <w:spacing w:before="160" w:after="160"/>
        <w:jc w:val="left"/>
      </w:pPr>
      <w:r>
        <w:rPr>
          <w:noProof/>
        </w:rPr>
        <w:drawing>
          <wp:inline distT="0" distB="0" distL="0" distR="0" wp14:anchorId="402D9D55" wp14:editId="3E773F97">
            <wp:extent cx="5943600" cy="2383790"/>
            <wp:effectExtent l="19050" t="19050" r="19050" b="16510"/>
            <wp:docPr id="49" name="Picture 49" descr="Screenshot of collection menu, with circle around Student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Screenshot of collection menu, with circle around Student Collections."/>
                    <pic:cNvPicPr/>
                  </pic:nvPicPr>
                  <pic:blipFill>
                    <a:blip r:embed="rId44"/>
                    <a:stretch>
                      <a:fillRect/>
                    </a:stretch>
                  </pic:blipFill>
                  <pic:spPr>
                    <a:xfrm>
                      <a:off x="0" y="0"/>
                      <a:ext cx="5943600" cy="2383790"/>
                    </a:xfrm>
                    <a:prstGeom prst="rect">
                      <a:avLst/>
                    </a:prstGeom>
                    <a:ln w="9525">
                      <a:solidFill>
                        <a:schemeClr val="tx1"/>
                      </a:solidFill>
                    </a:ln>
                  </pic:spPr>
                </pic:pic>
              </a:graphicData>
            </a:graphic>
          </wp:inline>
        </w:drawing>
      </w:r>
    </w:p>
    <w:p w14:paraId="334CBB0A" w14:textId="4B88A4AA" w:rsidR="00DA767E" w:rsidRDefault="003B458C" w:rsidP="009F37DD">
      <w:pPr>
        <w:spacing w:after="160"/>
        <w:jc w:val="left"/>
      </w:pPr>
      <w:r>
        <w:t>A drop menu will appear, containing a list of open collections.</w:t>
      </w:r>
      <w:r w:rsidR="00D433C4">
        <w:t xml:space="preserve"> </w:t>
      </w:r>
      <w:r w:rsidR="0052667A">
        <w:t xml:space="preserve">To submit a file, hover </w:t>
      </w:r>
      <w:r>
        <w:t xml:space="preserve">over the collection </w:t>
      </w:r>
      <w:r w:rsidR="004C0749">
        <w:t>name.</w:t>
      </w:r>
      <w:r w:rsidR="00D433C4">
        <w:t xml:space="preserve"> In this case, </w:t>
      </w:r>
      <w:r w:rsidR="004B4C4A">
        <w:t xml:space="preserve">Dec Special Education Child Count (SECC) </w:t>
      </w:r>
      <w:r w:rsidR="009F37DD">
        <w:t>2</w:t>
      </w:r>
      <w:r w:rsidR="009165D0">
        <w:t>1</w:t>
      </w:r>
      <w:r w:rsidR="009F37DD">
        <w:t>-22</w:t>
      </w:r>
      <w:r w:rsidR="00D433C4">
        <w:t>.</w:t>
      </w:r>
    </w:p>
    <w:p w14:paraId="4EB0BB5C" w14:textId="6B5D23AE" w:rsidR="0011227A" w:rsidRDefault="0052667A" w:rsidP="000F3597">
      <w:pPr>
        <w:spacing w:after="160"/>
        <w:jc w:val="left"/>
      </w:pPr>
      <w:r>
        <w:t>A fly out</w:t>
      </w:r>
      <w:r w:rsidR="0081444A">
        <w:t xml:space="preserve"> menu</w:t>
      </w:r>
      <w:r>
        <w:t xml:space="preserve"> will appear w</w:t>
      </w:r>
      <w:r w:rsidR="00B37525">
        <w:t>ith</w:t>
      </w:r>
      <w:r>
        <w:t xml:space="preserve"> three options. Hover over Data Submission</w:t>
      </w:r>
      <w:r w:rsidR="004C0749">
        <w:t xml:space="preserve"> to access the next fly out menu.</w:t>
      </w:r>
    </w:p>
    <w:p w14:paraId="2BCD75F4" w14:textId="7FBC143C" w:rsidR="00DA767E" w:rsidRDefault="009F37DD" w:rsidP="000F3597">
      <w:pPr>
        <w:spacing w:after="160"/>
        <w:jc w:val="left"/>
      </w:pPr>
      <w:r>
        <w:rPr>
          <w:noProof/>
        </w:rPr>
        <w:drawing>
          <wp:inline distT="0" distB="0" distL="0" distR="0" wp14:anchorId="193D01A0" wp14:editId="32DF1340">
            <wp:extent cx="5943600" cy="2364105"/>
            <wp:effectExtent l="19050" t="19050" r="19050" b="17145"/>
            <wp:docPr id="51" name="Picture 51" descr="Screenshot of drop menu, showing Dec Special Education Child Count (SECC) 21-22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Screenshot of drop menu, showing Dec Special Education Child Count (SECC) 21-22 selected."/>
                    <pic:cNvPicPr/>
                  </pic:nvPicPr>
                  <pic:blipFill>
                    <a:blip r:embed="rId45"/>
                    <a:stretch>
                      <a:fillRect/>
                    </a:stretch>
                  </pic:blipFill>
                  <pic:spPr>
                    <a:xfrm>
                      <a:off x="0" y="0"/>
                      <a:ext cx="5943600" cy="2364105"/>
                    </a:xfrm>
                    <a:prstGeom prst="rect">
                      <a:avLst/>
                    </a:prstGeom>
                    <a:ln w="9525">
                      <a:solidFill>
                        <a:schemeClr val="tx1"/>
                      </a:solidFill>
                    </a:ln>
                  </pic:spPr>
                </pic:pic>
              </a:graphicData>
            </a:graphic>
          </wp:inline>
        </w:drawing>
      </w:r>
    </w:p>
    <w:p w14:paraId="5988A878" w14:textId="77777777" w:rsidR="00571BC9" w:rsidRDefault="00571BC9" w:rsidP="000F3597">
      <w:pPr>
        <w:spacing w:after="160"/>
        <w:jc w:val="left"/>
      </w:pPr>
      <w:r>
        <w:br w:type="page"/>
      </w:r>
    </w:p>
    <w:p w14:paraId="59587FC2" w14:textId="0E8E4E0E" w:rsidR="00D433C4" w:rsidRDefault="004C0749" w:rsidP="000F3597">
      <w:pPr>
        <w:spacing w:after="160"/>
        <w:jc w:val="left"/>
      </w:pPr>
      <w:r>
        <w:lastRenderedPageBreak/>
        <w:t xml:space="preserve">The final fly out menu will have two options. Here users will </w:t>
      </w:r>
      <w:r w:rsidR="004B4C4A">
        <w:t>click</w:t>
      </w:r>
      <w:r w:rsidR="00D433C4">
        <w:t xml:space="preserve"> File Upload.</w:t>
      </w:r>
    </w:p>
    <w:p w14:paraId="5B649193" w14:textId="0A760353" w:rsidR="005026B2" w:rsidRDefault="009434DC" w:rsidP="000F3597">
      <w:pPr>
        <w:spacing w:after="160"/>
        <w:jc w:val="left"/>
      </w:pPr>
      <w:r>
        <w:rPr>
          <w:noProof/>
        </w:rPr>
        <w:drawing>
          <wp:inline distT="0" distB="0" distL="0" distR="0" wp14:anchorId="218E1351" wp14:editId="78985A83">
            <wp:extent cx="5943600" cy="1516380"/>
            <wp:effectExtent l="19050" t="19050" r="19050" b="26670"/>
            <wp:docPr id="52" name="Picture 52" descr="Screenshot of side menus, showing Dec Special Education Child Count (SECC) 21-22 selected, then Data Submission, then File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Screenshot of side menus, showing Dec Special Education Child Count (SECC) 21-22 selected, then Data Submission, then File Upload."/>
                    <pic:cNvPicPr/>
                  </pic:nvPicPr>
                  <pic:blipFill>
                    <a:blip r:embed="rId46"/>
                    <a:stretch>
                      <a:fillRect/>
                    </a:stretch>
                  </pic:blipFill>
                  <pic:spPr>
                    <a:xfrm>
                      <a:off x="0" y="0"/>
                      <a:ext cx="5943600" cy="1516380"/>
                    </a:xfrm>
                    <a:prstGeom prst="rect">
                      <a:avLst/>
                    </a:prstGeom>
                    <a:ln w="9525">
                      <a:solidFill>
                        <a:schemeClr val="tx1"/>
                      </a:solidFill>
                    </a:ln>
                  </pic:spPr>
                </pic:pic>
              </a:graphicData>
            </a:graphic>
          </wp:inline>
        </w:drawing>
      </w:r>
    </w:p>
    <w:p w14:paraId="59928A34" w14:textId="05294C34" w:rsidR="0004206F" w:rsidRDefault="00501BAD" w:rsidP="000F3597">
      <w:pPr>
        <w:spacing w:after="160"/>
        <w:jc w:val="left"/>
      </w:pPr>
      <w:r>
        <w:t>N</w:t>
      </w:r>
      <w:r w:rsidR="000F3597">
        <w:t>ext</w:t>
      </w:r>
      <w:r w:rsidR="005D7424">
        <w:t>,</w:t>
      </w:r>
      <w:r>
        <w:t xml:space="preserve"> click the</w:t>
      </w:r>
      <w:r w:rsidR="00D433C4">
        <w:t xml:space="preserve"> Browse button to locate the submission file from the </w:t>
      </w:r>
      <w:r w:rsidR="000C59D1">
        <w:t xml:space="preserve">IDEA </w:t>
      </w:r>
      <w:r w:rsidR="00D433C4">
        <w:t xml:space="preserve">Data Manager or </w:t>
      </w:r>
      <w:r w:rsidR="000C59D1">
        <w:t>district SIS</w:t>
      </w:r>
      <w:r w:rsidR="00D433C4">
        <w:t>.</w:t>
      </w:r>
      <w:r w:rsidR="003A2DA1">
        <w:t xml:space="preserve"> Depending on the browser, the Browse button will be a Choose File button.</w:t>
      </w:r>
    </w:p>
    <w:p w14:paraId="287A8724" w14:textId="77777777" w:rsidR="00B0319B" w:rsidRDefault="00C825A5" w:rsidP="00D26BBC">
      <w:pPr>
        <w:spacing w:after="160"/>
        <w:jc w:val="left"/>
      </w:pPr>
      <w:r>
        <w:rPr>
          <w:noProof/>
        </w:rPr>
        <w:drawing>
          <wp:inline distT="0" distB="0" distL="0" distR="0" wp14:anchorId="08BBC3F5" wp14:editId="1E91F138">
            <wp:extent cx="5943600" cy="2742565"/>
            <wp:effectExtent l="19050" t="19050" r="19050" b="19685"/>
            <wp:docPr id="7" name="Picture 7" descr="Screenshot of the Data Submission File Upload page, with circle around the Brows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creenshot of the Data Submission File Upload page, with circle around the Browse button."/>
                    <pic:cNvPicPr/>
                  </pic:nvPicPr>
                  <pic:blipFill>
                    <a:blip r:embed="rId47"/>
                    <a:stretch>
                      <a:fillRect/>
                    </a:stretch>
                  </pic:blipFill>
                  <pic:spPr>
                    <a:xfrm>
                      <a:off x="0" y="0"/>
                      <a:ext cx="5943600" cy="2742565"/>
                    </a:xfrm>
                    <a:prstGeom prst="rect">
                      <a:avLst/>
                    </a:prstGeom>
                    <a:ln w="9525">
                      <a:solidFill>
                        <a:schemeClr val="tx1"/>
                      </a:solidFill>
                    </a:ln>
                  </pic:spPr>
                </pic:pic>
              </a:graphicData>
            </a:graphic>
          </wp:inline>
        </w:drawing>
      </w:r>
    </w:p>
    <w:p w14:paraId="2990C21D" w14:textId="40B2DAA3" w:rsidR="001C378D" w:rsidRDefault="00D433C4" w:rsidP="00D26BBC">
      <w:pPr>
        <w:spacing w:after="160"/>
        <w:jc w:val="left"/>
      </w:pPr>
      <w:r>
        <w:t xml:space="preserve">A File Upload </w:t>
      </w:r>
      <w:r w:rsidR="005D3BDB">
        <w:t>dialog box will appear. Select the</w:t>
      </w:r>
      <w:r w:rsidR="000C715C">
        <w:rPr>
          <w:rFonts w:cstheme="minorHAnsi"/>
        </w:rPr>
        <w:t xml:space="preserve"> </w:t>
      </w:r>
      <w:r>
        <w:t xml:space="preserve">submission </w:t>
      </w:r>
      <w:r w:rsidR="001E1918">
        <w:t xml:space="preserve">file </w:t>
      </w:r>
      <w:r w:rsidR="008627CA">
        <w:t>and then c</w:t>
      </w:r>
      <w:r w:rsidR="005D3BDB">
        <w:t>lick the</w:t>
      </w:r>
      <w:r>
        <w:t xml:space="preserve"> Open button.</w:t>
      </w:r>
    </w:p>
    <w:p w14:paraId="3187A118" w14:textId="09B84187" w:rsidR="00703237" w:rsidRDefault="00D26BBC" w:rsidP="001C378D">
      <w:pPr>
        <w:tabs>
          <w:tab w:val="left" w:pos="3870"/>
        </w:tabs>
        <w:spacing w:after="160"/>
        <w:jc w:val="left"/>
      </w:pPr>
      <w:r>
        <w:rPr>
          <w:noProof/>
        </w:rPr>
        <w:drawing>
          <wp:inline distT="0" distB="0" distL="0" distR="0" wp14:anchorId="75B8BD7A" wp14:editId="0C900B18">
            <wp:extent cx="5943600" cy="1880870"/>
            <wp:effectExtent l="19050" t="19050" r="19050" b="24130"/>
            <wp:docPr id="114" name="Picture 114" descr="Screenshot of example of the file upload box, with a file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Screenshot of example of the file upload box, with a file selected. "/>
                    <pic:cNvPicPr/>
                  </pic:nvPicPr>
                  <pic:blipFill>
                    <a:blip r:embed="rId48"/>
                    <a:stretch>
                      <a:fillRect/>
                    </a:stretch>
                  </pic:blipFill>
                  <pic:spPr>
                    <a:xfrm>
                      <a:off x="0" y="0"/>
                      <a:ext cx="5943600" cy="1880870"/>
                    </a:xfrm>
                    <a:prstGeom prst="rect">
                      <a:avLst/>
                    </a:prstGeom>
                    <a:ln w="9525">
                      <a:solidFill>
                        <a:schemeClr val="tx1"/>
                      </a:solidFill>
                    </a:ln>
                  </pic:spPr>
                </pic:pic>
              </a:graphicData>
            </a:graphic>
          </wp:inline>
        </w:drawing>
      </w:r>
      <w:r w:rsidR="00703237">
        <w:br w:type="page"/>
      </w:r>
    </w:p>
    <w:p w14:paraId="5FF3F1DE" w14:textId="5A25866B" w:rsidR="009A74A1" w:rsidRDefault="00D433C4" w:rsidP="000F3597">
      <w:pPr>
        <w:spacing w:after="160"/>
        <w:jc w:val="left"/>
      </w:pPr>
      <w:r>
        <w:lastRenderedPageBreak/>
        <w:t xml:space="preserve">Finally, click the Upload button to submit </w:t>
      </w:r>
      <w:r w:rsidR="000C715C">
        <w:t xml:space="preserve">the </w:t>
      </w:r>
      <w:r>
        <w:t>file to ODE.</w:t>
      </w:r>
    </w:p>
    <w:p w14:paraId="35DC95FD" w14:textId="58345933" w:rsidR="00641C42" w:rsidRDefault="00C825A5" w:rsidP="000F3597">
      <w:pPr>
        <w:spacing w:after="160"/>
        <w:jc w:val="left"/>
      </w:pPr>
      <w:r>
        <w:rPr>
          <w:noProof/>
        </w:rPr>
        <w:drawing>
          <wp:inline distT="0" distB="0" distL="0" distR="0" wp14:anchorId="6B4EE306" wp14:editId="7D15994A">
            <wp:extent cx="5943600" cy="2739390"/>
            <wp:effectExtent l="19050" t="19050" r="19050" b="22860"/>
            <wp:docPr id="26" name="Picture 26" descr="Screenshot of the Data Submission page, with a circle around the Uploa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creenshot of the Data Submission page, with a circle around the Upload button."/>
                    <pic:cNvPicPr/>
                  </pic:nvPicPr>
                  <pic:blipFill>
                    <a:blip r:embed="rId49"/>
                    <a:stretch>
                      <a:fillRect/>
                    </a:stretch>
                  </pic:blipFill>
                  <pic:spPr>
                    <a:xfrm>
                      <a:off x="0" y="0"/>
                      <a:ext cx="5943600" cy="2739390"/>
                    </a:xfrm>
                    <a:prstGeom prst="rect">
                      <a:avLst/>
                    </a:prstGeom>
                    <a:ln w="9525">
                      <a:solidFill>
                        <a:schemeClr val="tx1"/>
                      </a:solidFill>
                    </a:ln>
                  </pic:spPr>
                </pic:pic>
              </a:graphicData>
            </a:graphic>
          </wp:inline>
        </w:drawing>
      </w:r>
    </w:p>
    <w:p w14:paraId="0DEE8439" w14:textId="76926CB4" w:rsidR="00755984" w:rsidRDefault="00D433C4" w:rsidP="000F3597">
      <w:pPr>
        <w:spacing w:after="160"/>
        <w:jc w:val="left"/>
      </w:pPr>
      <w:r w:rsidRPr="00496C18">
        <w:t xml:space="preserve">If the upload is successful, </w:t>
      </w:r>
      <w:r w:rsidR="00141B1F" w:rsidRPr="00496C18">
        <w:t xml:space="preserve">the </w:t>
      </w:r>
      <w:r w:rsidR="000C715C" w:rsidRPr="00496C18">
        <w:t>screen</w:t>
      </w:r>
      <w:r w:rsidR="00141B1F" w:rsidRPr="00496C18">
        <w:t xml:space="preserve"> </w:t>
      </w:r>
      <w:r w:rsidR="00385411" w:rsidRPr="00496C18">
        <w:t xml:space="preserve">will display </w:t>
      </w:r>
      <w:r w:rsidR="00513E94" w:rsidRPr="00496C18">
        <w:t>i</w:t>
      </w:r>
      <w:r w:rsidR="00385411" w:rsidRPr="00496C18">
        <w:t>nfo</w:t>
      </w:r>
      <w:r w:rsidR="00513E94" w:rsidRPr="00496C18">
        <w:t>rmation</w:t>
      </w:r>
      <w:r w:rsidR="00385411" w:rsidRPr="00496C18">
        <w:t xml:space="preserve"> boxes with information on the file and processing status</w:t>
      </w:r>
      <w:r w:rsidRPr="00496C18">
        <w:t>. Consolidated</w:t>
      </w:r>
      <w:r w:rsidR="00755984" w:rsidRPr="00496C18">
        <w:t xml:space="preserve"> Collections</w:t>
      </w:r>
      <w:r w:rsidRPr="00496C18">
        <w:t xml:space="preserve"> </w:t>
      </w:r>
      <w:r w:rsidR="002B7CFD" w:rsidRPr="00496C18">
        <w:t>will</w:t>
      </w:r>
      <w:r w:rsidRPr="00496C18">
        <w:t xml:space="preserve"> notif</w:t>
      </w:r>
      <w:r w:rsidR="002B7CFD" w:rsidRPr="00496C18">
        <w:t>y</w:t>
      </w:r>
      <w:r w:rsidRPr="00496C18">
        <w:t xml:space="preserve"> </w:t>
      </w:r>
      <w:r w:rsidR="000C715C" w:rsidRPr="00496C18">
        <w:t xml:space="preserve">users </w:t>
      </w:r>
      <w:r w:rsidRPr="00496C18">
        <w:t>by email when the validation processing is complete.</w:t>
      </w:r>
    </w:p>
    <w:p w14:paraId="0B573996" w14:textId="7413D6A3" w:rsidR="00496C18" w:rsidRDefault="00496C18" w:rsidP="000F3597">
      <w:pPr>
        <w:spacing w:after="160"/>
        <w:jc w:val="left"/>
      </w:pPr>
      <w:r>
        <w:rPr>
          <w:noProof/>
        </w:rPr>
        <w:drawing>
          <wp:inline distT="0" distB="0" distL="0" distR="0" wp14:anchorId="7D8335CF" wp14:editId="31AC2B0F">
            <wp:extent cx="5943600" cy="2006600"/>
            <wp:effectExtent l="19050" t="19050" r="19050" b="12700"/>
            <wp:docPr id="8" name="Picture 8" descr="Screenshot of the File Upload page, which shows the file name and information on passing preliminary testing and is proce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shot of the File Upload page, which shows the file name and information on passing preliminary testing and is processing."/>
                    <pic:cNvPicPr/>
                  </pic:nvPicPr>
                  <pic:blipFill>
                    <a:blip r:embed="rId50"/>
                    <a:stretch>
                      <a:fillRect/>
                    </a:stretch>
                  </pic:blipFill>
                  <pic:spPr>
                    <a:xfrm>
                      <a:off x="0" y="0"/>
                      <a:ext cx="5943600" cy="2006600"/>
                    </a:xfrm>
                    <a:prstGeom prst="rect">
                      <a:avLst/>
                    </a:prstGeom>
                    <a:ln w="9525">
                      <a:solidFill>
                        <a:schemeClr val="tx1"/>
                      </a:solidFill>
                    </a:ln>
                  </pic:spPr>
                </pic:pic>
              </a:graphicData>
            </a:graphic>
          </wp:inline>
        </w:drawing>
      </w:r>
    </w:p>
    <w:p w14:paraId="62C4CAD5" w14:textId="0A156717" w:rsidR="00496C18" w:rsidRDefault="00D433C4" w:rsidP="000F3597">
      <w:pPr>
        <w:spacing w:after="160"/>
        <w:jc w:val="left"/>
      </w:pPr>
      <w:r>
        <w:t xml:space="preserve">Please note: </w:t>
      </w:r>
      <w:r w:rsidR="003803BD">
        <w:t>users are</w:t>
      </w:r>
      <w:r w:rsidR="000271E5">
        <w:t xml:space="preserve"> not finished </w:t>
      </w:r>
      <w:r>
        <w:t>submitting data to ODE until all errors</w:t>
      </w:r>
      <w:r w:rsidR="001232FA">
        <w:t xml:space="preserve"> are corrected</w:t>
      </w:r>
      <w:r>
        <w:t xml:space="preserve"> </w:t>
      </w:r>
      <w:r w:rsidRPr="00D433C4">
        <w:rPr>
          <w:b/>
          <w:u w:val="single"/>
        </w:rPr>
        <w:t>AND</w:t>
      </w:r>
      <w:r>
        <w:t xml:space="preserve"> </w:t>
      </w:r>
      <w:r w:rsidR="003803BD">
        <w:t xml:space="preserve">the </w:t>
      </w:r>
      <w:r w:rsidR="001232FA">
        <w:t>verification reports have been verified</w:t>
      </w:r>
      <w:r>
        <w:t>. Please see the sections</w:t>
      </w:r>
      <w:r w:rsidR="00513E94">
        <w:t xml:space="preserve"> </w:t>
      </w:r>
      <w:hyperlink w:anchor="_Correcting_Errors_in_1" w:history="1">
        <w:r w:rsidR="001E1918" w:rsidRPr="00513E94">
          <w:rPr>
            <w:rStyle w:val="Hyperlink"/>
          </w:rPr>
          <w:t>Correcting Errors in Consolidated Collections</w:t>
        </w:r>
      </w:hyperlink>
      <w:r w:rsidR="001E1918">
        <w:t xml:space="preserve"> </w:t>
      </w:r>
      <w:r>
        <w:t xml:space="preserve">and </w:t>
      </w:r>
      <w:hyperlink w:anchor="_Verifying_Submissions_in" w:history="1">
        <w:r w:rsidR="001E1918" w:rsidRPr="00513E94">
          <w:rPr>
            <w:rStyle w:val="Hyperlink"/>
          </w:rPr>
          <w:t>Verifying Submission</w:t>
        </w:r>
        <w:r w:rsidR="00AF0887" w:rsidRPr="00513E94">
          <w:rPr>
            <w:rStyle w:val="Hyperlink"/>
          </w:rPr>
          <w:t>s in Con</w:t>
        </w:r>
        <w:r w:rsidR="00513E94" w:rsidRPr="00513E94">
          <w:rPr>
            <w:rStyle w:val="Hyperlink"/>
          </w:rPr>
          <w:t>solidated Collections</w:t>
        </w:r>
      </w:hyperlink>
      <w:r w:rsidR="00513E94">
        <w:t>.</w:t>
      </w:r>
      <w:r w:rsidR="00496C18">
        <w:br w:type="page"/>
      </w:r>
    </w:p>
    <w:p w14:paraId="7FF8278D" w14:textId="1D7916B2" w:rsidR="00F86FA5" w:rsidRDefault="00F86FA5" w:rsidP="0096569E">
      <w:pPr>
        <w:pStyle w:val="Heading4"/>
      </w:pPr>
      <w:r>
        <w:lastRenderedPageBreak/>
        <w:t>Check the Status of your Submission File</w:t>
      </w:r>
    </w:p>
    <w:p w14:paraId="3CF6DA85" w14:textId="27310DAC" w:rsidR="007A311A" w:rsidRDefault="003B458C" w:rsidP="002B7CFD">
      <w:pPr>
        <w:spacing w:after="160"/>
        <w:jc w:val="left"/>
      </w:pPr>
      <w:r w:rsidRPr="003B458C">
        <w:t xml:space="preserve">To check the status of the </w:t>
      </w:r>
      <w:r w:rsidRPr="002B7CFD">
        <w:t>submission file, hover</w:t>
      </w:r>
      <w:r w:rsidR="00F86FA5" w:rsidRPr="002B7CFD">
        <w:t xml:space="preserve"> over Student Collections. </w:t>
      </w:r>
      <w:r w:rsidR="002B7CFD" w:rsidRPr="002B7CFD">
        <w:t>From the drop menu of currently open collections, hover over the needed collection name</w:t>
      </w:r>
      <w:r w:rsidR="002B7CFD">
        <w:t xml:space="preserve"> to access the fly out menus</w:t>
      </w:r>
      <w:r w:rsidRPr="002B7CFD">
        <w:t xml:space="preserve">. Then </w:t>
      </w:r>
      <w:r w:rsidR="002B7CFD" w:rsidRPr="002B7CFD">
        <w:t>hover over</w:t>
      </w:r>
      <w:r w:rsidR="00F86FA5" w:rsidRPr="002B7CFD">
        <w:t xml:space="preserve"> Error Management</w:t>
      </w:r>
      <w:r w:rsidRPr="002B7CFD">
        <w:t xml:space="preserve">, and </w:t>
      </w:r>
      <w:r w:rsidR="006304AC">
        <w:t>click</w:t>
      </w:r>
      <w:r w:rsidR="002B7CFD" w:rsidRPr="002B7CFD">
        <w:t xml:space="preserve"> </w:t>
      </w:r>
      <w:r w:rsidR="00F86FA5" w:rsidRPr="002B7CFD">
        <w:t>Review Queue.</w:t>
      </w:r>
    </w:p>
    <w:p w14:paraId="6BD5A95B" w14:textId="7BEE6C50" w:rsidR="00496C18" w:rsidRPr="00EF4BB3" w:rsidRDefault="00CE0608" w:rsidP="00CE0608">
      <w:pPr>
        <w:spacing w:after="160"/>
        <w:jc w:val="left"/>
      </w:pPr>
      <w:r w:rsidRPr="00703237">
        <w:t>The fly out menu pathway can be used from</w:t>
      </w:r>
      <w:r w:rsidR="00BD6ECD">
        <w:t xml:space="preserve"> both</w:t>
      </w:r>
      <w:r w:rsidRPr="00703237">
        <w:t xml:space="preserve"> the </w:t>
      </w:r>
      <w:r w:rsidR="00703237" w:rsidRPr="00703237">
        <w:t xml:space="preserve">File Upload page and </w:t>
      </w:r>
      <w:r w:rsidRPr="00703237">
        <w:t>Status Tracking page.</w:t>
      </w:r>
    </w:p>
    <w:p w14:paraId="490E81B9" w14:textId="5592A472" w:rsidR="00EF4BB3" w:rsidRDefault="00EF4BB3" w:rsidP="003B458C">
      <w:pPr>
        <w:jc w:val="left"/>
      </w:pPr>
      <w:r>
        <w:rPr>
          <w:noProof/>
        </w:rPr>
        <w:drawing>
          <wp:inline distT="0" distB="0" distL="0" distR="0" wp14:anchorId="75BB936F" wp14:editId="1C5DC4B9">
            <wp:extent cx="5943600" cy="2107184"/>
            <wp:effectExtent l="19050" t="19050" r="19050" b="26670"/>
            <wp:docPr id="55" name="Picture 55" descr="Screenshot of the Status Tracking page, showing the menu selections to check status of the submission file: Dec. Child Count, then to Error Management, then to Review Que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Screenshot of the Status Tracking page, showing the menu selections to check status of the submission file: Dec. Child Count, then to Error Management, then to Review Queue."/>
                    <pic:cNvPicPr/>
                  </pic:nvPicPr>
                  <pic:blipFill rotWithShape="1">
                    <a:blip r:embed="rId51"/>
                    <a:srcRect t="1706"/>
                    <a:stretch/>
                  </pic:blipFill>
                  <pic:spPr bwMode="auto">
                    <a:xfrm>
                      <a:off x="0" y="0"/>
                      <a:ext cx="5943600" cy="210718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7513192" w14:textId="5854D224" w:rsidR="007837D4" w:rsidRDefault="00A75FB9" w:rsidP="003B458C">
      <w:pPr>
        <w:jc w:val="left"/>
      </w:pPr>
      <w:r w:rsidRPr="00A75FB9">
        <w:t>The Review Queue displays a list of all district files that have posted in the past 24 hours. Users may have to wait for their upload if another district is uploading at the same time.</w:t>
      </w:r>
    </w:p>
    <w:p w14:paraId="41EA4DF7" w14:textId="2828CE40" w:rsidR="00A75FB9" w:rsidRDefault="007837D4" w:rsidP="003B458C">
      <w:pPr>
        <w:jc w:val="left"/>
      </w:pPr>
      <w:r>
        <w:t>The</w:t>
      </w:r>
      <w:r w:rsidR="00A75FB9" w:rsidRPr="00A75FB9">
        <w:t xml:space="preserve"> file has been loaded when </w:t>
      </w:r>
      <w:r>
        <w:t>the screen</w:t>
      </w:r>
      <w:r w:rsidR="00A75FB9" w:rsidRPr="00A75FB9">
        <w:t xml:space="preserve"> states 100% under the Percentage Posted column.</w:t>
      </w:r>
    </w:p>
    <w:p w14:paraId="7CD39DD8" w14:textId="77777777" w:rsidR="0028463B" w:rsidRDefault="00B0316F" w:rsidP="004A357F">
      <w:pPr>
        <w:jc w:val="left"/>
      </w:pPr>
      <w:r>
        <w:rPr>
          <w:noProof/>
        </w:rPr>
        <w:drawing>
          <wp:inline distT="0" distB="0" distL="0" distR="0" wp14:anchorId="36B78420" wp14:editId="5AABA644">
            <wp:extent cx="5943600" cy="1967865"/>
            <wp:effectExtent l="19050" t="19050" r="19050" b="13335"/>
            <wp:docPr id="40" name="Picture 40" descr="Screenshot of the review queue page, displaying a list of three file uploads and their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Screenshot of the review queue page, displaying a list of three file uploads and their status."/>
                    <pic:cNvPicPr/>
                  </pic:nvPicPr>
                  <pic:blipFill>
                    <a:blip r:embed="rId52"/>
                    <a:stretch>
                      <a:fillRect/>
                    </a:stretch>
                  </pic:blipFill>
                  <pic:spPr>
                    <a:xfrm>
                      <a:off x="0" y="0"/>
                      <a:ext cx="5943600" cy="1967865"/>
                    </a:xfrm>
                    <a:prstGeom prst="rect">
                      <a:avLst/>
                    </a:prstGeom>
                    <a:ln w="9525">
                      <a:solidFill>
                        <a:schemeClr val="tx1"/>
                      </a:solidFill>
                    </a:ln>
                  </pic:spPr>
                </pic:pic>
              </a:graphicData>
            </a:graphic>
          </wp:inline>
        </w:drawing>
      </w:r>
    </w:p>
    <w:p w14:paraId="27173FE7" w14:textId="411B25E6" w:rsidR="00660906" w:rsidRDefault="00A75FB9" w:rsidP="004A357F">
      <w:pPr>
        <w:jc w:val="left"/>
      </w:pPr>
      <w:r w:rsidRPr="00A75FB9">
        <w:t xml:space="preserve">Once </w:t>
      </w:r>
      <w:r w:rsidR="007837D4">
        <w:t>the</w:t>
      </w:r>
      <w:r w:rsidRPr="00A75FB9">
        <w:t xml:space="preserve"> file has been posted, </w:t>
      </w:r>
      <w:r w:rsidR="007837D4">
        <w:t>users</w:t>
      </w:r>
      <w:r w:rsidRPr="00A75FB9">
        <w:t xml:space="preserve"> will receive an automated email from ODE Helpdesk with information about</w:t>
      </w:r>
      <w:r w:rsidR="001B3EC0">
        <w:t xml:space="preserve"> the file processing. This e</w:t>
      </w:r>
      <w:r w:rsidRPr="00A75FB9">
        <w:t xml:space="preserve">mail will also </w:t>
      </w:r>
      <w:r w:rsidR="007837D4">
        <w:t xml:space="preserve">inform users </w:t>
      </w:r>
      <w:r w:rsidRPr="00A75FB9">
        <w:t>about the number of errors.</w:t>
      </w:r>
      <w:r w:rsidR="00660906">
        <w:br w:type="page"/>
      </w:r>
    </w:p>
    <w:p w14:paraId="193B21A3" w14:textId="66805ECD" w:rsidR="004A357F" w:rsidRDefault="004A357F" w:rsidP="004A357F">
      <w:pPr>
        <w:pStyle w:val="Heading3"/>
      </w:pPr>
      <w:bookmarkStart w:id="54" w:name="_Toc163043218"/>
      <w:r>
        <w:lastRenderedPageBreak/>
        <w:t xml:space="preserve">Add a </w:t>
      </w:r>
      <w:r w:rsidRPr="004A357F">
        <w:rPr>
          <w:rStyle w:val="Heading3Char"/>
        </w:rPr>
        <w:t>Single</w:t>
      </w:r>
      <w:r>
        <w:t xml:space="preserve"> Record</w:t>
      </w:r>
      <w:bookmarkEnd w:id="54"/>
    </w:p>
    <w:p w14:paraId="48C71FEE" w14:textId="17A275FB" w:rsidR="00800767" w:rsidRDefault="006304AC" w:rsidP="00800767">
      <w:pPr>
        <w:spacing w:after="160"/>
        <w:jc w:val="left"/>
      </w:pPr>
      <w:r w:rsidRPr="003B458C">
        <w:t xml:space="preserve">To </w:t>
      </w:r>
      <w:r>
        <w:t>add a single record</w:t>
      </w:r>
      <w:r w:rsidRPr="002B7CFD">
        <w:t xml:space="preserve">, hover over Student Collections. </w:t>
      </w:r>
      <w:r w:rsidR="00800767">
        <w:t>For this example, screenshots show December Special Education Child Count. The process is the same for June Special Education Exit, Special Education Child Find, Discipline Incidents, and Restraint and Seclusion Incidents.</w:t>
      </w:r>
      <w:r w:rsidR="00B66376">
        <w:t xml:space="preserve"> For instructions for Seclusion Rooms, see </w:t>
      </w:r>
      <w:hyperlink w:anchor="_Add_a_Single" w:history="1">
        <w:r w:rsidR="00B66376" w:rsidRPr="00B66376">
          <w:rPr>
            <w:rStyle w:val="Hyperlink"/>
          </w:rPr>
          <w:t>Add a Single Record for Seclusion Rooms</w:t>
        </w:r>
      </w:hyperlink>
      <w:r w:rsidR="00B66376">
        <w:t>.</w:t>
      </w:r>
    </w:p>
    <w:p w14:paraId="36AC5B70" w14:textId="7220DEC1" w:rsidR="00660906" w:rsidRDefault="006304AC" w:rsidP="005462C3">
      <w:pPr>
        <w:spacing w:after="160"/>
        <w:jc w:val="left"/>
      </w:pPr>
      <w:r w:rsidRPr="002B7CFD">
        <w:t>From the drop menu of currently open collections, hover over the needed collection name</w:t>
      </w:r>
      <w:r>
        <w:t xml:space="preserve"> to access the fly out menus</w:t>
      </w:r>
      <w:r w:rsidRPr="002B7CFD">
        <w:t xml:space="preserve">. Then hover over </w:t>
      </w:r>
      <w:r>
        <w:t>Data Submission</w:t>
      </w:r>
      <w:r w:rsidRPr="002B7CFD">
        <w:t xml:space="preserve">, and finally </w:t>
      </w:r>
      <w:r>
        <w:t>click Web Submission</w:t>
      </w:r>
      <w:r w:rsidRPr="002B7CFD">
        <w:t>.</w:t>
      </w:r>
    </w:p>
    <w:p w14:paraId="5421A570" w14:textId="77777777" w:rsidR="005D189F" w:rsidRDefault="00825A84" w:rsidP="005462C3">
      <w:pPr>
        <w:spacing w:after="160"/>
        <w:jc w:val="left"/>
      </w:pPr>
      <w:r>
        <w:rPr>
          <w:noProof/>
        </w:rPr>
        <w:drawing>
          <wp:inline distT="0" distB="0" distL="0" distR="0" wp14:anchorId="0056B28F" wp14:editId="6F05AE6E">
            <wp:extent cx="5943600" cy="2354580"/>
            <wp:effectExtent l="19050" t="19050" r="19050" b="26670"/>
            <wp:docPr id="56" name="Picture 56" descr="Screenshot of the Status tracking page, showing the path to upload a single file: December Child Count to Data Submission to Web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Screenshot of the Status tracking page, showing the path to upload a single file: December Child Count to Data Submission to Web Submission."/>
                    <pic:cNvPicPr/>
                  </pic:nvPicPr>
                  <pic:blipFill>
                    <a:blip r:embed="rId53"/>
                    <a:stretch>
                      <a:fillRect/>
                    </a:stretch>
                  </pic:blipFill>
                  <pic:spPr>
                    <a:xfrm>
                      <a:off x="0" y="0"/>
                      <a:ext cx="5943600" cy="2354580"/>
                    </a:xfrm>
                    <a:prstGeom prst="rect">
                      <a:avLst/>
                    </a:prstGeom>
                    <a:ln w="9525">
                      <a:solidFill>
                        <a:schemeClr val="tx1"/>
                      </a:solidFill>
                    </a:ln>
                  </pic:spPr>
                </pic:pic>
              </a:graphicData>
            </a:graphic>
          </wp:inline>
        </w:drawing>
      </w:r>
    </w:p>
    <w:p w14:paraId="310B08CE" w14:textId="72CA4945" w:rsidR="00C3393C" w:rsidRDefault="005462C3" w:rsidP="005462C3">
      <w:pPr>
        <w:spacing w:after="160"/>
        <w:jc w:val="left"/>
      </w:pPr>
      <w:r>
        <w:t xml:space="preserve">This screen </w:t>
      </w:r>
      <w:r w:rsidR="006F6F1E" w:rsidRPr="004F49EB">
        <w:t>allow</w:t>
      </w:r>
      <w:r>
        <w:t>s</w:t>
      </w:r>
      <w:r w:rsidR="006F6F1E" w:rsidRPr="004F49EB">
        <w:t xml:space="preserve"> users to enter one record at a time.</w:t>
      </w:r>
      <w:r>
        <w:t xml:space="preserve"> </w:t>
      </w:r>
      <w:r w:rsidR="00C3393C" w:rsidRPr="005462C3">
        <w:t xml:space="preserve">Enter </w:t>
      </w:r>
      <w:r>
        <w:t>a student</w:t>
      </w:r>
      <w:r w:rsidR="00A82EA2">
        <w:t>’s</w:t>
      </w:r>
      <w:r w:rsidR="00C3393C" w:rsidRPr="005462C3">
        <w:t xml:space="preserve"> SSID and </w:t>
      </w:r>
      <w:r w:rsidR="00A82EA2">
        <w:t>click</w:t>
      </w:r>
      <w:r w:rsidR="00C3393C" w:rsidRPr="005462C3">
        <w:t xml:space="preserve"> Search.</w:t>
      </w:r>
    </w:p>
    <w:p w14:paraId="6591803A" w14:textId="61305A54" w:rsidR="00660906" w:rsidRPr="002B7771" w:rsidRDefault="002B7771" w:rsidP="002B7771">
      <w:pPr>
        <w:spacing w:after="160"/>
        <w:jc w:val="left"/>
        <w:rPr>
          <w:u w:val="single"/>
        </w:rPr>
      </w:pPr>
      <w:r>
        <w:rPr>
          <w:noProof/>
        </w:rPr>
        <w:drawing>
          <wp:inline distT="0" distB="0" distL="0" distR="0" wp14:anchorId="2597815B" wp14:editId="54DA4238">
            <wp:extent cx="5899867" cy="3068955"/>
            <wp:effectExtent l="19050" t="19050" r="24765" b="17145"/>
            <wp:docPr id="98" name="Picture 98" descr="Screenshot of the Web Submission search page, with a circle around the SSID search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Screenshot of the Web Submission search page, with a circle around the SSID search field."/>
                    <pic:cNvPicPr/>
                  </pic:nvPicPr>
                  <pic:blipFill rotWithShape="1">
                    <a:blip r:embed="rId54"/>
                    <a:srcRect l="-1" t="1259" r="728" b="1488"/>
                    <a:stretch/>
                  </pic:blipFill>
                  <pic:spPr bwMode="auto">
                    <a:xfrm>
                      <a:off x="0" y="0"/>
                      <a:ext cx="5900344" cy="306920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6F28DEB" w14:textId="77777777" w:rsidR="005D189F" w:rsidRDefault="005D189F" w:rsidP="002A01F0">
      <w:pPr>
        <w:spacing w:after="160"/>
        <w:jc w:val="left"/>
      </w:pPr>
      <w:r>
        <w:br w:type="page"/>
      </w:r>
    </w:p>
    <w:p w14:paraId="2D1460DA" w14:textId="4120F702" w:rsidR="002B7771" w:rsidRPr="005D189F" w:rsidRDefault="00C3393C" w:rsidP="002A01F0">
      <w:pPr>
        <w:spacing w:after="160"/>
        <w:jc w:val="left"/>
      </w:pPr>
      <w:r w:rsidRPr="005E2C97">
        <w:lastRenderedPageBreak/>
        <w:t xml:space="preserve">Select the </w:t>
      </w:r>
      <w:r w:rsidR="005E2C97" w:rsidRPr="005E2C97">
        <w:t>applicable</w:t>
      </w:r>
      <w:r w:rsidRPr="005E2C97">
        <w:t xml:space="preserve"> student by cli</w:t>
      </w:r>
      <w:r w:rsidR="007A4E7A" w:rsidRPr="005E2C97">
        <w:t>cking on the green check mark</w:t>
      </w:r>
      <w:r w:rsidRPr="005E2C97">
        <w:t xml:space="preserve"> to t</w:t>
      </w:r>
      <w:r w:rsidR="002672B0" w:rsidRPr="005E2C97">
        <w:t>he left of the record</w:t>
      </w:r>
      <w:r w:rsidR="00D158C0" w:rsidRPr="005E2C97">
        <w:t>, located in the Edit column, next to SSID column</w:t>
      </w:r>
      <w:r w:rsidRPr="005E2C97">
        <w:t>.</w:t>
      </w:r>
    </w:p>
    <w:p w14:paraId="275FA4BA" w14:textId="2E8C1D9D" w:rsidR="00AB462A" w:rsidRDefault="00AB462A" w:rsidP="005462C3">
      <w:pPr>
        <w:spacing w:after="160"/>
        <w:jc w:val="left"/>
      </w:pPr>
      <w:r>
        <w:rPr>
          <w:noProof/>
        </w:rPr>
        <w:drawing>
          <wp:inline distT="0" distB="0" distL="0" distR="0" wp14:anchorId="5058EB39" wp14:editId="5A5913BA">
            <wp:extent cx="5943600" cy="1507490"/>
            <wp:effectExtent l="19050" t="19050" r="19050" b="16510"/>
            <wp:docPr id="57" name="Picture 57" descr="Screenshot of the current student list with a circle around the green edit checkmar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Screenshot of the current student list with a circle around the green edit checkmark button."/>
                    <pic:cNvPicPr/>
                  </pic:nvPicPr>
                  <pic:blipFill>
                    <a:blip r:embed="rId55"/>
                    <a:stretch>
                      <a:fillRect/>
                    </a:stretch>
                  </pic:blipFill>
                  <pic:spPr>
                    <a:xfrm>
                      <a:off x="0" y="0"/>
                      <a:ext cx="5943600" cy="1507490"/>
                    </a:xfrm>
                    <a:prstGeom prst="rect">
                      <a:avLst/>
                    </a:prstGeom>
                    <a:ln w="9525">
                      <a:solidFill>
                        <a:schemeClr val="tx1"/>
                      </a:solidFill>
                    </a:ln>
                  </pic:spPr>
                </pic:pic>
              </a:graphicData>
            </a:graphic>
          </wp:inline>
        </w:drawing>
      </w:r>
    </w:p>
    <w:p w14:paraId="16E3F345" w14:textId="633C9CFE" w:rsidR="00C3393C" w:rsidRDefault="00C3393C" w:rsidP="005462C3">
      <w:pPr>
        <w:spacing w:after="160"/>
        <w:jc w:val="left"/>
      </w:pPr>
      <w:r w:rsidRPr="005462C3">
        <w:t>Enter the student inform</w:t>
      </w:r>
      <w:r w:rsidRPr="00795146">
        <w:t xml:space="preserve">ation and then click </w:t>
      </w:r>
      <w:r w:rsidR="005E2C97">
        <w:t xml:space="preserve">the </w:t>
      </w:r>
      <w:r w:rsidRPr="00795146">
        <w:t>Save</w:t>
      </w:r>
      <w:r w:rsidR="005E2C97">
        <w:t xml:space="preserve"> button</w:t>
      </w:r>
      <w:r w:rsidR="00D158C0">
        <w:t>, located at the top and bottom of the record screen</w:t>
      </w:r>
      <w:r w:rsidR="002A01F0">
        <w:t>.</w:t>
      </w:r>
    </w:p>
    <w:p w14:paraId="3A97CA84" w14:textId="08BA0E02" w:rsidR="00BB10F0" w:rsidRPr="00C57412" w:rsidRDefault="00C57412" w:rsidP="002A01F0">
      <w:pPr>
        <w:spacing w:after="160"/>
        <w:jc w:val="left"/>
        <w:rPr>
          <w:u w:val="single"/>
        </w:rPr>
      </w:pPr>
      <w:r>
        <w:rPr>
          <w:noProof/>
        </w:rPr>
        <w:drawing>
          <wp:inline distT="0" distB="0" distL="0" distR="0" wp14:anchorId="1CC037DE" wp14:editId="4E26C3CC">
            <wp:extent cx="5943600" cy="3444875"/>
            <wp:effectExtent l="19050" t="19050" r="19050" b="22225"/>
            <wp:docPr id="102" name="Picture 102" descr="Screenshot of the student recor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Screenshot of the student record screen."/>
                    <pic:cNvPicPr/>
                  </pic:nvPicPr>
                  <pic:blipFill>
                    <a:blip r:embed="rId56"/>
                    <a:stretch>
                      <a:fillRect/>
                    </a:stretch>
                  </pic:blipFill>
                  <pic:spPr>
                    <a:xfrm>
                      <a:off x="0" y="0"/>
                      <a:ext cx="5943600" cy="3444875"/>
                    </a:xfrm>
                    <a:prstGeom prst="rect">
                      <a:avLst/>
                    </a:prstGeom>
                    <a:ln w="9525">
                      <a:solidFill>
                        <a:schemeClr val="tx1"/>
                      </a:solidFill>
                    </a:ln>
                  </pic:spPr>
                </pic:pic>
              </a:graphicData>
            </a:graphic>
          </wp:inline>
        </w:drawing>
      </w:r>
    </w:p>
    <w:p w14:paraId="2DAB7727" w14:textId="40BB3128" w:rsidR="00C57412" w:rsidRDefault="00C57412" w:rsidP="002A01F0">
      <w:pPr>
        <w:spacing w:after="160"/>
        <w:jc w:val="left"/>
        <w:rPr>
          <w:color w:val="000000" w:themeColor="text1"/>
        </w:rPr>
      </w:pPr>
      <w:r>
        <w:rPr>
          <w:color w:val="000000" w:themeColor="text1"/>
        </w:rPr>
        <w:t xml:space="preserve">After clicking Save, if there are any required fields not completed, the system will generate </w:t>
      </w:r>
      <w:r w:rsidR="00325CFA">
        <w:rPr>
          <w:color w:val="000000" w:themeColor="text1"/>
        </w:rPr>
        <w:t xml:space="preserve">pre-check error </w:t>
      </w:r>
      <w:r>
        <w:rPr>
          <w:color w:val="000000" w:themeColor="text1"/>
        </w:rPr>
        <w:t>messages at the top of the record</w:t>
      </w:r>
      <w:r w:rsidR="00325CFA">
        <w:rPr>
          <w:color w:val="000000" w:themeColor="text1"/>
        </w:rPr>
        <w:t xml:space="preserve"> screen</w:t>
      </w:r>
      <w:r>
        <w:rPr>
          <w:color w:val="000000" w:themeColor="text1"/>
        </w:rPr>
        <w:t>. The corresponding fields also will have a red outline around them.</w:t>
      </w:r>
    </w:p>
    <w:p w14:paraId="738680A2" w14:textId="41B93D63" w:rsidR="00C57412" w:rsidRDefault="00C57412" w:rsidP="002A01F0">
      <w:pPr>
        <w:spacing w:after="160"/>
        <w:jc w:val="left"/>
        <w:rPr>
          <w:color w:val="000000" w:themeColor="text1"/>
        </w:rPr>
      </w:pPr>
      <w:r>
        <w:rPr>
          <w:noProof/>
        </w:rPr>
        <w:drawing>
          <wp:inline distT="0" distB="0" distL="0" distR="0" wp14:anchorId="7A74D714" wp14:editId="267D4CDA">
            <wp:extent cx="5943600" cy="1434465"/>
            <wp:effectExtent l="19050" t="19050" r="19050" b="13335"/>
            <wp:docPr id="104" name="Picture 104" descr="Screenshot of the student record screen with warning messages for required fields that are blank: Special Education Resident District ID, Secondary Disability Code, Related Services Code and Supplemental Services Code. A red outline is around the Special Education Resident District ID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creenshot of the student record screen with warning messages for required fields that are blank: Special Education Resident District ID, Secondary Disability Code, Related Services Code and Supplemental Services Code. A red outline is around the Special Education Resident District ID field."/>
                    <pic:cNvPicPr/>
                  </pic:nvPicPr>
                  <pic:blipFill>
                    <a:blip r:embed="rId57"/>
                    <a:stretch>
                      <a:fillRect/>
                    </a:stretch>
                  </pic:blipFill>
                  <pic:spPr>
                    <a:xfrm>
                      <a:off x="0" y="0"/>
                      <a:ext cx="5943600" cy="1434465"/>
                    </a:xfrm>
                    <a:prstGeom prst="rect">
                      <a:avLst/>
                    </a:prstGeom>
                    <a:ln w="9525">
                      <a:solidFill>
                        <a:schemeClr val="tx1"/>
                      </a:solidFill>
                    </a:ln>
                  </pic:spPr>
                </pic:pic>
              </a:graphicData>
            </a:graphic>
          </wp:inline>
        </w:drawing>
      </w:r>
    </w:p>
    <w:p w14:paraId="1C3EBCCE" w14:textId="43E148CD" w:rsidR="002A01F0" w:rsidRDefault="002A01F0" w:rsidP="002A01F0">
      <w:pPr>
        <w:spacing w:after="160"/>
        <w:jc w:val="left"/>
      </w:pPr>
      <w:r>
        <w:rPr>
          <w:color w:val="000000" w:themeColor="text1"/>
        </w:rPr>
        <w:lastRenderedPageBreak/>
        <w:t xml:space="preserve">After filling in the fields, </w:t>
      </w:r>
      <w:r>
        <w:t>be</w:t>
      </w:r>
      <w:r w:rsidRPr="00795146">
        <w:t xml:space="preserve"> sure to check for</w:t>
      </w:r>
      <w:r w:rsidR="00325CFA">
        <w:t xml:space="preserve"> validation</w:t>
      </w:r>
      <w:r w:rsidRPr="00795146">
        <w:t xml:space="preserve"> errors</w:t>
      </w:r>
      <w:r>
        <w:t xml:space="preserve">. See </w:t>
      </w:r>
      <w:hyperlink w:anchor="_Correcting_Errors_in_1" w:history="1">
        <w:r w:rsidRPr="002A01F0">
          <w:rPr>
            <w:rStyle w:val="Hyperlink"/>
          </w:rPr>
          <w:t>Correcting Errors in Consolidated Collections</w:t>
        </w:r>
      </w:hyperlink>
      <w:r w:rsidRPr="00795146">
        <w:t>.</w:t>
      </w:r>
    </w:p>
    <w:p w14:paraId="2A815EC7" w14:textId="2512A762" w:rsidR="00325CFA" w:rsidRDefault="00325CFA" w:rsidP="002A01F0">
      <w:pPr>
        <w:spacing w:after="160"/>
        <w:jc w:val="left"/>
      </w:pPr>
      <w:r w:rsidRPr="002B5361">
        <w:rPr>
          <w:b/>
        </w:rPr>
        <w:t>Warning</w:t>
      </w:r>
      <w:r>
        <w:t xml:space="preserve">: if any required field is not completed and pre-check error warnings are present when the user exits the record screen, the record will not save. Be sure to clear all pre-check errors before leaving the record. If there are no validation errors, the student record will </w:t>
      </w:r>
      <w:r w:rsidR="00A82EA2">
        <w:t>post to</w:t>
      </w:r>
      <w:r>
        <w:t xml:space="preserve"> Record Management, Record Maintenance. If there are any validation errors, the record will </w:t>
      </w:r>
      <w:r w:rsidR="00A82EA2">
        <w:t>post to</w:t>
      </w:r>
      <w:r>
        <w:t xml:space="preserve"> Error Management, Review Errors.</w:t>
      </w:r>
    </w:p>
    <w:p w14:paraId="7CA8EABC" w14:textId="023B6C2B" w:rsidR="00800767" w:rsidRDefault="00800767" w:rsidP="00800767">
      <w:pPr>
        <w:pStyle w:val="Heading4"/>
      </w:pPr>
      <w:bookmarkStart w:id="55" w:name="_Add_a_Single"/>
      <w:bookmarkEnd w:id="55"/>
      <w:r>
        <w:t>Add a Single Record for Seclusion Rooms</w:t>
      </w:r>
    </w:p>
    <w:p w14:paraId="39A82BB2" w14:textId="13352201" w:rsidR="00B66376" w:rsidRDefault="00B66376" w:rsidP="00B66376">
      <w:pPr>
        <w:spacing w:after="160"/>
        <w:jc w:val="left"/>
      </w:pPr>
      <w:r w:rsidRPr="003B458C">
        <w:t xml:space="preserve">To </w:t>
      </w:r>
      <w:r>
        <w:t>add a single record</w:t>
      </w:r>
      <w:r w:rsidRPr="002B7CFD">
        <w:t xml:space="preserve">, hover over </w:t>
      </w:r>
      <w:r>
        <w:t>Institution</w:t>
      </w:r>
      <w:r w:rsidRPr="002B7CFD">
        <w:t xml:space="preserve"> Collections</w:t>
      </w:r>
      <w:r>
        <w:t>. F</w:t>
      </w:r>
      <w:r w:rsidRPr="002B7CFD">
        <w:t>rom the drop menu of currently open collections, hover over the needed collection name</w:t>
      </w:r>
      <w:r>
        <w:t xml:space="preserve"> to access the fly out menu, then</w:t>
      </w:r>
      <w:r w:rsidRPr="002B7CFD">
        <w:t xml:space="preserve"> </w:t>
      </w:r>
      <w:r>
        <w:t>click Submission/Maintenance</w:t>
      </w:r>
      <w:r w:rsidRPr="002B7CFD">
        <w:t>.</w:t>
      </w:r>
    </w:p>
    <w:p w14:paraId="1B829245" w14:textId="093BFE95" w:rsidR="00800767" w:rsidRDefault="00800767" w:rsidP="002A01F0">
      <w:pPr>
        <w:spacing w:after="160"/>
        <w:jc w:val="left"/>
      </w:pPr>
      <w:r>
        <w:rPr>
          <w:noProof/>
        </w:rPr>
        <w:drawing>
          <wp:inline distT="0" distB="0" distL="0" distR="0" wp14:anchorId="5249DE65" wp14:editId="36F14973">
            <wp:extent cx="5943600" cy="1889760"/>
            <wp:effectExtent l="19050" t="19050" r="19050" b="15240"/>
            <wp:docPr id="48" name="Picture 48" descr="Screenshot of pathway of menus to Submission/Mainte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Screenshot of pathway of menus to Submission/Maintenance."/>
                    <pic:cNvPicPr/>
                  </pic:nvPicPr>
                  <pic:blipFill>
                    <a:blip r:embed="rId58"/>
                    <a:stretch>
                      <a:fillRect/>
                    </a:stretch>
                  </pic:blipFill>
                  <pic:spPr>
                    <a:xfrm>
                      <a:off x="0" y="0"/>
                      <a:ext cx="5943600" cy="1889760"/>
                    </a:xfrm>
                    <a:prstGeom prst="rect">
                      <a:avLst/>
                    </a:prstGeom>
                    <a:ln w="9525">
                      <a:solidFill>
                        <a:schemeClr val="tx1"/>
                      </a:solidFill>
                    </a:ln>
                  </pic:spPr>
                </pic:pic>
              </a:graphicData>
            </a:graphic>
          </wp:inline>
        </w:drawing>
      </w:r>
    </w:p>
    <w:p w14:paraId="75FE9B1C" w14:textId="5D7A6216" w:rsidR="00B66376" w:rsidRDefault="00B66376" w:rsidP="00B66376">
      <w:pPr>
        <w:spacing w:after="160"/>
        <w:jc w:val="left"/>
      </w:pPr>
      <w:r>
        <w:t xml:space="preserve">This screen </w:t>
      </w:r>
      <w:r w:rsidRPr="004F49EB">
        <w:t>allow</w:t>
      </w:r>
      <w:r>
        <w:t>s</w:t>
      </w:r>
      <w:r w:rsidRPr="004F49EB">
        <w:t xml:space="preserve"> users to enter one record at a time.</w:t>
      </w:r>
      <w:r>
        <w:t xml:space="preserve"> </w:t>
      </w:r>
      <w:r w:rsidR="0036691F">
        <w:t>Click Add New Record.</w:t>
      </w:r>
    </w:p>
    <w:p w14:paraId="43917DA1" w14:textId="2CA39175" w:rsidR="00AF7A67" w:rsidRDefault="0036691F" w:rsidP="00B66376">
      <w:pPr>
        <w:spacing w:after="160"/>
        <w:jc w:val="left"/>
        <w:rPr>
          <w:u w:val="single"/>
        </w:rPr>
      </w:pPr>
      <w:r>
        <w:rPr>
          <w:noProof/>
        </w:rPr>
        <w:drawing>
          <wp:inline distT="0" distB="0" distL="0" distR="0" wp14:anchorId="4C9CE862" wp14:editId="690756B7">
            <wp:extent cx="5943600" cy="1610995"/>
            <wp:effectExtent l="19050" t="19050" r="19050" b="27305"/>
            <wp:docPr id="64" name="Picture 64" descr="Screenshot of the data entry screen with a circle around Add New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Screenshot of the data entry screen with a circle around Add New Record."/>
                    <pic:cNvPicPr/>
                  </pic:nvPicPr>
                  <pic:blipFill>
                    <a:blip r:embed="rId59"/>
                    <a:stretch>
                      <a:fillRect/>
                    </a:stretch>
                  </pic:blipFill>
                  <pic:spPr>
                    <a:xfrm>
                      <a:off x="0" y="0"/>
                      <a:ext cx="5943600" cy="1610995"/>
                    </a:xfrm>
                    <a:prstGeom prst="rect">
                      <a:avLst/>
                    </a:prstGeom>
                    <a:ln w="9525">
                      <a:solidFill>
                        <a:schemeClr val="tx1"/>
                      </a:solidFill>
                    </a:ln>
                  </pic:spPr>
                </pic:pic>
              </a:graphicData>
            </a:graphic>
          </wp:inline>
        </w:drawing>
      </w:r>
      <w:r w:rsidR="00AF7A67">
        <w:rPr>
          <w:u w:val="single"/>
        </w:rPr>
        <w:br w:type="page"/>
      </w:r>
    </w:p>
    <w:p w14:paraId="47FB0BD1" w14:textId="20D86D97" w:rsidR="00AF7A67" w:rsidRDefault="00AF7A67" w:rsidP="00AF7A67">
      <w:pPr>
        <w:spacing w:after="160"/>
        <w:jc w:val="left"/>
      </w:pPr>
      <w:r w:rsidRPr="005462C3">
        <w:lastRenderedPageBreak/>
        <w:t xml:space="preserve">Enter the </w:t>
      </w:r>
      <w:r>
        <w:t>Seclusion Room</w:t>
      </w:r>
      <w:r w:rsidRPr="005462C3">
        <w:t xml:space="preserve"> inform</w:t>
      </w:r>
      <w:r w:rsidRPr="00795146">
        <w:t xml:space="preserve">ation and then click </w:t>
      </w:r>
      <w:r>
        <w:t xml:space="preserve">the </w:t>
      </w:r>
      <w:r w:rsidRPr="00795146">
        <w:t>Save</w:t>
      </w:r>
      <w:r>
        <w:t xml:space="preserve"> button, located at the top and bottom of the record screen.</w:t>
      </w:r>
    </w:p>
    <w:p w14:paraId="29F10D8D" w14:textId="79092856" w:rsidR="00133987" w:rsidRDefault="00133987" w:rsidP="00AF7A67">
      <w:pPr>
        <w:spacing w:after="160"/>
        <w:jc w:val="left"/>
      </w:pPr>
      <w:r>
        <w:rPr>
          <w:noProof/>
        </w:rPr>
        <w:drawing>
          <wp:inline distT="0" distB="0" distL="0" distR="0" wp14:anchorId="6F5D6D8A" wp14:editId="5C9E4FDB">
            <wp:extent cx="5943600" cy="7336790"/>
            <wp:effectExtent l="19050" t="19050" r="19050" b="16510"/>
            <wp:docPr id="17" name="Picture 17" descr="Screenshot of the Seclusion Room recor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of the Seclusion Room record screen."/>
                    <pic:cNvPicPr/>
                  </pic:nvPicPr>
                  <pic:blipFill>
                    <a:blip r:embed="rId60"/>
                    <a:stretch>
                      <a:fillRect/>
                    </a:stretch>
                  </pic:blipFill>
                  <pic:spPr>
                    <a:xfrm>
                      <a:off x="0" y="0"/>
                      <a:ext cx="5943600" cy="7336790"/>
                    </a:xfrm>
                    <a:prstGeom prst="rect">
                      <a:avLst/>
                    </a:prstGeom>
                    <a:ln w="9525">
                      <a:solidFill>
                        <a:schemeClr val="tx1"/>
                      </a:solidFill>
                    </a:ln>
                  </pic:spPr>
                </pic:pic>
              </a:graphicData>
            </a:graphic>
          </wp:inline>
        </w:drawing>
      </w:r>
    </w:p>
    <w:p w14:paraId="19148FE7" w14:textId="6A49C388" w:rsidR="00AF7A67" w:rsidRDefault="00AF7A67" w:rsidP="00AF7A67">
      <w:pPr>
        <w:spacing w:after="160"/>
        <w:jc w:val="left"/>
        <w:rPr>
          <w:color w:val="000000" w:themeColor="text1"/>
        </w:rPr>
      </w:pPr>
      <w:r>
        <w:rPr>
          <w:color w:val="000000" w:themeColor="text1"/>
        </w:rPr>
        <w:lastRenderedPageBreak/>
        <w:t>After clicking Save, if there are any required fields not completed, the system will generate pre-check error messages at the top of the record screen. The corresponding fields also will have a red outline around them.</w:t>
      </w:r>
    </w:p>
    <w:p w14:paraId="44E15840" w14:textId="0A2D110F" w:rsidR="00AF7A67" w:rsidRDefault="002A100D" w:rsidP="00AF7A67">
      <w:pPr>
        <w:spacing w:after="160"/>
        <w:jc w:val="left"/>
        <w:rPr>
          <w:color w:val="000000" w:themeColor="text1"/>
        </w:rPr>
      </w:pPr>
      <w:r>
        <w:rPr>
          <w:noProof/>
        </w:rPr>
        <w:drawing>
          <wp:inline distT="0" distB="0" distL="0" distR="0" wp14:anchorId="52782663" wp14:editId="797631CB">
            <wp:extent cx="5943600" cy="1617345"/>
            <wp:effectExtent l="19050" t="19050" r="19050" b="20955"/>
            <wp:docPr id="16" name="Picture 16" descr="Screenshot of the record screen with warning messages for required fields that are blank: Room Identifier and Seclusion Walls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shot of the record screen with warning messages for required fields that are blank: Room Identifier and Seclusion Walls Flag."/>
                    <pic:cNvPicPr/>
                  </pic:nvPicPr>
                  <pic:blipFill>
                    <a:blip r:embed="rId61"/>
                    <a:stretch>
                      <a:fillRect/>
                    </a:stretch>
                  </pic:blipFill>
                  <pic:spPr>
                    <a:xfrm>
                      <a:off x="0" y="0"/>
                      <a:ext cx="5943600" cy="1617345"/>
                    </a:xfrm>
                    <a:prstGeom prst="rect">
                      <a:avLst/>
                    </a:prstGeom>
                    <a:ln w="9525">
                      <a:solidFill>
                        <a:schemeClr val="tx1"/>
                      </a:solidFill>
                    </a:ln>
                  </pic:spPr>
                </pic:pic>
              </a:graphicData>
            </a:graphic>
          </wp:inline>
        </w:drawing>
      </w:r>
    </w:p>
    <w:p w14:paraId="5142E203" w14:textId="19443A32" w:rsidR="00800767" w:rsidRDefault="00AF7A67" w:rsidP="002A01F0">
      <w:pPr>
        <w:spacing w:after="160"/>
        <w:jc w:val="left"/>
      </w:pPr>
      <w:r>
        <w:rPr>
          <w:color w:val="000000" w:themeColor="text1"/>
        </w:rPr>
        <w:t xml:space="preserve">After filling in the fields, </w:t>
      </w:r>
      <w:r>
        <w:t>be</w:t>
      </w:r>
      <w:r w:rsidRPr="00795146">
        <w:t xml:space="preserve"> sure to check for</w:t>
      </w:r>
      <w:r>
        <w:t xml:space="preserve"> validation</w:t>
      </w:r>
      <w:r w:rsidRPr="00795146">
        <w:t xml:space="preserve"> errors</w:t>
      </w:r>
      <w:r>
        <w:t xml:space="preserve">. See </w:t>
      </w:r>
      <w:hyperlink w:anchor="_Correcting_Errors_in_1" w:history="1">
        <w:r w:rsidRPr="002A01F0">
          <w:rPr>
            <w:rStyle w:val="Hyperlink"/>
          </w:rPr>
          <w:t>Correcting Errors in Consolidated Collections</w:t>
        </w:r>
      </w:hyperlink>
      <w:r w:rsidRPr="00795146">
        <w:t>.</w:t>
      </w:r>
    </w:p>
    <w:p w14:paraId="715B9B9E" w14:textId="0D99EB65" w:rsidR="00CB6B06" w:rsidRPr="00CB6B06" w:rsidRDefault="00CB6B06" w:rsidP="00CB6B06">
      <w:pPr>
        <w:spacing w:after="160"/>
        <w:jc w:val="left"/>
        <w:rPr>
          <w:color w:val="000000" w:themeColor="text1"/>
        </w:rPr>
      </w:pPr>
      <w:r w:rsidRPr="00CB6B06">
        <w:rPr>
          <w:b/>
          <w:color w:val="000000" w:themeColor="text1"/>
        </w:rPr>
        <w:t>Warning</w:t>
      </w:r>
      <w:r w:rsidRPr="00CB6B06">
        <w:rPr>
          <w:color w:val="000000" w:themeColor="text1"/>
        </w:rPr>
        <w:t xml:space="preserve">: if any required field is not completed and pre-check error warnings are present when the user exits the record screen, the record will not save. Be sure to clear all pre-check errors before leaving the record. If there are no validation errors, the record will </w:t>
      </w:r>
      <w:r w:rsidR="00A82EA2">
        <w:rPr>
          <w:color w:val="000000" w:themeColor="text1"/>
        </w:rPr>
        <w:t>post to</w:t>
      </w:r>
      <w:r w:rsidRPr="00CB6B06">
        <w:rPr>
          <w:color w:val="000000" w:themeColor="text1"/>
        </w:rPr>
        <w:t xml:space="preserve"> Submission/Maintenance. If there are any validation errors, the record will </w:t>
      </w:r>
      <w:r w:rsidR="00A82EA2">
        <w:rPr>
          <w:color w:val="000000" w:themeColor="text1"/>
        </w:rPr>
        <w:t>post to</w:t>
      </w:r>
      <w:r w:rsidRPr="00CB6B06">
        <w:rPr>
          <w:color w:val="000000" w:themeColor="text1"/>
        </w:rPr>
        <w:t xml:space="preserve"> Error Management.</w:t>
      </w:r>
    </w:p>
    <w:p w14:paraId="1409F6C8" w14:textId="14E8F6AC" w:rsidR="005C2158" w:rsidRDefault="005C2158" w:rsidP="005C2158">
      <w:pPr>
        <w:spacing w:after="160"/>
        <w:jc w:val="left"/>
      </w:pPr>
      <w:r>
        <w:t>If there are no errors or empty required fields and record successfully saves, the application will go to the Submission Maintenance screen with the note Record Saved in green. Users</w:t>
      </w:r>
      <w:r w:rsidR="006F2320">
        <w:t xml:space="preserve"> can continue to add new records</w:t>
      </w:r>
      <w:r>
        <w:t>, or delete records.</w:t>
      </w:r>
    </w:p>
    <w:p w14:paraId="0FFF24ED" w14:textId="326B143D" w:rsidR="005C2158" w:rsidRDefault="005C2158" w:rsidP="002A01F0">
      <w:pPr>
        <w:spacing w:after="160"/>
        <w:jc w:val="left"/>
        <w:rPr>
          <w:color w:val="000000" w:themeColor="text1"/>
        </w:rPr>
      </w:pPr>
      <w:r>
        <w:rPr>
          <w:noProof/>
        </w:rPr>
        <w:drawing>
          <wp:inline distT="0" distB="0" distL="0" distR="0" wp14:anchorId="3B6A91EF" wp14:editId="57C54720">
            <wp:extent cx="5943600" cy="1891665"/>
            <wp:effectExtent l="19050" t="19050" r="19050" b="13335"/>
            <wp:docPr id="10" name="Picture 10" descr="Screenshot of the Submission Maintenance screen with the note Record Saved in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creenshot of the Submission Maintenance screen with the note Record Saved in green."/>
                    <pic:cNvPicPr/>
                  </pic:nvPicPr>
                  <pic:blipFill>
                    <a:blip r:embed="rId62"/>
                    <a:stretch>
                      <a:fillRect/>
                    </a:stretch>
                  </pic:blipFill>
                  <pic:spPr>
                    <a:xfrm>
                      <a:off x="0" y="0"/>
                      <a:ext cx="5943600" cy="1891665"/>
                    </a:xfrm>
                    <a:prstGeom prst="rect">
                      <a:avLst/>
                    </a:prstGeom>
                    <a:ln w="9525">
                      <a:solidFill>
                        <a:schemeClr val="tx1"/>
                      </a:solidFill>
                    </a:ln>
                  </pic:spPr>
                </pic:pic>
              </a:graphicData>
            </a:graphic>
          </wp:inline>
        </w:drawing>
      </w:r>
      <w:r>
        <w:rPr>
          <w:color w:val="000000" w:themeColor="text1"/>
        </w:rPr>
        <w:br w:type="page"/>
      </w:r>
    </w:p>
    <w:p w14:paraId="61733D3A" w14:textId="77777777" w:rsidR="00AC6642" w:rsidRDefault="00AC6642" w:rsidP="000B0589">
      <w:pPr>
        <w:pStyle w:val="Heading3"/>
      </w:pPr>
      <w:bookmarkStart w:id="56" w:name="_Edit_a_Record"/>
      <w:bookmarkStart w:id="57" w:name="_Toc163043219"/>
      <w:bookmarkEnd w:id="56"/>
      <w:r>
        <w:lastRenderedPageBreak/>
        <w:t>Edit a Record</w:t>
      </w:r>
      <w:bookmarkEnd w:id="57"/>
    </w:p>
    <w:p w14:paraId="654B2400" w14:textId="19E5B0A8" w:rsidR="00AC6642" w:rsidRDefault="00AC6642" w:rsidP="00AC6642">
      <w:pPr>
        <w:spacing w:after="160"/>
        <w:jc w:val="left"/>
      </w:pPr>
      <w:r w:rsidRPr="00EC42A4">
        <w:t xml:space="preserve">To </w:t>
      </w:r>
      <w:r>
        <w:t>edit</w:t>
      </w:r>
      <w:r w:rsidRPr="00EC42A4">
        <w:t xml:space="preserve"> a record, hover over Student Collections. The process is the same for June Special Education Exit, Special Education Child Find, Discipline Incidents, and Restraint and Seclusion Incidents. For instructions for Seclusion Rooms, see </w:t>
      </w:r>
      <w:hyperlink w:anchor="_Editing_a_Record" w:history="1">
        <w:r w:rsidR="00E774A2">
          <w:rPr>
            <w:rStyle w:val="Hyperlink"/>
          </w:rPr>
          <w:t>Edit</w:t>
        </w:r>
        <w:r w:rsidRPr="00EC42A4">
          <w:rPr>
            <w:rStyle w:val="Hyperlink"/>
          </w:rPr>
          <w:t xml:space="preserve"> a Record for Seclusion Rooms</w:t>
        </w:r>
      </w:hyperlink>
      <w:r w:rsidRPr="00EC42A4">
        <w:t>.</w:t>
      </w:r>
    </w:p>
    <w:p w14:paraId="0EB10C1D" w14:textId="77777777" w:rsidR="00AC6642" w:rsidRDefault="00AC6642" w:rsidP="00AC6642">
      <w:pPr>
        <w:spacing w:after="160"/>
        <w:jc w:val="left"/>
      </w:pPr>
      <w:r w:rsidRPr="002B7CFD">
        <w:t>From the drop menu of currently open collections, hover over the needed collection name</w:t>
      </w:r>
      <w:r>
        <w:t xml:space="preserve"> to access the fly out menus</w:t>
      </w:r>
      <w:r w:rsidRPr="002B7CFD">
        <w:t xml:space="preserve">. Then hover over </w:t>
      </w:r>
      <w:r>
        <w:t>Record Management</w:t>
      </w:r>
      <w:r w:rsidRPr="002B7CFD">
        <w:t xml:space="preserve">, and finally </w:t>
      </w:r>
      <w:r>
        <w:t>click Record Maintenance.</w:t>
      </w:r>
    </w:p>
    <w:p w14:paraId="392A6E88" w14:textId="77777777" w:rsidR="00AC6642" w:rsidRDefault="00AC6642" w:rsidP="00AC6642">
      <w:pPr>
        <w:spacing w:after="160"/>
        <w:jc w:val="left"/>
      </w:pPr>
      <w:r>
        <w:rPr>
          <w:noProof/>
        </w:rPr>
        <w:drawing>
          <wp:inline distT="0" distB="0" distL="0" distR="0" wp14:anchorId="52168780" wp14:editId="5E33D9E0">
            <wp:extent cx="5475624" cy="1593850"/>
            <wp:effectExtent l="19050" t="19050" r="10795" b="25400"/>
            <wp:docPr id="58273411" name="Picture 58273411" descr="Screenshot showing the pathway to delete a record. From the drop menu of currently open collections, hover over the needed collection name, then hover over Record Management, and finally click Record Mainte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3411" name="Picture 58273411" descr="Screenshot showing the pathway to delete a record. From the drop menu of currently open collections, hover over the needed collection name, then hover over Record Management, and finally click Record Maintenance."/>
                    <pic:cNvPicPr/>
                  </pic:nvPicPr>
                  <pic:blipFill rotWithShape="1">
                    <a:blip r:embed="rId63"/>
                    <a:srcRect t="27035"/>
                    <a:stretch/>
                  </pic:blipFill>
                  <pic:spPr bwMode="auto">
                    <a:xfrm>
                      <a:off x="0" y="0"/>
                      <a:ext cx="5485415" cy="15967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BDF2183" w14:textId="77777777" w:rsidR="00AC6642" w:rsidRPr="00133642" w:rsidRDefault="00AC6642" w:rsidP="00AC6642">
      <w:pPr>
        <w:spacing w:after="160"/>
        <w:jc w:val="left"/>
        <w:rPr>
          <w:u w:val="single"/>
        </w:rPr>
      </w:pPr>
      <w:r>
        <w:t xml:space="preserve">This screen </w:t>
      </w:r>
      <w:r w:rsidRPr="004F49EB">
        <w:t>allow</w:t>
      </w:r>
      <w:r>
        <w:t>s</w:t>
      </w:r>
      <w:r w:rsidRPr="004F49EB">
        <w:t xml:space="preserve"> users to </w:t>
      </w:r>
      <w:r>
        <w:t>search for student records</w:t>
      </w:r>
      <w:r w:rsidRPr="004F49EB">
        <w:t>.</w:t>
      </w:r>
      <w:r>
        <w:t xml:space="preserve"> </w:t>
      </w:r>
      <w:r w:rsidRPr="005462C3">
        <w:t xml:space="preserve">Enter </w:t>
      </w:r>
      <w:r>
        <w:t>a student</w:t>
      </w:r>
      <w:r w:rsidRPr="005462C3">
        <w:t xml:space="preserve"> SSID and select Search.</w:t>
      </w:r>
    </w:p>
    <w:p w14:paraId="2A156AB8" w14:textId="77777777" w:rsidR="00AC6642" w:rsidRPr="005462C3" w:rsidRDefault="00AC6642" w:rsidP="00AC6642">
      <w:pPr>
        <w:spacing w:after="160"/>
        <w:jc w:val="center"/>
        <w:rPr>
          <w:highlight w:val="yellow"/>
          <w:u w:val="single"/>
        </w:rPr>
      </w:pPr>
      <w:r>
        <w:rPr>
          <w:noProof/>
        </w:rPr>
        <w:drawing>
          <wp:inline distT="0" distB="0" distL="0" distR="0" wp14:anchorId="06B7BD31" wp14:editId="633AC05F">
            <wp:extent cx="4524375" cy="2353460"/>
            <wp:effectExtent l="19050" t="19050" r="9525" b="27940"/>
            <wp:docPr id="213524979" name="Picture 213524979" descr="Screenshot of the Record Maintenance search page, with a circle around the SSID search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24979" name="Picture 213524979" descr="Screenshot of the Record Maintenance search page, with a circle around the SSID search field."/>
                    <pic:cNvPicPr/>
                  </pic:nvPicPr>
                  <pic:blipFill rotWithShape="1">
                    <a:blip r:embed="rId54"/>
                    <a:srcRect l="-1" t="1259" r="736" b="1488"/>
                    <a:stretch/>
                  </pic:blipFill>
                  <pic:spPr bwMode="auto">
                    <a:xfrm>
                      <a:off x="0" y="0"/>
                      <a:ext cx="4536105" cy="2359561"/>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6559F3F" w14:textId="147D7C16" w:rsidR="00AC6642" w:rsidRPr="00CD3390" w:rsidRDefault="00AC6642" w:rsidP="00AC6642">
      <w:pPr>
        <w:spacing w:after="160"/>
        <w:jc w:val="left"/>
      </w:pPr>
      <w:r>
        <w:t xml:space="preserve">The system will generate a table with the student record. </w:t>
      </w:r>
      <w:r w:rsidRPr="000C764F">
        <w:t xml:space="preserve">To </w:t>
      </w:r>
      <w:r w:rsidR="009C5AAA">
        <w:t>edit</w:t>
      </w:r>
      <w:r>
        <w:t>,</w:t>
      </w:r>
      <w:r w:rsidRPr="000C764F">
        <w:t xml:space="preserve"> click the </w:t>
      </w:r>
      <w:r w:rsidR="009C5AAA">
        <w:t>green checkmark</w:t>
      </w:r>
      <w:r>
        <w:t xml:space="preserve"> to the </w:t>
      </w:r>
      <w:r w:rsidR="009C5AAA">
        <w:t>left</w:t>
      </w:r>
      <w:r>
        <w:t xml:space="preserve"> of the record</w:t>
      </w:r>
      <w:r w:rsidRPr="00CD3390">
        <w:t>.</w:t>
      </w:r>
    </w:p>
    <w:p w14:paraId="7DCB30A4" w14:textId="32FED452" w:rsidR="00AC6642" w:rsidRDefault="009C5AAA" w:rsidP="00AC6642">
      <w:pPr>
        <w:spacing w:after="160"/>
        <w:ind w:left="-360"/>
        <w:jc w:val="center"/>
      </w:pPr>
      <w:r>
        <w:rPr>
          <w:noProof/>
        </w:rPr>
        <w:drawing>
          <wp:inline distT="0" distB="0" distL="0" distR="0" wp14:anchorId="4A08FFDA" wp14:editId="1E59AF9D">
            <wp:extent cx="5943600" cy="1507490"/>
            <wp:effectExtent l="19050" t="19050" r="19050" b="13335"/>
            <wp:docPr id="743717552" name="Picture 743717552" descr="Screenshot of the current student list with a circle around the green edit checkmar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717552" name="Picture 743717552" descr="Screenshot of the current student list with a circle around the green edit checkmark button."/>
                    <pic:cNvPicPr/>
                  </pic:nvPicPr>
                  <pic:blipFill>
                    <a:blip r:embed="rId55"/>
                    <a:stretch>
                      <a:fillRect/>
                    </a:stretch>
                  </pic:blipFill>
                  <pic:spPr>
                    <a:xfrm>
                      <a:off x="0" y="0"/>
                      <a:ext cx="5943600" cy="1507490"/>
                    </a:xfrm>
                    <a:prstGeom prst="rect">
                      <a:avLst/>
                    </a:prstGeom>
                    <a:ln w="9525">
                      <a:solidFill>
                        <a:schemeClr val="tx1"/>
                      </a:solidFill>
                    </a:ln>
                  </pic:spPr>
                </pic:pic>
              </a:graphicData>
            </a:graphic>
          </wp:inline>
        </w:drawing>
      </w:r>
    </w:p>
    <w:p w14:paraId="34979953" w14:textId="77777777" w:rsidR="00C81698" w:rsidRDefault="00C81698" w:rsidP="00C81698">
      <w:r>
        <w:lastRenderedPageBreak/>
        <w:t>Clicking the green checkmark will open the record for users to edit. Once done, click the Save button. Be</w:t>
      </w:r>
      <w:r w:rsidRPr="00795146">
        <w:t xml:space="preserve"> sure to check for</w:t>
      </w:r>
      <w:r>
        <w:t xml:space="preserve"> validation</w:t>
      </w:r>
      <w:r w:rsidRPr="00795146">
        <w:t xml:space="preserve"> errors</w:t>
      </w:r>
      <w:r>
        <w:t xml:space="preserve">. See </w:t>
      </w:r>
      <w:hyperlink w:anchor="_Correcting_Errors_in_1" w:history="1">
        <w:r w:rsidRPr="002D1F88">
          <w:rPr>
            <w:rStyle w:val="Hyperlink"/>
            <w:rFonts w:eastAsiaTheme="minorEastAsia"/>
          </w:rPr>
          <w:t>Correcting Errors</w:t>
        </w:r>
      </w:hyperlink>
      <w:r>
        <w:t xml:space="preserve"> for steps on correcting validation errors.</w:t>
      </w:r>
    </w:p>
    <w:p w14:paraId="7715EDF9" w14:textId="4D3C81E9" w:rsidR="00AC6642" w:rsidRDefault="00C81698" w:rsidP="00C81698">
      <w:pPr>
        <w:spacing w:after="160"/>
        <w:jc w:val="left"/>
      </w:pPr>
      <w:r>
        <w:t>If there are no errors and the record successfully saves, the application will display the message “Record Saved” in green</w:t>
      </w:r>
      <w:r w:rsidR="00AC6642">
        <w:t>.</w:t>
      </w:r>
    </w:p>
    <w:p w14:paraId="1F5766F7" w14:textId="6E90CD4B" w:rsidR="00AC6642" w:rsidRDefault="00DF1DEF" w:rsidP="00AC6642">
      <w:pPr>
        <w:pStyle w:val="Heading4"/>
      </w:pPr>
      <w:bookmarkStart w:id="58" w:name="_Editing_a_Record"/>
      <w:bookmarkEnd w:id="58"/>
      <w:r>
        <w:t>Editing</w:t>
      </w:r>
      <w:r w:rsidR="00AC6642">
        <w:t xml:space="preserve"> a Record for Seclusion Rooms</w:t>
      </w:r>
    </w:p>
    <w:p w14:paraId="7715CECB" w14:textId="7679BE5B" w:rsidR="00AC6642" w:rsidRDefault="00AC6642" w:rsidP="00AC6642">
      <w:pPr>
        <w:spacing w:after="160"/>
        <w:jc w:val="left"/>
      </w:pPr>
      <w:r w:rsidRPr="003B458C">
        <w:t xml:space="preserve">To </w:t>
      </w:r>
      <w:r w:rsidR="00DF1DEF">
        <w:t>edit</w:t>
      </w:r>
      <w:r>
        <w:t xml:space="preserve"> record</w:t>
      </w:r>
      <w:r w:rsidRPr="002B7CFD">
        <w:t xml:space="preserve">, hover over </w:t>
      </w:r>
      <w:r>
        <w:t>Institution</w:t>
      </w:r>
      <w:r w:rsidRPr="002B7CFD">
        <w:t xml:space="preserve"> Collections</w:t>
      </w:r>
      <w:r>
        <w:t>. F</w:t>
      </w:r>
      <w:r w:rsidRPr="002B7CFD">
        <w:t>rom the drop menu of currently open collections, hover over the needed collection name</w:t>
      </w:r>
      <w:r>
        <w:t xml:space="preserve"> to access the fly out menu, then</w:t>
      </w:r>
      <w:r w:rsidRPr="002B7CFD">
        <w:t xml:space="preserve"> </w:t>
      </w:r>
      <w:r>
        <w:t>click Submission/Maintenance</w:t>
      </w:r>
      <w:r w:rsidRPr="002B7CFD">
        <w:t>.</w:t>
      </w:r>
    </w:p>
    <w:p w14:paraId="64B9FACD" w14:textId="77777777" w:rsidR="00DF1DEF" w:rsidRDefault="00DF1DEF" w:rsidP="00DF1DEF">
      <w:pPr>
        <w:spacing w:after="160"/>
      </w:pPr>
      <w:r>
        <w:rPr>
          <w:noProof/>
        </w:rPr>
        <w:drawing>
          <wp:inline distT="0" distB="0" distL="0" distR="0" wp14:anchorId="21DE544E" wp14:editId="419C26ED">
            <wp:extent cx="5943600" cy="1889760"/>
            <wp:effectExtent l="19050" t="19050" r="19050" b="15240"/>
            <wp:docPr id="1319716795" name="Picture 1319716795" descr="Screenshot of pathway of menus to Submission/Mainte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716795" name="Picture 1319716795" descr="Screenshot of pathway of menus to Submission/Maintenance."/>
                    <pic:cNvPicPr/>
                  </pic:nvPicPr>
                  <pic:blipFill>
                    <a:blip r:embed="rId58"/>
                    <a:stretch>
                      <a:fillRect/>
                    </a:stretch>
                  </pic:blipFill>
                  <pic:spPr>
                    <a:xfrm>
                      <a:off x="0" y="0"/>
                      <a:ext cx="5943600" cy="1889760"/>
                    </a:xfrm>
                    <a:prstGeom prst="rect">
                      <a:avLst/>
                    </a:prstGeom>
                    <a:ln w="9525">
                      <a:solidFill>
                        <a:schemeClr val="tx1"/>
                      </a:solidFill>
                    </a:ln>
                  </pic:spPr>
                </pic:pic>
              </a:graphicData>
            </a:graphic>
          </wp:inline>
        </w:drawing>
      </w:r>
    </w:p>
    <w:p w14:paraId="4DD76EBA" w14:textId="77777777" w:rsidR="00DF1DEF" w:rsidRDefault="00DF1DEF" w:rsidP="00DF1DEF">
      <w:pPr>
        <w:spacing w:after="160"/>
      </w:pPr>
      <w:r>
        <w:t xml:space="preserve">The system will generate a table with the institution’s Seclusion Rooms. </w:t>
      </w:r>
      <w:r w:rsidRPr="000C764F">
        <w:t xml:space="preserve">To </w:t>
      </w:r>
      <w:r>
        <w:t>edit,</w:t>
      </w:r>
      <w:r w:rsidRPr="000C764F">
        <w:t xml:space="preserve"> click the </w:t>
      </w:r>
      <w:r>
        <w:t>green checkmark to the left of the record</w:t>
      </w:r>
      <w:r w:rsidRPr="00CD3390">
        <w:t>.</w:t>
      </w:r>
    </w:p>
    <w:p w14:paraId="5CBFB0C2" w14:textId="77777777" w:rsidR="00DF1DEF" w:rsidRDefault="00DF1DEF" w:rsidP="00DF1DEF">
      <w:r w:rsidRPr="005E68DE">
        <w:rPr>
          <w:noProof/>
        </w:rPr>
        <w:drawing>
          <wp:inline distT="0" distB="0" distL="0" distR="0" wp14:anchorId="79312986" wp14:editId="6E12FC47">
            <wp:extent cx="5934846" cy="1685925"/>
            <wp:effectExtent l="19050" t="19050" r="27940" b="9525"/>
            <wp:docPr id="1963326767" name="Picture 1" descr="Screenshot of the Submission/Maintenance screen with a circle around the green checkmark (ed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613500" name="Picture 1" descr="Screenshot of the Submission/Maintenance screen with a circle around the green checkmark (edit) button."/>
                    <pic:cNvPicPr/>
                  </pic:nvPicPr>
                  <pic:blipFill>
                    <a:blip r:embed="rId64"/>
                    <a:stretch>
                      <a:fillRect/>
                    </a:stretch>
                  </pic:blipFill>
                  <pic:spPr>
                    <a:xfrm>
                      <a:off x="0" y="0"/>
                      <a:ext cx="5939165" cy="1687152"/>
                    </a:xfrm>
                    <a:prstGeom prst="rect">
                      <a:avLst/>
                    </a:prstGeom>
                    <a:ln w="9525">
                      <a:solidFill>
                        <a:schemeClr val="tx1"/>
                      </a:solidFill>
                    </a:ln>
                  </pic:spPr>
                </pic:pic>
              </a:graphicData>
            </a:graphic>
          </wp:inline>
        </w:drawing>
      </w:r>
    </w:p>
    <w:p w14:paraId="40ECDE7D" w14:textId="0D3BAB5E" w:rsidR="00DF1DEF" w:rsidRDefault="00DF1DEF" w:rsidP="00DF1DEF">
      <w:r>
        <w:t>Clicking the green checkmark will open the record for users to edit. Once done, click the Save button. Be</w:t>
      </w:r>
      <w:r w:rsidRPr="00795146">
        <w:t xml:space="preserve"> sure to check for</w:t>
      </w:r>
      <w:r>
        <w:t xml:space="preserve"> validation</w:t>
      </w:r>
      <w:r w:rsidRPr="00795146">
        <w:t xml:space="preserve"> errors</w:t>
      </w:r>
      <w:r>
        <w:t xml:space="preserve">. See </w:t>
      </w:r>
      <w:hyperlink w:anchor="_Correcting_Errors_in_1" w:history="1">
        <w:r w:rsidRPr="002D1F88">
          <w:rPr>
            <w:rStyle w:val="Hyperlink"/>
            <w:rFonts w:eastAsiaTheme="minorEastAsia"/>
          </w:rPr>
          <w:t>Correcting Errors</w:t>
        </w:r>
      </w:hyperlink>
      <w:r>
        <w:t xml:space="preserve"> for steps on correcting validation errors.</w:t>
      </w:r>
    </w:p>
    <w:p w14:paraId="018B24FC" w14:textId="2A660F07" w:rsidR="00AC6642" w:rsidRDefault="00DF1DEF" w:rsidP="00AC6642">
      <w:pPr>
        <w:spacing w:after="160"/>
        <w:jc w:val="left"/>
      </w:pPr>
      <w:r>
        <w:t>If there are no errors and the record successfully saves, the application will display the message “Record Saved” in green</w:t>
      </w:r>
      <w:r w:rsidR="00AC6642">
        <w:t>.</w:t>
      </w:r>
      <w:r w:rsidR="00AC6642">
        <w:br w:type="page"/>
      </w:r>
    </w:p>
    <w:p w14:paraId="03FB8FC4" w14:textId="1D00D34F" w:rsidR="000B0589" w:rsidRDefault="000B0589" w:rsidP="000B0589">
      <w:pPr>
        <w:pStyle w:val="Heading3"/>
      </w:pPr>
      <w:bookmarkStart w:id="59" w:name="_Toc163043220"/>
      <w:r>
        <w:lastRenderedPageBreak/>
        <w:t>Delete a Rec</w:t>
      </w:r>
      <w:r w:rsidRPr="000B0589">
        <w:t>ord</w:t>
      </w:r>
      <w:bookmarkEnd w:id="59"/>
    </w:p>
    <w:p w14:paraId="12F353ED" w14:textId="17EB81C1" w:rsidR="00037009" w:rsidRDefault="00217A93" w:rsidP="008140CD">
      <w:pPr>
        <w:spacing w:after="160"/>
        <w:jc w:val="left"/>
      </w:pPr>
      <w:r w:rsidRPr="00EC42A4">
        <w:t>To delete a record, hover over Student Collections.</w:t>
      </w:r>
      <w:r w:rsidR="00037009" w:rsidRPr="00EC42A4">
        <w:t xml:space="preserve"> The process is the same for June Special Education Exit, Special Education Child Find, Discipline Incidents, and Restraint and Seclusion Incidents. For instructions for Seclusion Rooms, see </w:t>
      </w:r>
      <w:hyperlink w:anchor="_Delete_a_Record" w:history="1">
        <w:r w:rsidR="00EC42A4">
          <w:rPr>
            <w:rStyle w:val="Hyperlink"/>
          </w:rPr>
          <w:t>Delete</w:t>
        </w:r>
        <w:r w:rsidR="00037009" w:rsidRPr="00EC42A4">
          <w:rPr>
            <w:rStyle w:val="Hyperlink"/>
          </w:rPr>
          <w:t xml:space="preserve"> a Record for Seclusion Rooms</w:t>
        </w:r>
      </w:hyperlink>
      <w:r w:rsidR="00037009" w:rsidRPr="00EC42A4">
        <w:t>.</w:t>
      </w:r>
    </w:p>
    <w:p w14:paraId="13876B0E" w14:textId="58652F78" w:rsidR="003E3426" w:rsidRDefault="00217A93" w:rsidP="008140CD">
      <w:pPr>
        <w:spacing w:after="160"/>
        <w:jc w:val="left"/>
      </w:pPr>
      <w:r w:rsidRPr="002B7CFD">
        <w:t>From the drop menu of currently open collections, hover over the needed collection name</w:t>
      </w:r>
      <w:r>
        <w:t xml:space="preserve"> to access the fly out menus</w:t>
      </w:r>
      <w:r w:rsidRPr="002B7CFD">
        <w:t xml:space="preserve">. Then hover over </w:t>
      </w:r>
      <w:r w:rsidR="00C475AD">
        <w:t>Record Management</w:t>
      </w:r>
      <w:r w:rsidRPr="002B7CFD">
        <w:t xml:space="preserve">, and finally </w:t>
      </w:r>
      <w:r>
        <w:t xml:space="preserve">click </w:t>
      </w:r>
      <w:r w:rsidR="00C475AD">
        <w:t>Record Maintenance.</w:t>
      </w:r>
    </w:p>
    <w:p w14:paraId="4298184A" w14:textId="40EE5768" w:rsidR="00037009" w:rsidRDefault="008140CD" w:rsidP="00133642">
      <w:pPr>
        <w:spacing w:after="160"/>
        <w:jc w:val="left"/>
      </w:pPr>
      <w:r>
        <w:rPr>
          <w:noProof/>
        </w:rPr>
        <w:drawing>
          <wp:inline distT="0" distB="0" distL="0" distR="0" wp14:anchorId="4868736F" wp14:editId="2FF5B38F">
            <wp:extent cx="5943600" cy="2371090"/>
            <wp:effectExtent l="19050" t="19050" r="19050" b="10160"/>
            <wp:docPr id="58" name="Picture 58" descr="Screenshot showing the pathway to delete a record. From the drop menu of currently open collections, hover over the needed collection name, then hover over Record Management, and finally click Record Mainte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Screenshot showing the pathway to delete a record. From the drop menu of currently open collections, hover over the needed collection name, then hover over Record Management, and finally click Record Maintenance."/>
                    <pic:cNvPicPr/>
                  </pic:nvPicPr>
                  <pic:blipFill>
                    <a:blip r:embed="rId63"/>
                    <a:stretch>
                      <a:fillRect/>
                    </a:stretch>
                  </pic:blipFill>
                  <pic:spPr>
                    <a:xfrm>
                      <a:off x="0" y="0"/>
                      <a:ext cx="5943600" cy="2371090"/>
                    </a:xfrm>
                    <a:prstGeom prst="rect">
                      <a:avLst/>
                    </a:prstGeom>
                    <a:ln w="9525">
                      <a:solidFill>
                        <a:schemeClr val="tx1"/>
                      </a:solidFill>
                    </a:ln>
                  </pic:spPr>
                </pic:pic>
              </a:graphicData>
            </a:graphic>
          </wp:inline>
        </w:drawing>
      </w:r>
    </w:p>
    <w:p w14:paraId="21E94B2C" w14:textId="56E5A281" w:rsidR="003E3426" w:rsidRPr="00133642" w:rsidRDefault="003E3426" w:rsidP="00133642">
      <w:pPr>
        <w:spacing w:after="160"/>
        <w:jc w:val="left"/>
        <w:rPr>
          <w:u w:val="single"/>
        </w:rPr>
      </w:pPr>
      <w:r>
        <w:t xml:space="preserve">This screen </w:t>
      </w:r>
      <w:r w:rsidRPr="004F49EB">
        <w:t>allow</w:t>
      </w:r>
      <w:r>
        <w:t>s</w:t>
      </w:r>
      <w:r w:rsidRPr="004F49EB">
        <w:t xml:space="preserve"> users to </w:t>
      </w:r>
      <w:r>
        <w:t>search for student records</w:t>
      </w:r>
      <w:r w:rsidRPr="004F49EB">
        <w:t>.</w:t>
      </w:r>
      <w:r>
        <w:t xml:space="preserve"> </w:t>
      </w:r>
      <w:r w:rsidRPr="005462C3">
        <w:t xml:space="preserve">Enter </w:t>
      </w:r>
      <w:r>
        <w:t>a student</w:t>
      </w:r>
      <w:r w:rsidRPr="005462C3">
        <w:t xml:space="preserve"> SSID and select Search.</w:t>
      </w:r>
    </w:p>
    <w:p w14:paraId="6520AD04" w14:textId="460B5382" w:rsidR="004F35E2" w:rsidRPr="005462C3" w:rsidRDefault="004F35E2" w:rsidP="003E3426">
      <w:pPr>
        <w:spacing w:after="160"/>
        <w:jc w:val="center"/>
        <w:rPr>
          <w:highlight w:val="yellow"/>
          <w:u w:val="single"/>
        </w:rPr>
      </w:pPr>
      <w:r>
        <w:rPr>
          <w:noProof/>
        </w:rPr>
        <w:drawing>
          <wp:inline distT="0" distB="0" distL="0" distR="0" wp14:anchorId="3B8F7313" wp14:editId="434CDF80">
            <wp:extent cx="5009321" cy="2605716"/>
            <wp:effectExtent l="19050" t="19050" r="20320" b="23495"/>
            <wp:docPr id="105" name="Picture 105" descr="Screenshot of the Record Maintenance search page, with a circle around the SSID search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Screenshot of the Record Maintenance search page, with a circle around the SSID search field."/>
                    <pic:cNvPicPr/>
                  </pic:nvPicPr>
                  <pic:blipFill rotWithShape="1">
                    <a:blip r:embed="rId54"/>
                    <a:srcRect l="-1" t="1259" r="736" b="1488"/>
                    <a:stretch/>
                  </pic:blipFill>
                  <pic:spPr bwMode="auto">
                    <a:xfrm>
                      <a:off x="0" y="0"/>
                      <a:ext cx="5016692" cy="260955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2FDC7D0" w14:textId="77777777" w:rsidR="00B0319B" w:rsidRDefault="00B0319B" w:rsidP="00BB10F0">
      <w:pPr>
        <w:spacing w:after="160"/>
        <w:jc w:val="left"/>
      </w:pPr>
      <w:r>
        <w:br w:type="page"/>
      </w:r>
    </w:p>
    <w:p w14:paraId="1F5C26FB" w14:textId="0CCF8C65" w:rsidR="00E05016" w:rsidRPr="00CD3390" w:rsidRDefault="00CD3390" w:rsidP="007F6081">
      <w:pPr>
        <w:spacing w:after="160"/>
        <w:jc w:val="left"/>
      </w:pPr>
      <w:r>
        <w:lastRenderedPageBreak/>
        <w:t xml:space="preserve">The system will generate a table with the student record. </w:t>
      </w:r>
      <w:r w:rsidR="00C3393C" w:rsidRPr="000C764F">
        <w:t>To delete</w:t>
      </w:r>
      <w:r>
        <w:t>,</w:t>
      </w:r>
      <w:r w:rsidR="00C3393C" w:rsidRPr="000C764F">
        <w:t xml:space="preserve"> click the re</w:t>
      </w:r>
      <w:r w:rsidR="00BB10F0">
        <w:t>d X to the right of the record</w:t>
      </w:r>
      <w:r w:rsidR="00BB10F0" w:rsidRPr="00CD3390">
        <w:t>.</w:t>
      </w:r>
      <w:r w:rsidR="00433FBA" w:rsidRPr="00CD3390">
        <w:t xml:space="preserve"> If deleting duplicate record</w:t>
      </w:r>
      <w:r w:rsidRPr="00CD3390">
        <w:t>(</w:t>
      </w:r>
      <w:r w:rsidR="00433FBA" w:rsidRPr="00CD3390">
        <w:t>s</w:t>
      </w:r>
      <w:r w:rsidRPr="00CD3390">
        <w:t>)</w:t>
      </w:r>
      <w:r w:rsidR="00433FBA" w:rsidRPr="00CD3390">
        <w:t xml:space="preserve">, </w:t>
      </w:r>
      <w:r w:rsidRPr="00CD3390">
        <w:t>click</w:t>
      </w:r>
      <w:r w:rsidR="00433FBA" w:rsidRPr="00CD3390">
        <w:t xml:space="preserve"> green check mark to the left of the record, located in the Edit column, next to SSID column.</w:t>
      </w:r>
      <w:r w:rsidRPr="00CD3390">
        <w:t xml:space="preserve"> This will allow users to double check they are deleting </w:t>
      </w:r>
      <w:r>
        <w:t>applicable</w:t>
      </w:r>
      <w:r w:rsidRPr="00CD3390">
        <w:t xml:space="preserve"> record.</w:t>
      </w:r>
    </w:p>
    <w:p w14:paraId="47C1BF16" w14:textId="1782420C" w:rsidR="008140CD" w:rsidRDefault="008140CD" w:rsidP="00104F53">
      <w:pPr>
        <w:spacing w:after="160"/>
        <w:ind w:left="-360"/>
        <w:jc w:val="center"/>
      </w:pPr>
      <w:r>
        <w:rPr>
          <w:noProof/>
        </w:rPr>
        <w:drawing>
          <wp:inline distT="0" distB="0" distL="0" distR="0" wp14:anchorId="7B2C7E07" wp14:editId="75DA0D54">
            <wp:extent cx="6341240" cy="1228954"/>
            <wp:effectExtent l="19050" t="19050" r="21590" b="28575"/>
            <wp:docPr id="59" name="Picture 59" descr="Screenshot of the current student list with a circle around the red x delet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Screenshot of the current student list with a circle around the red x delete button."/>
                    <pic:cNvPicPr/>
                  </pic:nvPicPr>
                  <pic:blipFill>
                    <a:blip r:embed="rId65"/>
                    <a:stretch>
                      <a:fillRect/>
                    </a:stretch>
                  </pic:blipFill>
                  <pic:spPr>
                    <a:xfrm>
                      <a:off x="0" y="0"/>
                      <a:ext cx="6355830" cy="1231782"/>
                    </a:xfrm>
                    <a:prstGeom prst="rect">
                      <a:avLst/>
                    </a:prstGeom>
                    <a:ln w="9525">
                      <a:solidFill>
                        <a:schemeClr val="tx1"/>
                      </a:solidFill>
                    </a:ln>
                  </pic:spPr>
                </pic:pic>
              </a:graphicData>
            </a:graphic>
          </wp:inline>
        </w:drawing>
      </w:r>
    </w:p>
    <w:p w14:paraId="5805B63E" w14:textId="59A58E64" w:rsidR="00EC42A4" w:rsidRDefault="00BB10F0" w:rsidP="00B0319B">
      <w:pPr>
        <w:spacing w:after="160"/>
        <w:jc w:val="left"/>
      </w:pPr>
      <w:r>
        <w:t>Users can double check the record has been successfully deleted by searching for the record in the search screen located under Record Management, Record Maintenance.</w:t>
      </w:r>
      <w:bookmarkStart w:id="60" w:name="_How_do_I_2"/>
      <w:bookmarkStart w:id="61" w:name="_Correcting_Errors_in"/>
      <w:bookmarkEnd w:id="60"/>
      <w:bookmarkEnd w:id="61"/>
    </w:p>
    <w:p w14:paraId="0179A839" w14:textId="520DEE36" w:rsidR="00EC42A4" w:rsidRDefault="00EC42A4" w:rsidP="00EC42A4">
      <w:pPr>
        <w:pStyle w:val="Heading4"/>
      </w:pPr>
      <w:bookmarkStart w:id="62" w:name="_Delete_a_Record"/>
      <w:bookmarkEnd w:id="62"/>
      <w:r>
        <w:t>Delete a Record for Seclusion Rooms</w:t>
      </w:r>
    </w:p>
    <w:p w14:paraId="33374882" w14:textId="0E57A96B" w:rsidR="00EC42A4" w:rsidRDefault="00EC42A4" w:rsidP="00EC42A4">
      <w:pPr>
        <w:spacing w:after="160"/>
        <w:jc w:val="left"/>
      </w:pPr>
      <w:r w:rsidRPr="003B458C">
        <w:t xml:space="preserve">To </w:t>
      </w:r>
      <w:r>
        <w:t>delete single record</w:t>
      </w:r>
      <w:r w:rsidRPr="002B7CFD">
        <w:t xml:space="preserve">, hover over </w:t>
      </w:r>
      <w:r>
        <w:t>Institution</w:t>
      </w:r>
      <w:r w:rsidRPr="002B7CFD">
        <w:t xml:space="preserve"> Collections</w:t>
      </w:r>
      <w:r>
        <w:t>. F</w:t>
      </w:r>
      <w:r w:rsidRPr="002B7CFD">
        <w:t>rom the drop menu of currently open collections, hover over the needed collection name</w:t>
      </w:r>
      <w:r>
        <w:t xml:space="preserve"> to access the fly out menu, then</w:t>
      </w:r>
      <w:r w:rsidRPr="002B7CFD">
        <w:t xml:space="preserve"> </w:t>
      </w:r>
      <w:r>
        <w:t>click Submission/Maintenance</w:t>
      </w:r>
      <w:r w:rsidRPr="002B7CFD">
        <w:t>.</w:t>
      </w:r>
    </w:p>
    <w:p w14:paraId="6AE566BC" w14:textId="77777777" w:rsidR="00EC42A4" w:rsidRDefault="00EC42A4" w:rsidP="00EC42A4">
      <w:pPr>
        <w:spacing w:after="160"/>
        <w:jc w:val="left"/>
      </w:pPr>
      <w:r>
        <w:rPr>
          <w:noProof/>
        </w:rPr>
        <w:drawing>
          <wp:inline distT="0" distB="0" distL="0" distR="0" wp14:anchorId="7DA338E3" wp14:editId="4C2D76F2">
            <wp:extent cx="5943600" cy="1889760"/>
            <wp:effectExtent l="19050" t="19050" r="19050" b="15240"/>
            <wp:docPr id="4" name="Picture 4" descr="Screenshot of pathway of menus to Submission/Mainte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creenshot of pathway of menus to Submission/Maintenance."/>
                    <pic:cNvPicPr/>
                  </pic:nvPicPr>
                  <pic:blipFill>
                    <a:blip r:embed="rId58"/>
                    <a:stretch>
                      <a:fillRect/>
                    </a:stretch>
                  </pic:blipFill>
                  <pic:spPr>
                    <a:xfrm>
                      <a:off x="0" y="0"/>
                      <a:ext cx="5943600" cy="1889760"/>
                    </a:xfrm>
                    <a:prstGeom prst="rect">
                      <a:avLst/>
                    </a:prstGeom>
                    <a:ln w="9525">
                      <a:solidFill>
                        <a:schemeClr val="tx1"/>
                      </a:solidFill>
                    </a:ln>
                  </pic:spPr>
                </pic:pic>
              </a:graphicData>
            </a:graphic>
          </wp:inline>
        </w:drawing>
      </w:r>
    </w:p>
    <w:p w14:paraId="21E39D87" w14:textId="4A0FB5BB" w:rsidR="00CD3390" w:rsidRPr="00CD3390" w:rsidRDefault="00CD3390" w:rsidP="00CD3390">
      <w:pPr>
        <w:spacing w:after="160"/>
        <w:jc w:val="left"/>
      </w:pPr>
      <w:r>
        <w:t xml:space="preserve">The system will generate a table with the institution’s Seclusion Rooms. </w:t>
      </w:r>
      <w:r w:rsidRPr="000C764F">
        <w:t>To delete</w:t>
      </w:r>
      <w:r>
        <w:t>,</w:t>
      </w:r>
      <w:r w:rsidRPr="000C764F">
        <w:t xml:space="preserve"> click the re</w:t>
      </w:r>
      <w:r>
        <w:t xml:space="preserve">d </w:t>
      </w:r>
      <w:r w:rsidR="007E1F2D">
        <w:t>“</w:t>
      </w:r>
      <w:r>
        <w:t>X</w:t>
      </w:r>
      <w:r w:rsidR="007E1F2D">
        <w:t>”</w:t>
      </w:r>
      <w:r>
        <w:t xml:space="preserve"> to the right of the record</w:t>
      </w:r>
      <w:r w:rsidRPr="00CD3390">
        <w:t>. If deleting duplicate</w:t>
      </w:r>
      <w:r>
        <w:t xml:space="preserve"> </w:t>
      </w:r>
      <w:r w:rsidRPr="00CD3390">
        <w:t xml:space="preserve">record(s), click green check mark to the left of the record, located in the Edit column, next to </w:t>
      </w:r>
      <w:r>
        <w:t>School Inst ID</w:t>
      </w:r>
      <w:r w:rsidRPr="00CD3390">
        <w:t xml:space="preserve"> column. This will allow users to double check they are deleting </w:t>
      </w:r>
      <w:r w:rsidR="008249FC">
        <w:t xml:space="preserve">the </w:t>
      </w:r>
      <w:r>
        <w:t>applicable</w:t>
      </w:r>
      <w:r w:rsidRPr="00CD3390">
        <w:t xml:space="preserve"> record.</w:t>
      </w:r>
    </w:p>
    <w:p w14:paraId="4B6F987C" w14:textId="0FD6D0AB" w:rsidR="00EC42A4" w:rsidRDefault="005047B2" w:rsidP="00104F53">
      <w:pPr>
        <w:spacing w:after="160"/>
        <w:jc w:val="left"/>
      </w:pPr>
      <w:r>
        <w:rPr>
          <w:noProof/>
        </w:rPr>
        <w:drawing>
          <wp:inline distT="0" distB="0" distL="0" distR="0" wp14:anchorId="3F0FDE81" wp14:editId="6AC825DE">
            <wp:extent cx="5943600" cy="1683385"/>
            <wp:effectExtent l="19050" t="19050" r="19050" b="12065"/>
            <wp:docPr id="5" name="Picture 5" descr="Screenshot of the Submission/Maintenance screen with a circle around the red X delet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shot of the Submission/Maintenance screen with a circle around the red X delete button."/>
                    <pic:cNvPicPr/>
                  </pic:nvPicPr>
                  <pic:blipFill>
                    <a:blip r:embed="rId66"/>
                    <a:stretch>
                      <a:fillRect/>
                    </a:stretch>
                  </pic:blipFill>
                  <pic:spPr>
                    <a:xfrm>
                      <a:off x="0" y="0"/>
                      <a:ext cx="5943600" cy="1683385"/>
                    </a:xfrm>
                    <a:prstGeom prst="rect">
                      <a:avLst/>
                    </a:prstGeom>
                    <a:ln w="9525">
                      <a:solidFill>
                        <a:schemeClr val="tx1"/>
                      </a:solidFill>
                    </a:ln>
                  </pic:spPr>
                </pic:pic>
              </a:graphicData>
            </a:graphic>
          </wp:inline>
        </w:drawing>
      </w:r>
    </w:p>
    <w:p w14:paraId="59393728" w14:textId="2C3DC734" w:rsidR="00715663" w:rsidRDefault="00203716" w:rsidP="00104F53">
      <w:pPr>
        <w:spacing w:after="160"/>
        <w:jc w:val="left"/>
      </w:pPr>
      <w:r>
        <w:t>Users can double check the record has been successfully deleted by searching for the record in the search screen located under Submission/Maintenance.</w:t>
      </w:r>
      <w:r w:rsidR="00715663">
        <w:br w:type="page"/>
      </w:r>
    </w:p>
    <w:p w14:paraId="2F743064" w14:textId="3652BA53" w:rsidR="00D4342F" w:rsidRDefault="00127901" w:rsidP="007F4DF7">
      <w:pPr>
        <w:pStyle w:val="Heading2"/>
        <w:jc w:val="left"/>
      </w:pPr>
      <w:bookmarkStart w:id="63" w:name="_Correcting_Errors_in_1"/>
      <w:bookmarkStart w:id="64" w:name="_Toc163043221"/>
      <w:bookmarkEnd w:id="63"/>
      <w:r>
        <w:lastRenderedPageBreak/>
        <w:t>Correcting Errors</w:t>
      </w:r>
      <w:r w:rsidR="00D433C4">
        <w:t xml:space="preserve"> in Consolidated Collections</w:t>
      </w:r>
      <w:bookmarkEnd w:id="64"/>
    </w:p>
    <w:p w14:paraId="6D4D8BEE" w14:textId="11B09FD5" w:rsidR="00520E8C" w:rsidRDefault="00071C89" w:rsidP="000F3597">
      <w:pPr>
        <w:spacing w:after="160"/>
        <w:jc w:val="left"/>
      </w:pPr>
      <w:r>
        <w:t>Once a</w:t>
      </w:r>
      <w:r w:rsidR="00F7481C">
        <w:t>ll</w:t>
      </w:r>
      <w:r>
        <w:t xml:space="preserve"> data has been loaded into the </w:t>
      </w:r>
      <w:r w:rsidR="00BC62FB">
        <w:t>applicable</w:t>
      </w:r>
      <w:r>
        <w:t xml:space="preserve"> collection, </w:t>
      </w:r>
      <w:r w:rsidR="002F6003">
        <w:t xml:space="preserve">the next step </w:t>
      </w:r>
      <w:r w:rsidR="00715663">
        <w:t>is</w:t>
      </w:r>
      <w:r w:rsidR="002F6003">
        <w:t xml:space="preserve"> to correct errors</w:t>
      </w:r>
      <w:r w:rsidR="00715663">
        <w:t xml:space="preserve">. </w:t>
      </w:r>
      <w:r w:rsidR="00520E8C">
        <w:t>When Consolidated Collections completes its validation checks, the system sends an email with information</w:t>
      </w:r>
      <w:r w:rsidR="00217A84">
        <w:t xml:space="preserve"> </w:t>
      </w:r>
      <w:r w:rsidR="00FA58D8">
        <w:t>to</w:t>
      </w:r>
      <w:r w:rsidR="00217A84">
        <w:t xml:space="preserve"> the email</w:t>
      </w:r>
      <w:r w:rsidR="003C6AFA">
        <w:t xml:space="preserve"> address </w:t>
      </w:r>
      <w:r w:rsidR="00E77E78">
        <w:t>associated with</w:t>
      </w:r>
      <w:r w:rsidR="00217A84">
        <w:t xml:space="preserve"> the </w:t>
      </w:r>
      <w:r w:rsidR="00EA0C31">
        <w:t>user</w:t>
      </w:r>
      <w:r w:rsidR="00217A84">
        <w:t>’s account</w:t>
      </w:r>
      <w:r w:rsidR="00520E8C">
        <w:t xml:space="preserve">. If you </w:t>
      </w:r>
      <w:r w:rsidR="00EA0C31">
        <w:t xml:space="preserve">don’t </w:t>
      </w:r>
      <w:r w:rsidR="00520E8C">
        <w:t xml:space="preserve">receive an email, please contact the </w:t>
      </w:r>
      <w:hyperlink r:id="rId67" w:tooltip="Contact ODE's Helpdesk for assistance." w:history="1">
        <w:r w:rsidR="00520E8C" w:rsidRPr="00520E8C">
          <w:rPr>
            <w:rStyle w:val="Hyperlink"/>
          </w:rPr>
          <w:t>ODE Helpdesk</w:t>
        </w:r>
      </w:hyperlink>
      <w:r w:rsidR="000271E5">
        <w:t xml:space="preserve">, </w:t>
      </w:r>
      <w:r w:rsidR="00520E8C">
        <w:t>(503) 947-5715.</w:t>
      </w:r>
    </w:p>
    <w:p w14:paraId="232B0783" w14:textId="77777777" w:rsidR="00741331" w:rsidRDefault="00741331" w:rsidP="00741331">
      <w:pPr>
        <w:spacing w:after="160"/>
        <w:jc w:val="left"/>
      </w:pPr>
      <w:r>
        <w:t>For this example, screenshots show December Special Education Child Count. The process is the same for June Special Education Exit, Special Education Child Find, Discipline Incidents, and Restraint and Seclusion Incidents. Note for Seclusion Rooms the process is the same, except it is accessed via the Institution Collections drop menu.</w:t>
      </w:r>
    </w:p>
    <w:p w14:paraId="2BD262D6" w14:textId="62D831E0" w:rsidR="00FA58D8" w:rsidRDefault="00FA58D8" w:rsidP="00FA58D8">
      <w:pPr>
        <w:spacing w:after="160"/>
        <w:jc w:val="left"/>
      </w:pPr>
      <w:r>
        <w:t xml:space="preserve">To </w:t>
      </w:r>
      <w:r w:rsidR="001C3280">
        <w:t>view</w:t>
      </w:r>
      <w:r>
        <w:t xml:space="preserve"> and correct errors, hover your mouse over Student Collections in the top menu bar.</w:t>
      </w:r>
    </w:p>
    <w:p w14:paraId="2715D917" w14:textId="593FA51C" w:rsidR="00FA58D8" w:rsidRDefault="00711CC4" w:rsidP="00FA58D8">
      <w:pPr>
        <w:spacing w:after="160"/>
        <w:jc w:val="left"/>
      </w:pPr>
      <w:r>
        <w:rPr>
          <w:noProof/>
        </w:rPr>
        <w:drawing>
          <wp:inline distT="0" distB="0" distL="0" distR="0" wp14:anchorId="6790475F" wp14:editId="3599A071">
            <wp:extent cx="5943600" cy="2383790"/>
            <wp:effectExtent l="19050" t="19050" r="19050" b="16510"/>
            <wp:docPr id="60" name="Picture 60" descr="Screenshot of collection menu, with circle around Student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Screenshot of collection menu, with circle around Student Collections."/>
                    <pic:cNvPicPr/>
                  </pic:nvPicPr>
                  <pic:blipFill>
                    <a:blip r:embed="rId44"/>
                    <a:stretch>
                      <a:fillRect/>
                    </a:stretch>
                  </pic:blipFill>
                  <pic:spPr>
                    <a:xfrm>
                      <a:off x="0" y="0"/>
                      <a:ext cx="5943600" cy="2383790"/>
                    </a:xfrm>
                    <a:prstGeom prst="rect">
                      <a:avLst/>
                    </a:prstGeom>
                    <a:ln w="9525">
                      <a:solidFill>
                        <a:schemeClr val="tx1"/>
                      </a:solidFill>
                    </a:ln>
                  </pic:spPr>
                </pic:pic>
              </a:graphicData>
            </a:graphic>
          </wp:inline>
        </w:drawing>
      </w:r>
    </w:p>
    <w:p w14:paraId="0C362120" w14:textId="32BA486A" w:rsidR="00FA58D8" w:rsidRDefault="00FA58D8" w:rsidP="00FA58D8">
      <w:pPr>
        <w:spacing w:after="160"/>
        <w:jc w:val="left"/>
      </w:pPr>
      <w:r>
        <w:t xml:space="preserve">A drop menu will appear, containing a list of open collections. To check errors, hover over the collection name. In this case, Dec Special </w:t>
      </w:r>
      <w:r w:rsidR="00410148">
        <w:t xml:space="preserve">Education Child Count (SECC) </w:t>
      </w:r>
      <w:r w:rsidR="009F37DD">
        <w:t>21-22</w:t>
      </w:r>
      <w:r>
        <w:t>.</w:t>
      </w:r>
    </w:p>
    <w:p w14:paraId="32DE1D3E" w14:textId="2A9AAFD8" w:rsidR="00FA58D8" w:rsidRDefault="00FA58D8" w:rsidP="00FA58D8">
      <w:pPr>
        <w:spacing w:after="160"/>
        <w:jc w:val="left"/>
      </w:pPr>
      <w:r>
        <w:t xml:space="preserve">A fly out </w:t>
      </w:r>
      <w:r w:rsidR="0081444A">
        <w:t xml:space="preserve">menu </w:t>
      </w:r>
      <w:r>
        <w:t xml:space="preserve">will appear with </w:t>
      </w:r>
      <w:r w:rsidR="004D4A4C">
        <w:t>three options</w:t>
      </w:r>
      <w:r>
        <w:t>. Hover over Error Management to access the next fly out menu.</w:t>
      </w:r>
    </w:p>
    <w:p w14:paraId="15F138BD" w14:textId="2A1D538A" w:rsidR="003479B6" w:rsidRDefault="000E1F60" w:rsidP="00FA58D8">
      <w:pPr>
        <w:spacing w:after="160"/>
        <w:jc w:val="left"/>
      </w:pPr>
      <w:r>
        <w:rPr>
          <w:noProof/>
        </w:rPr>
        <w:drawing>
          <wp:inline distT="0" distB="0" distL="0" distR="0" wp14:anchorId="51427FBA" wp14:editId="11BC2095">
            <wp:extent cx="5943600" cy="2364105"/>
            <wp:effectExtent l="19050" t="19050" r="19050" b="17145"/>
            <wp:docPr id="61" name="Picture 61" descr="Screenshot of drop menu, showing Dec Special Education Child Count (SECC) 21-22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Screenshot of drop menu, showing Dec Special Education Child Count (SECC) 21-22 selected."/>
                    <pic:cNvPicPr/>
                  </pic:nvPicPr>
                  <pic:blipFill>
                    <a:blip r:embed="rId45"/>
                    <a:stretch>
                      <a:fillRect/>
                    </a:stretch>
                  </pic:blipFill>
                  <pic:spPr>
                    <a:xfrm>
                      <a:off x="0" y="0"/>
                      <a:ext cx="5943600" cy="2364105"/>
                    </a:xfrm>
                    <a:prstGeom prst="rect">
                      <a:avLst/>
                    </a:prstGeom>
                    <a:ln w="9525">
                      <a:solidFill>
                        <a:schemeClr val="tx1"/>
                      </a:solidFill>
                    </a:ln>
                  </pic:spPr>
                </pic:pic>
              </a:graphicData>
            </a:graphic>
          </wp:inline>
        </w:drawing>
      </w:r>
      <w:r w:rsidR="003479B6">
        <w:br w:type="page"/>
      </w:r>
    </w:p>
    <w:p w14:paraId="6073312D" w14:textId="71C6BBF6" w:rsidR="003479B6" w:rsidRDefault="00FA58D8" w:rsidP="00FA58D8">
      <w:pPr>
        <w:spacing w:after="160"/>
        <w:jc w:val="left"/>
      </w:pPr>
      <w:r>
        <w:lastRenderedPageBreak/>
        <w:t>The final fly out menu will have seven options. Here users will click Review Errors.</w:t>
      </w:r>
      <w:r w:rsidR="00E21F87">
        <w:t xml:space="preserve"> If users are in the Record Management screen, the same fly out menu pathway can also be used.</w:t>
      </w:r>
    </w:p>
    <w:p w14:paraId="099AE0F3" w14:textId="35DC1C1B" w:rsidR="00410148" w:rsidRDefault="00E21F87" w:rsidP="00410148">
      <w:pPr>
        <w:spacing w:after="160"/>
        <w:jc w:val="left"/>
        <w:rPr>
          <w:highlight w:val="yellow"/>
        </w:rPr>
      </w:pPr>
      <w:r>
        <w:rPr>
          <w:noProof/>
        </w:rPr>
        <w:drawing>
          <wp:inline distT="0" distB="0" distL="0" distR="0" wp14:anchorId="7266365B" wp14:editId="182E522E">
            <wp:extent cx="5943600" cy="2128520"/>
            <wp:effectExtent l="19050" t="19050" r="19050" b="24130"/>
            <wp:docPr id="63" name="Picture 63" descr="Screenshot of side menus, showing Dec Special Education Child Count (SECC) 21-22 selected, then Error Management, then Review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Screenshot of side menus, showing Dec Special Education Child Count (SECC) 21-22 selected, then Error Management, then Review Errors."/>
                    <pic:cNvPicPr/>
                  </pic:nvPicPr>
                  <pic:blipFill>
                    <a:blip r:embed="rId68"/>
                    <a:stretch>
                      <a:fillRect/>
                    </a:stretch>
                  </pic:blipFill>
                  <pic:spPr>
                    <a:xfrm>
                      <a:off x="0" y="0"/>
                      <a:ext cx="5943600" cy="2128520"/>
                    </a:xfrm>
                    <a:prstGeom prst="rect">
                      <a:avLst/>
                    </a:prstGeom>
                    <a:ln w="9525">
                      <a:solidFill>
                        <a:schemeClr val="tx1"/>
                      </a:solidFill>
                    </a:ln>
                  </pic:spPr>
                </pic:pic>
              </a:graphicData>
            </a:graphic>
          </wp:inline>
        </w:drawing>
      </w:r>
    </w:p>
    <w:p w14:paraId="04E73245" w14:textId="3073A61D" w:rsidR="007C365B" w:rsidRDefault="00053562" w:rsidP="000F3597">
      <w:pPr>
        <w:spacing w:after="160"/>
        <w:jc w:val="left"/>
      </w:pPr>
      <w:r>
        <w:t>The Error Screen shows a list of errors by type</w:t>
      </w:r>
      <w:r w:rsidR="000F2328">
        <w:t>, count and description</w:t>
      </w:r>
      <w:r>
        <w:t xml:space="preserve">. </w:t>
      </w:r>
      <w:r w:rsidR="0025438E">
        <w:t>The Error Count</w:t>
      </w:r>
      <w:r>
        <w:t xml:space="preserve"> is the number of records </w:t>
      </w:r>
      <w:r w:rsidR="000271E5">
        <w:t xml:space="preserve">with the </w:t>
      </w:r>
      <w:r w:rsidR="000F2328">
        <w:t>Error Type</w:t>
      </w:r>
      <w:r w:rsidR="00397C5F">
        <w:t>.</w:t>
      </w:r>
    </w:p>
    <w:p w14:paraId="0AB75D41" w14:textId="77777777" w:rsidR="00E57858" w:rsidRDefault="00E57858" w:rsidP="000F3597">
      <w:pPr>
        <w:spacing w:after="160"/>
        <w:jc w:val="left"/>
      </w:pPr>
      <w:r>
        <w:rPr>
          <w:noProof/>
        </w:rPr>
        <w:drawing>
          <wp:inline distT="0" distB="0" distL="0" distR="0" wp14:anchorId="637687CE" wp14:editId="6FEBFDCB">
            <wp:extent cx="5943600" cy="1873885"/>
            <wp:effectExtent l="19050" t="19050" r="19050" b="12065"/>
            <wp:docPr id="66" name="Picture 66" descr="Screenshot of the Review Error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Screenshot of the Review Errors page."/>
                    <pic:cNvPicPr/>
                  </pic:nvPicPr>
                  <pic:blipFill>
                    <a:blip r:embed="rId69"/>
                    <a:stretch>
                      <a:fillRect/>
                    </a:stretch>
                  </pic:blipFill>
                  <pic:spPr>
                    <a:xfrm>
                      <a:off x="0" y="0"/>
                      <a:ext cx="5943600" cy="1873885"/>
                    </a:xfrm>
                    <a:prstGeom prst="rect">
                      <a:avLst/>
                    </a:prstGeom>
                    <a:ln w="9525">
                      <a:solidFill>
                        <a:schemeClr val="tx1"/>
                      </a:solidFill>
                    </a:ln>
                  </pic:spPr>
                </pic:pic>
              </a:graphicData>
            </a:graphic>
          </wp:inline>
        </w:drawing>
      </w:r>
    </w:p>
    <w:p w14:paraId="7D452189" w14:textId="4BBC1D28" w:rsidR="00397C5F" w:rsidRDefault="0063357E" w:rsidP="000F3597">
      <w:pPr>
        <w:spacing w:after="160"/>
        <w:jc w:val="left"/>
      </w:pPr>
      <w:r>
        <w:t>A single student</w:t>
      </w:r>
      <w:r w:rsidR="00397C5F">
        <w:t xml:space="preserve"> record may have</w:t>
      </w:r>
      <w:r>
        <w:t xml:space="preserve"> multiple errors</w:t>
      </w:r>
      <w:r w:rsidR="005372CD">
        <w:t xml:space="preserve"> and could appear under more than one Error Type</w:t>
      </w:r>
      <w:r w:rsidR="00397C5F">
        <w:t>.</w:t>
      </w:r>
    </w:p>
    <w:p w14:paraId="2A2309AB" w14:textId="25CCB9E8" w:rsidR="0063357E" w:rsidRDefault="00003693" w:rsidP="000F3597">
      <w:pPr>
        <w:spacing w:after="160"/>
        <w:jc w:val="left"/>
      </w:pPr>
      <w:r>
        <w:t xml:space="preserve">Consolidated Collections </w:t>
      </w:r>
      <w:r w:rsidR="000F2328">
        <w:t>provides</w:t>
      </w:r>
      <w:r>
        <w:t xml:space="preserve"> two opti</w:t>
      </w:r>
      <w:r w:rsidR="0063357E">
        <w:t>ons to fix errors. First option is to click</w:t>
      </w:r>
      <w:r>
        <w:t xml:space="preserve"> </w:t>
      </w:r>
      <w:r w:rsidR="000F2328">
        <w:t xml:space="preserve">the </w:t>
      </w:r>
      <w:r w:rsidR="001D07D9">
        <w:t xml:space="preserve">triangle expand </w:t>
      </w:r>
      <w:r w:rsidR="009819BC">
        <w:t>button on the</w:t>
      </w:r>
      <w:r w:rsidR="0063357E">
        <w:t xml:space="preserve"> </w:t>
      </w:r>
      <w:r w:rsidR="001D07D9">
        <w:t>left</w:t>
      </w:r>
      <w:r w:rsidR="009819BC">
        <w:t>, for the applicable error type</w:t>
      </w:r>
      <w:r w:rsidR="0063357E">
        <w:t xml:space="preserve">. This </w:t>
      </w:r>
      <w:r w:rsidR="00F24B0C">
        <w:t>expand</w:t>
      </w:r>
      <w:r w:rsidR="009819BC">
        <w:t>s</w:t>
      </w:r>
      <w:r w:rsidR="00F24B0C">
        <w:t xml:space="preserve"> the </w:t>
      </w:r>
      <w:r>
        <w:t>screen</w:t>
      </w:r>
      <w:r w:rsidR="00F24B0C">
        <w:t xml:space="preserve"> to show the</w:t>
      </w:r>
      <w:r>
        <w:t xml:space="preserve"> list of all records with</w:t>
      </w:r>
      <w:r w:rsidR="000F2328">
        <w:t>in</w:t>
      </w:r>
      <w:r>
        <w:t xml:space="preserve"> that </w:t>
      </w:r>
      <w:r w:rsidR="0063357E">
        <w:t>e</w:t>
      </w:r>
      <w:r>
        <w:t>rror</w:t>
      </w:r>
      <w:r w:rsidR="000F2328">
        <w:t xml:space="preserve"> type</w:t>
      </w:r>
      <w:r>
        <w:t>. This screen provides options to fi</w:t>
      </w:r>
      <w:r w:rsidR="000F2328">
        <w:t>x or delete individual records.</w:t>
      </w:r>
      <w:r w:rsidR="0063357E">
        <w:t xml:space="preserve"> The second option is to click the Download Errors button at the bottom of the screen. This will take users to the Download Errors tab, </w:t>
      </w:r>
      <w:r w:rsidR="00F24B0C">
        <w:t xml:space="preserve">where users can download a file </w:t>
      </w:r>
      <w:r w:rsidR="0063357E">
        <w:t>containing all the errors into either a CSV or a XML format.</w:t>
      </w:r>
    </w:p>
    <w:p w14:paraId="73B30644" w14:textId="684BEDF2" w:rsidR="00447453" w:rsidRDefault="00447453" w:rsidP="000F3597">
      <w:pPr>
        <w:spacing w:after="160"/>
        <w:jc w:val="left"/>
      </w:pPr>
      <w:r>
        <w:rPr>
          <w:noProof/>
        </w:rPr>
        <w:drawing>
          <wp:inline distT="0" distB="0" distL="0" distR="0" wp14:anchorId="43F439C0" wp14:editId="2A30A049">
            <wp:extent cx="5943600" cy="1720850"/>
            <wp:effectExtent l="19050" t="19050" r="19050" b="12700"/>
            <wp:docPr id="71" name="Picture 71" descr="Screenshot of the Review Errors page, with circles around the error expand button and the Download Error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Screenshot of the Review Errors page, with circles around the error expand button and the Download Errors button."/>
                    <pic:cNvPicPr/>
                  </pic:nvPicPr>
                  <pic:blipFill>
                    <a:blip r:embed="rId70"/>
                    <a:stretch>
                      <a:fillRect/>
                    </a:stretch>
                  </pic:blipFill>
                  <pic:spPr>
                    <a:xfrm>
                      <a:off x="0" y="0"/>
                      <a:ext cx="5943600" cy="1720850"/>
                    </a:xfrm>
                    <a:prstGeom prst="rect">
                      <a:avLst/>
                    </a:prstGeom>
                    <a:ln w="9525">
                      <a:solidFill>
                        <a:schemeClr val="tx1"/>
                      </a:solidFill>
                    </a:ln>
                  </pic:spPr>
                </pic:pic>
              </a:graphicData>
            </a:graphic>
          </wp:inline>
        </w:drawing>
      </w:r>
    </w:p>
    <w:p w14:paraId="7E970197" w14:textId="5FBEEB9A" w:rsidR="00FB39E1" w:rsidRDefault="0063357E" w:rsidP="000F3597">
      <w:pPr>
        <w:spacing w:after="160"/>
        <w:jc w:val="left"/>
      </w:pPr>
      <w:r>
        <w:lastRenderedPageBreak/>
        <w:t>Download Errors</w:t>
      </w:r>
      <w:r w:rsidR="00003693">
        <w:t xml:space="preserve"> </w:t>
      </w:r>
      <w:r>
        <w:t>can be</w:t>
      </w:r>
      <w:r w:rsidR="000271E5">
        <w:t xml:space="preserve"> used </w:t>
      </w:r>
      <w:r>
        <w:t>when there is a</w:t>
      </w:r>
      <w:r w:rsidR="00003693">
        <w:t xml:space="preserve"> large number of the same type of error. </w:t>
      </w:r>
      <w:r w:rsidR="00A2672D">
        <w:t xml:space="preserve">This option allows </w:t>
      </w:r>
      <w:r w:rsidR="00421233">
        <w:t xml:space="preserve">users </w:t>
      </w:r>
      <w:r w:rsidR="00A2672D">
        <w:t>to download only tho</w:t>
      </w:r>
      <w:r w:rsidR="000271E5">
        <w:t>se records with that error, fix those</w:t>
      </w:r>
      <w:r w:rsidR="00A2672D">
        <w:t xml:space="preserve"> </w:t>
      </w:r>
      <w:r w:rsidR="007277BA">
        <w:t xml:space="preserve">within </w:t>
      </w:r>
      <w:r w:rsidR="00F24B0C">
        <w:t>the</w:t>
      </w:r>
      <w:r w:rsidR="00A2672D">
        <w:t xml:space="preserve"> file, and </w:t>
      </w:r>
      <w:r w:rsidR="007277BA">
        <w:t xml:space="preserve">then </w:t>
      </w:r>
      <w:r>
        <w:t>re-upload</w:t>
      </w:r>
      <w:r w:rsidR="00A2672D">
        <w:t xml:space="preserve"> </w:t>
      </w:r>
      <w:r w:rsidR="007277BA">
        <w:t xml:space="preserve">the file </w:t>
      </w:r>
      <w:r w:rsidR="00A2672D">
        <w:t xml:space="preserve">to Consolidated. This overwrites the information previously submitted </w:t>
      </w:r>
      <w:r w:rsidR="00A2672D" w:rsidRPr="00FB39E1">
        <w:rPr>
          <w:b/>
        </w:rPr>
        <w:t>for those records only</w:t>
      </w:r>
      <w:r w:rsidR="00A2672D">
        <w:t>.</w:t>
      </w:r>
    </w:p>
    <w:p w14:paraId="533372A9" w14:textId="28AA697E" w:rsidR="00856A8D" w:rsidRDefault="00F24B0C" w:rsidP="000F3597">
      <w:pPr>
        <w:spacing w:after="160"/>
        <w:jc w:val="left"/>
      </w:pPr>
      <w:r>
        <w:t>The triangle expand button</w:t>
      </w:r>
      <w:r w:rsidR="00A2672D">
        <w:t xml:space="preserve"> </w:t>
      </w:r>
      <w:r w:rsidR="00395DD3">
        <w:t>can be used</w:t>
      </w:r>
      <w:r w:rsidR="00A2672D">
        <w:t xml:space="preserve"> when </w:t>
      </w:r>
      <w:r w:rsidR="00421233">
        <w:t xml:space="preserve">users </w:t>
      </w:r>
      <w:r w:rsidR="00A2672D">
        <w:t>w</w:t>
      </w:r>
      <w:r w:rsidR="00936D57">
        <w:t>ant to fix one record at a time</w:t>
      </w:r>
      <w:r w:rsidR="00A2672D">
        <w:t>.</w:t>
      </w:r>
      <w:r w:rsidR="00FB39E1">
        <w:t xml:space="preserve"> </w:t>
      </w:r>
      <w:r w:rsidR="00F175CE" w:rsidRPr="00F175CE">
        <w:t>To view details, click</w:t>
      </w:r>
      <w:r w:rsidR="006F1EC7" w:rsidRPr="00F175CE">
        <w:t xml:space="preserve"> the View Error Records button </w:t>
      </w:r>
      <w:r w:rsidR="00F175CE" w:rsidRPr="00F175CE">
        <w:t>and then</w:t>
      </w:r>
      <w:r w:rsidR="00F175CE">
        <w:t xml:space="preserve"> the triangle expand button</w:t>
      </w:r>
      <w:r w:rsidR="009819BC">
        <w:t xml:space="preserve"> of the error type</w:t>
      </w:r>
      <w:r w:rsidR="00F175CE">
        <w:t>.</w:t>
      </w:r>
    </w:p>
    <w:p w14:paraId="37C56B5A" w14:textId="79DF2F6D" w:rsidR="00447453" w:rsidRDefault="00447453" w:rsidP="000F3597">
      <w:pPr>
        <w:spacing w:after="160"/>
        <w:jc w:val="left"/>
      </w:pPr>
      <w:r>
        <w:rPr>
          <w:noProof/>
        </w:rPr>
        <w:drawing>
          <wp:inline distT="0" distB="0" distL="0" distR="0" wp14:anchorId="022B5CBE" wp14:editId="05C320AF">
            <wp:extent cx="5943600" cy="1724660"/>
            <wp:effectExtent l="19050" t="19050" r="19050" b="27940"/>
            <wp:docPr id="72" name="Picture 72" descr="Screenshot of the Review Errors page, with circles around error expand button and the View Error Record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Screenshot of the Review Errors page, with circles around error expand button and the View Error Records button."/>
                    <pic:cNvPicPr/>
                  </pic:nvPicPr>
                  <pic:blipFill>
                    <a:blip r:embed="rId71"/>
                    <a:stretch>
                      <a:fillRect/>
                    </a:stretch>
                  </pic:blipFill>
                  <pic:spPr>
                    <a:xfrm>
                      <a:off x="0" y="0"/>
                      <a:ext cx="5943600" cy="1724660"/>
                    </a:xfrm>
                    <a:prstGeom prst="rect">
                      <a:avLst/>
                    </a:prstGeom>
                    <a:ln w="9525">
                      <a:solidFill>
                        <a:schemeClr val="tx1"/>
                      </a:solidFill>
                    </a:ln>
                  </pic:spPr>
                </pic:pic>
              </a:graphicData>
            </a:graphic>
          </wp:inline>
        </w:drawing>
      </w:r>
    </w:p>
    <w:p w14:paraId="3D67F128" w14:textId="555BA492" w:rsidR="00F175CE" w:rsidRDefault="00F175CE" w:rsidP="000F3597">
      <w:pPr>
        <w:spacing w:after="160"/>
        <w:jc w:val="left"/>
      </w:pPr>
      <w:r>
        <w:t xml:space="preserve">Consolidated </w:t>
      </w:r>
      <w:r w:rsidR="009819BC">
        <w:t>Collections</w:t>
      </w:r>
      <w:r>
        <w:t xml:space="preserve"> will display a grid of each record under the respective error type.</w:t>
      </w:r>
      <w:r w:rsidR="00673F9E">
        <w:t xml:space="preserve"> Included in the grid are SSID, District ID, First Name, Middle Name, Last Name, Gender, Ethnic Code(s), Enrolled Grade, Phone, Address, City and Zip</w:t>
      </w:r>
      <w:r w:rsidR="004F511C">
        <w:t>, and Generational Code, which is not used for special education collections</w:t>
      </w:r>
      <w:r w:rsidR="00673F9E">
        <w:t>. To sort, click any field type in the header row.</w:t>
      </w:r>
    </w:p>
    <w:p w14:paraId="722559E1" w14:textId="4DF07B86" w:rsidR="00F175CE" w:rsidRDefault="009819BC" w:rsidP="00575B5E">
      <w:pPr>
        <w:spacing w:after="160"/>
        <w:ind w:left="-1170"/>
        <w:jc w:val="left"/>
      </w:pPr>
      <w:r>
        <w:rPr>
          <w:noProof/>
        </w:rPr>
        <w:drawing>
          <wp:inline distT="0" distB="0" distL="0" distR="0" wp14:anchorId="0F963396" wp14:editId="789A44DF">
            <wp:extent cx="7481570" cy="1247726"/>
            <wp:effectExtent l="19050" t="19050" r="24130" b="10160"/>
            <wp:docPr id="118" name="Picture 118" descr="Screenshot of the error record grid list, with Doctor Who as the exampl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Screenshot of the error record grid list, with Doctor Who as the example record."/>
                    <pic:cNvPicPr/>
                  </pic:nvPicPr>
                  <pic:blipFill>
                    <a:blip r:embed="rId72"/>
                    <a:stretch>
                      <a:fillRect/>
                    </a:stretch>
                  </pic:blipFill>
                  <pic:spPr>
                    <a:xfrm>
                      <a:off x="0" y="0"/>
                      <a:ext cx="7597182" cy="1267007"/>
                    </a:xfrm>
                    <a:prstGeom prst="rect">
                      <a:avLst/>
                    </a:prstGeom>
                    <a:ln w="9525">
                      <a:solidFill>
                        <a:schemeClr val="tx1"/>
                      </a:solidFill>
                    </a:ln>
                  </pic:spPr>
                </pic:pic>
              </a:graphicData>
            </a:graphic>
          </wp:inline>
        </w:drawing>
      </w:r>
    </w:p>
    <w:p w14:paraId="6BCA4BE2" w14:textId="77777777" w:rsidR="00A2672D" w:rsidRDefault="009C7808" w:rsidP="007F4DF7">
      <w:pPr>
        <w:pStyle w:val="Heading3"/>
        <w:jc w:val="left"/>
      </w:pPr>
      <w:bookmarkStart w:id="65" w:name="_Toc163043222"/>
      <w:r>
        <w:t>Fix One Record at a Time</w:t>
      </w:r>
      <w:bookmarkEnd w:id="65"/>
    </w:p>
    <w:p w14:paraId="5BB23FD9" w14:textId="3506D501" w:rsidR="009C7808" w:rsidRDefault="009C7808" w:rsidP="000F3597">
      <w:pPr>
        <w:spacing w:after="160"/>
        <w:jc w:val="left"/>
      </w:pPr>
      <w:r>
        <w:t xml:space="preserve">From the Review Errors screen, click the </w:t>
      </w:r>
      <w:r w:rsidR="00C92032">
        <w:t>triangle expand button,</w:t>
      </w:r>
      <w:r>
        <w:t xml:space="preserve"> in the row of the </w:t>
      </w:r>
      <w:r w:rsidR="0081444A">
        <w:t>Error Type you wish to correct.</w:t>
      </w:r>
    </w:p>
    <w:p w14:paraId="30064086" w14:textId="156FF63C" w:rsidR="00C92032" w:rsidRDefault="00C92032" w:rsidP="000F3597">
      <w:pPr>
        <w:spacing w:after="160"/>
        <w:jc w:val="left"/>
      </w:pPr>
      <w:r>
        <w:rPr>
          <w:noProof/>
        </w:rPr>
        <w:drawing>
          <wp:inline distT="0" distB="0" distL="0" distR="0" wp14:anchorId="034607EF" wp14:editId="5267B091">
            <wp:extent cx="5943600" cy="1463040"/>
            <wp:effectExtent l="19050" t="19050" r="19050" b="22860"/>
            <wp:docPr id="122" name="Picture 122" descr="Screenshot of the Review Errors page, with circle around the error expan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Screenshot of the Review Errors page, with circle around the error expand button."/>
                    <pic:cNvPicPr/>
                  </pic:nvPicPr>
                  <pic:blipFill>
                    <a:blip r:embed="rId73"/>
                    <a:stretch>
                      <a:fillRect/>
                    </a:stretch>
                  </pic:blipFill>
                  <pic:spPr>
                    <a:xfrm>
                      <a:off x="0" y="0"/>
                      <a:ext cx="5943600" cy="1463040"/>
                    </a:xfrm>
                    <a:prstGeom prst="rect">
                      <a:avLst/>
                    </a:prstGeom>
                    <a:ln w="9525">
                      <a:solidFill>
                        <a:schemeClr val="tx1"/>
                      </a:solidFill>
                    </a:ln>
                  </pic:spPr>
                </pic:pic>
              </a:graphicData>
            </a:graphic>
          </wp:inline>
        </w:drawing>
      </w:r>
    </w:p>
    <w:p w14:paraId="55775AC6" w14:textId="4B5297A5" w:rsidR="00715663" w:rsidRDefault="002579FD" w:rsidP="000F3597">
      <w:pPr>
        <w:spacing w:after="160"/>
        <w:jc w:val="left"/>
      </w:pPr>
      <w:r>
        <w:t xml:space="preserve">Clicking the </w:t>
      </w:r>
      <w:r w:rsidR="000D1722">
        <w:t>triangle expand button</w:t>
      </w:r>
      <w:r>
        <w:t xml:space="preserve"> link </w:t>
      </w:r>
      <w:r w:rsidR="00A14A38">
        <w:t>expands</w:t>
      </w:r>
      <w:r w:rsidR="00715663">
        <w:t xml:space="preserve"> the Error Details, which lists any errors for the applicable Error Type.</w:t>
      </w:r>
    </w:p>
    <w:p w14:paraId="60BD0D5F" w14:textId="15763BF8" w:rsidR="00331398" w:rsidRDefault="000D48E7" w:rsidP="000F3597">
      <w:pPr>
        <w:spacing w:after="160"/>
        <w:jc w:val="left"/>
      </w:pPr>
      <w:r>
        <w:lastRenderedPageBreak/>
        <w:t>Th</w:t>
      </w:r>
      <w:r w:rsidR="005372CD">
        <w:t>e Error Details page displays</w:t>
      </w:r>
      <w:r w:rsidR="006477F0">
        <w:t xml:space="preserve"> the Error T</w:t>
      </w:r>
      <w:r w:rsidR="005372CD">
        <w:t xml:space="preserve">ype. </w:t>
      </w:r>
      <w:r w:rsidR="00331398">
        <w:t xml:space="preserve">The page also contains a table with </w:t>
      </w:r>
      <w:r w:rsidR="00C41B00">
        <w:t xml:space="preserve">student </w:t>
      </w:r>
      <w:r w:rsidR="00331398">
        <w:t>demographic information, a green check mar</w:t>
      </w:r>
      <w:r w:rsidR="007E1F2D">
        <w:t>k to access the record, a red “X</w:t>
      </w:r>
      <w:r w:rsidR="00331398">
        <w:t>” to delete the record, the values causing the error, and the column names for these values.</w:t>
      </w:r>
    </w:p>
    <w:p w14:paraId="796798CA" w14:textId="25897131" w:rsidR="00333E5E" w:rsidRDefault="00333E5E" w:rsidP="000F3597">
      <w:pPr>
        <w:spacing w:after="160"/>
        <w:jc w:val="left"/>
      </w:pPr>
      <w:r>
        <w:rPr>
          <w:noProof/>
        </w:rPr>
        <w:drawing>
          <wp:inline distT="0" distB="0" distL="0" distR="0" wp14:anchorId="24C83846" wp14:editId="5F5B9116">
            <wp:extent cx="5943600" cy="3087370"/>
            <wp:effectExtent l="19050" t="19050" r="19050" b="17780"/>
            <wp:docPr id="120" name="Picture 120" descr="Screenshot of Error Details page with 10 records li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Screenshot of Error Details page with 10 records listed."/>
                    <pic:cNvPicPr/>
                  </pic:nvPicPr>
                  <pic:blipFill>
                    <a:blip r:embed="rId74"/>
                    <a:stretch>
                      <a:fillRect/>
                    </a:stretch>
                  </pic:blipFill>
                  <pic:spPr>
                    <a:xfrm>
                      <a:off x="0" y="0"/>
                      <a:ext cx="5943600" cy="3087370"/>
                    </a:xfrm>
                    <a:prstGeom prst="rect">
                      <a:avLst/>
                    </a:prstGeom>
                    <a:ln w="9525">
                      <a:solidFill>
                        <a:schemeClr val="tx1"/>
                      </a:solidFill>
                    </a:ln>
                  </pic:spPr>
                </pic:pic>
              </a:graphicData>
            </a:graphic>
          </wp:inline>
        </w:drawing>
      </w:r>
    </w:p>
    <w:p w14:paraId="1C5D6298" w14:textId="76EF57B5" w:rsidR="000F5422" w:rsidRDefault="003437AF" w:rsidP="000F3597">
      <w:pPr>
        <w:spacing w:after="160"/>
        <w:jc w:val="left"/>
      </w:pPr>
      <w:r>
        <w:t xml:space="preserve">After clicking on the triangle expand button, the records with that error will display in a grid. The other error types are still accessible by clicking the corresponding triangle expand button. </w:t>
      </w:r>
      <w:r w:rsidR="000F5422">
        <w:t>To edit a record from the list, click on the green checkmark for</w:t>
      </w:r>
      <w:r w:rsidR="00FD22D3">
        <w:t xml:space="preserve"> the applicable student record.</w:t>
      </w:r>
    </w:p>
    <w:p w14:paraId="190AE38E" w14:textId="6858420B" w:rsidR="003437AF" w:rsidRDefault="00FD22D3" w:rsidP="000F3597">
      <w:pPr>
        <w:spacing w:after="160"/>
        <w:jc w:val="left"/>
      </w:pPr>
      <w:r>
        <w:rPr>
          <w:noProof/>
        </w:rPr>
        <w:drawing>
          <wp:inline distT="0" distB="0" distL="0" distR="0" wp14:anchorId="2BDCE265" wp14:editId="41EEBE97">
            <wp:extent cx="5943600" cy="2207895"/>
            <wp:effectExtent l="19050" t="19050" r="19050" b="20955"/>
            <wp:docPr id="131" name="Picture 131" descr="Screenshot of expanded Error Details with two records in error for Special Education Eligibility Date. Also shows the other errors in the main error list: SSID Not Provided and Transition Flag Cannot Be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Screenshot of expanded Error Details with two records in error for Special Education Eligibility Date. Also shows the other errors in the main error list: SSID Not Provided and Transition Flag Cannot Be Blank."/>
                    <pic:cNvPicPr/>
                  </pic:nvPicPr>
                  <pic:blipFill>
                    <a:blip r:embed="rId75"/>
                    <a:stretch>
                      <a:fillRect/>
                    </a:stretch>
                  </pic:blipFill>
                  <pic:spPr>
                    <a:xfrm>
                      <a:off x="0" y="0"/>
                      <a:ext cx="5943600" cy="2207895"/>
                    </a:xfrm>
                    <a:prstGeom prst="rect">
                      <a:avLst/>
                    </a:prstGeom>
                    <a:ln w="9525">
                      <a:solidFill>
                        <a:schemeClr val="tx1"/>
                      </a:solidFill>
                    </a:ln>
                  </pic:spPr>
                </pic:pic>
              </a:graphicData>
            </a:graphic>
          </wp:inline>
        </w:drawing>
      </w:r>
      <w:r w:rsidR="003437AF">
        <w:br w:type="page"/>
      </w:r>
    </w:p>
    <w:p w14:paraId="314A4972" w14:textId="2648D1DB" w:rsidR="000F5422" w:rsidRDefault="006477F0" w:rsidP="00BD5220">
      <w:pPr>
        <w:spacing w:after="160"/>
        <w:jc w:val="left"/>
      </w:pPr>
      <w:r>
        <w:lastRenderedPageBreak/>
        <w:t>Clicking the green check mark open</w:t>
      </w:r>
      <w:r w:rsidR="00FB39E1">
        <w:t>s</w:t>
      </w:r>
      <w:r>
        <w:t xml:space="preserve"> the record.</w:t>
      </w:r>
      <w:r w:rsidR="006E1951">
        <w:t xml:space="preserve"> </w:t>
      </w:r>
      <w:r w:rsidR="000F5422">
        <w:t>The top of the record will display each validation error for the record.</w:t>
      </w:r>
    </w:p>
    <w:p w14:paraId="4DBB91B1" w14:textId="1B9E7823" w:rsidR="00211923" w:rsidRDefault="000F5422" w:rsidP="00BD5220">
      <w:pPr>
        <w:spacing w:after="160"/>
        <w:jc w:val="left"/>
      </w:pPr>
      <w:r>
        <w:rPr>
          <w:noProof/>
        </w:rPr>
        <w:drawing>
          <wp:inline distT="0" distB="0" distL="0" distR="0" wp14:anchorId="6340CBD5" wp14:editId="1C668331">
            <wp:extent cx="5943600" cy="1377950"/>
            <wp:effectExtent l="19050" t="19050" r="19050" b="12700"/>
            <wp:docPr id="127" name="Picture 127" descr="Screenshot of Error Details for a record, with the two validation errors that appear at the top of the record: Eligibly date must be within three years of the Count date and Transition Program Flag cannot be blank." title="Consolidated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43600" cy="1377950"/>
                    </a:xfrm>
                    <a:prstGeom prst="rect">
                      <a:avLst/>
                    </a:prstGeom>
                    <a:ln w="9525">
                      <a:solidFill>
                        <a:schemeClr val="tx1"/>
                      </a:solidFill>
                    </a:ln>
                  </pic:spPr>
                </pic:pic>
              </a:graphicData>
            </a:graphic>
          </wp:inline>
        </w:drawing>
      </w:r>
    </w:p>
    <w:p w14:paraId="3419AF08" w14:textId="41A772A7" w:rsidR="006477F0" w:rsidRDefault="00B339E3" w:rsidP="00BD5220">
      <w:pPr>
        <w:spacing w:after="160"/>
        <w:jc w:val="left"/>
      </w:pPr>
      <w:r>
        <w:t>Consolidated Collections puts a red outline around the</w:t>
      </w:r>
      <w:r w:rsidR="00F157B8">
        <w:t xml:space="preserve"> field </w:t>
      </w:r>
      <w:r>
        <w:t>that contains a validation error</w:t>
      </w:r>
      <w:r w:rsidR="006E1951">
        <w:t>.</w:t>
      </w:r>
      <w:r w:rsidR="00F157B8">
        <w:t xml:space="preserve"> </w:t>
      </w:r>
      <w:r>
        <w:t>If there is more than one validation error, each field that is in error will be outlined in red.</w:t>
      </w:r>
    </w:p>
    <w:p w14:paraId="585C93C1" w14:textId="2CDCB115" w:rsidR="00715663" w:rsidRDefault="000B3D18" w:rsidP="000F3597">
      <w:pPr>
        <w:spacing w:after="160"/>
        <w:jc w:val="left"/>
      </w:pPr>
      <w:r>
        <w:rPr>
          <w:noProof/>
        </w:rPr>
        <w:drawing>
          <wp:inline distT="0" distB="0" distL="0" distR="0" wp14:anchorId="4D137D2A" wp14:editId="5CEB93DE">
            <wp:extent cx="5943600" cy="794385"/>
            <wp:effectExtent l="19050" t="19050" r="19050" b="24765"/>
            <wp:docPr id="129" name="Picture 129" descr="Screenshot of the error details and the part of the record in error, showing that the system puts a line around the field in error." title="Consolidated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3600" cy="794385"/>
                    </a:xfrm>
                    <a:prstGeom prst="rect">
                      <a:avLst/>
                    </a:prstGeom>
                    <a:ln w="9525">
                      <a:solidFill>
                        <a:schemeClr val="tx1"/>
                      </a:solidFill>
                    </a:ln>
                  </pic:spPr>
                </pic:pic>
              </a:graphicData>
            </a:graphic>
          </wp:inline>
        </w:drawing>
      </w:r>
    </w:p>
    <w:p w14:paraId="08F29A84" w14:textId="1578024B" w:rsidR="00FC3485" w:rsidRDefault="00B339E3" w:rsidP="00FC3485">
      <w:pPr>
        <w:spacing w:after="160"/>
        <w:jc w:val="left"/>
      </w:pPr>
      <w:r>
        <w:t>After fixing each error, click the Save button, located at the top and bottom of the record</w:t>
      </w:r>
      <w:r w:rsidR="000B3D18">
        <w:t>, which will clear the error</w:t>
      </w:r>
      <w:r>
        <w:t xml:space="preserve">. </w:t>
      </w:r>
      <w:r w:rsidR="000B3D18">
        <w:t>After clicking Save,</w:t>
      </w:r>
      <w:r w:rsidR="000B0DE9">
        <w:t xml:space="preserve"> the system will produce a green “Record Saved” message. The system also </w:t>
      </w:r>
      <w:r w:rsidR="000B3D18">
        <w:t>will revalidate the entire record</w:t>
      </w:r>
      <w:r w:rsidR="000B0DE9">
        <w:t>, to check for any further errors</w:t>
      </w:r>
      <w:r w:rsidR="000B3D18">
        <w:t>.</w:t>
      </w:r>
    </w:p>
    <w:p w14:paraId="2270E33E" w14:textId="5D6A31EA" w:rsidR="000F784B" w:rsidRDefault="000B0DE9" w:rsidP="000F3597">
      <w:pPr>
        <w:spacing w:after="160"/>
        <w:jc w:val="left"/>
      </w:pPr>
      <w:r>
        <w:rPr>
          <w:noProof/>
        </w:rPr>
        <w:drawing>
          <wp:inline distT="0" distB="0" distL="0" distR="0" wp14:anchorId="1D040052" wp14:editId="4834076E">
            <wp:extent cx="5943600" cy="2566670"/>
            <wp:effectExtent l="19050" t="19050" r="19050" b="24130"/>
            <wp:docPr id="132" name="Picture 132" descr="Screenshot of the Error Categories page, with the error example removed now that it has been fix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Screenshot of the Error Categories page, with the error example removed now that it has been fixed."/>
                    <pic:cNvPicPr/>
                  </pic:nvPicPr>
                  <pic:blipFill>
                    <a:blip r:embed="rId78"/>
                    <a:stretch>
                      <a:fillRect/>
                    </a:stretch>
                  </pic:blipFill>
                  <pic:spPr>
                    <a:xfrm>
                      <a:off x="0" y="0"/>
                      <a:ext cx="5943600" cy="2566670"/>
                    </a:xfrm>
                    <a:prstGeom prst="rect">
                      <a:avLst/>
                    </a:prstGeom>
                    <a:ln w="9525">
                      <a:solidFill>
                        <a:schemeClr val="tx1"/>
                      </a:solidFill>
                    </a:ln>
                  </pic:spPr>
                </pic:pic>
              </a:graphicData>
            </a:graphic>
          </wp:inline>
        </w:drawing>
      </w:r>
    </w:p>
    <w:p w14:paraId="4E09D42B" w14:textId="488BCBE3" w:rsidR="000B0DE9" w:rsidRDefault="000B0DE9" w:rsidP="000F3597">
      <w:pPr>
        <w:spacing w:after="160"/>
        <w:jc w:val="left"/>
      </w:pPr>
      <w:r>
        <w:t>Once all errors a</w:t>
      </w:r>
      <w:r w:rsidR="00A61298">
        <w:t>re</w:t>
      </w:r>
      <w:r>
        <w:t xml:space="preserve"> fixed, the record will post to Record Management. If there is more</w:t>
      </w:r>
      <w:r w:rsidR="00A61298">
        <w:t xml:space="preserve"> than</w:t>
      </w:r>
      <w:r>
        <w:t xml:space="preserve"> one error in the Error Type, the system will keep that Error Type expanded.</w:t>
      </w:r>
    </w:p>
    <w:p w14:paraId="57390963" w14:textId="77777777" w:rsidR="000C07DA" w:rsidRDefault="000C07DA" w:rsidP="007F4DF7">
      <w:pPr>
        <w:pStyle w:val="Heading3"/>
        <w:jc w:val="left"/>
      </w:pPr>
      <w:bookmarkStart w:id="66" w:name="_Toc163043223"/>
      <w:r>
        <w:t>Fix Multiple Errors at Once</w:t>
      </w:r>
      <w:bookmarkEnd w:id="66"/>
    </w:p>
    <w:p w14:paraId="7C9A610A" w14:textId="49FC930C" w:rsidR="004E08A4" w:rsidRDefault="00ED6F5F" w:rsidP="00565FD0">
      <w:pPr>
        <w:spacing w:after="160"/>
        <w:jc w:val="left"/>
      </w:pPr>
      <w:r w:rsidRPr="00565FD0">
        <w:t xml:space="preserve">ODE suggests </w:t>
      </w:r>
      <w:r w:rsidR="009C7808" w:rsidRPr="00565FD0">
        <w:t>fixing</w:t>
      </w:r>
      <w:r w:rsidR="00565FD0">
        <w:t xml:space="preserve"> </w:t>
      </w:r>
      <w:r w:rsidRPr="00565FD0">
        <w:t>single record</w:t>
      </w:r>
      <w:r w:rsidR="00565FD0">
        <w:t>,</w:t>
      </w:r>
      <w:r w:rsidRPr="00565FD0">
        <w:t xml:space="preserve"> </w:t>
      </w:r>
      <w:r w:rsidR="000E13E3" w:rsidRPr="00565FD0">
        <w:t>or low-frequency errors</w:t>
      </w:r>
      <w:r w:rsidR="00565FD0">
        <w:t>,</w:t>
      </w:r>
      <w:r w:rsidR="000E13E3" w:rsidRPr="00565FD0">
        <w:t xml:space="preserve"> </w:t>
      </w:r>
      <w:r w:rsidR="009C7808" w:rsidRPr="00565FD0">
        <w:t>first so that</w:t>
      </w:r>
      <w:r w:rsidR="000E13E3" w:rsidRPr="00565FD0">
        <w:t xml:space="preserve"> the </w:t>
      </w:r>
      <w:r w:rsidR="009C7808" w:rsidRPr="00565FD0">
        <w:t>error file only contains</w:t>
      </w:r>
      <w:r w:rsidR="00565FD0">
        <w:t xml:space="preserve"> </w:t>
      </w:r>
      <w:r w:rsidR="008F0E03" w:rsidRPr="00565FD0">
        <w:t>multiple records with the same error type</w:t>
      </w:r>
      <w:r w:rsidR="00565FD0">
        <w:t xml:space="preserve"> (aka, high-frequency error)</w:t>
      </w:r>
      <w:r w:rsidR="009C7808" w:rsidRPr="00565FD0">
        <w:t>.</w:t>
      </w:r>
    </w:p>
    <w:p w14:paraId="0409709C" w14:textId="77AEFEBF" w:rsidR="000C07DA" w:rsidRDefault="00DB2CC6" w:rsidP="00565FD0">
      <w:pPr>
        <w:spacing w:after="160"/>
        <w:jc w:val="left"/>
      </w:pPr>
      <w:r>
        <w:t xml:space="preserve">To </w:t>
      </w:r>
      <w:r w:rsidR="00565FD0">
        <w:t xml:space="preserve">download the high-frequency records in error, </w:t>
      </w:r>
      <w:r w:rsidR="00B93DDE">
        <w:t>if on the</w:t>
      </w:r>
      <w:r w:rsidR="000C07DA">
        <w:t xml:space="preserve"> Review Errors screen, click the Download Errors button or the Download Errors tab.</w:t>
      </w:r>
      <w:r w:rsidR="00490F00">
        <w:t xml:space="preserve"> Download Errors also can </w:t>
      </w:r>
      <w:r w:rsidR="00B93DDE">
        <w:t>be accessed via the fly out menus.</w:t>
      </w:r>
    </w:p>
    <w:p w14:paraId="12F1D09D" w14:textId="611AD03A" w:rsidR="00565FD0" w:rsidRDefault="00150B57" w:rsidP="00565FD0">
      <w:pPr>
        <w:spacing w:after="160"/>
        <w:jc w:val="left"/>
      </w:pPr>
      <w:r>
        <w:lastRenderedPageBreak/>
        <w:t xml:space="preserve">Unless instructed otherwise, users should always </w:t>
      </w:r>
      <w:r w:rsidR="000B4703">
        <w:t>select</w:t>
      </w:r>
      <w:r>
        <w:t xml:space="preserve"> the CSV</w:t>
      </w:r>
      <w:r w:rsidR="000B4703">
        <w:t xml:space="preserve"> button then c</w:t>
      </w:r>
      <w:r>
        <w:t>lick the Submit button.</w:t>
      </w:r>
    </w:p>
    <w:p w14:paraId="62737CB0" w14:textId="65F50168" w:rsidR="00F820BD" w:rsidRDefault="00F820BD" w:rsidP="00565FD0">
      <w:pPr>
        <w:spacing w:after="160"/>
        <w:jc w:val="left"/>
      </w:pPr>
      <w:r>
        <w:rPr>
          <w:noProof/>
        </w:rPr>
        <w:drawing>
          <wp:inline distT="0" distB="0" distL="0" distR="0" wp14:anchorId="0343D278" wp14:editId="697E399F">
            <wp:extent cx="5943600" cy="911860"/>
            <wp:effectExtent l="19050" t="19050" r="19050" b="21590"/>
            <wp:docPr id="73" name="Picture 73" descr="Screenshot of the Error Categories page, with a circle around the Subm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Screenshot of the Error Categories page, with a circle around the Submit button."/>
                    <pic:cNvPicPr/>
                  </pic:nvPicPr>
                  <pic:blipFill>
                    <a:blip r:embed="rId79"/>
                    <a:stretch>
                      <a:fillRect/>
                    </a:stretch>
                  </pic:blipFill>
                  <pic:spPr>
                    <a:xfrm>
                      <a:off x="0" y="0"/>
                      <a:ext cx="5943600" cy="911860"/>
                    </a:xfrm>
                    <a:prstGeom prst="rect">
                      <a:avLst/>
                    </a:prstGeom>
                    <a:ln w="9525">
                      <a:solidFill>
                        <a:schemeClr val="tx1"/>
                      </a:solidFill>
                    </a:ln>
                  </pic:spPr>
                </pic:pic>
              </a:graphicData>
            </a:graphic>
          </wp:inline>
        </w:drawing>
      </w:r>
    </w:p>
    <w:p w14:paraId="061EED65" w14:textId="1793C63E" w:rsidR="000C07DA" w:rsidRDefault="00D45ABB" w:rsidP="000F3597">
      <w:pPr>
        <w:spacing w:after="160"/>
        <w:jc w:val="left"/>
      </w:pPr>
      <w:r>
        <w:t>After selection, the webpage will display the message below.</w:t>
      </w:r>
    </w:p>
    <w:p w14:paraId="162DA31F" w14:textId="463D5FB2" w:rsidR="001D3560" w:rsidRDefault="00150B57" w:rsidP="00150B57">
      <w:pPr>
        <w:spacing w:after="160"/>
        <w:jc w:val="left"/>
      </w:pPr>
      <w:r>
        <w:rPr>
          <w:noProof/>
        </w:rPr>
        <w:drawing>
          <wp:inline distT="0" distB="0" distL="0" distR="0" wp14:anchorId="3F8B32CE" wp14:editId="4A03F380">
            <wp:extent cx="5943600" cy="1313815"/>
            <wp:effectExtent l="19050" t="19050" r="19050" b="19685"/>
            <wp:docPr id="134" name="Picture 134" descr="Screenshot of the Download Errors tab, with a message stating that the file is being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Screenshot of the Download Errors tab, with a message stating that the file is being generated."/>
                    <pic:cNvPicPr/>
                  </pic:nvPicPr>
                  <pic:blipFill>
                    <a:blip r:embed="rId80"/>
                    <a:stretch>
                      <a:fillRect/>
                    </a:stretch>
                  </pic:blipFill>
                  <pic:spPr>
                    <a:xfrm>
                      <a:off x="0" y="0"/>
                      <a:ext cx="5943600" cy="1313815"/>
                    </a:xfrm>
                    <a:prstGeom prst="rect">
                      <a:avLst/>
                    </a:prstGeom>
                    <a:ln w="9525">
                      <a:solidFill>
                        <a:schemeClr val="tx1"/>
                      </a:solidFill>
                    </a:ln>
                  </pic:spPr>
                </pic:pic>
              </a:graphicData>
            </a:graphic>
          </wp:inline>
        </w:drawing>
      </w:r>
    </w:p>
    <w:p w14:paraId="0AE0F2C2" w14:textId="7BB26828" w:rsidR="00CE1631" w:rsidRDefault="00D45ABB" w:rsidP="000F3597">
      <w:pPr>
        <w:spacing w:after="160"/>
        <w:jc w:val="left"/>
      </w:pPr>
      <w:r>
        <w:t>Consolidated Collections will send the user an email</w:t>
      </w:r>
      <w:r w:rsidR="00E36934">
        <w:t>, using the email address associated with the users login/account</w:t>
      </w:r>
      <w:r>
        <w:t>. Click the link in this email.</w:t>
      </w:r>
    </w:p>
    <w:p w14:paraId="6DC3FB00" w14:textId="16DD884F" w:rsidR="00D45ABB" w:rsidRDefault="00CE1631" w:rsidP="00CE1631">
      <w:pPr>
        <w:spacing w:after="160"/>
        <w:jc w:val="center"/>
      </w:pPr>
      <w:r>
        <w:rPr>
          <w:noProof/>
        </w:rPr>
        <w:drawing>
          <wp:inline distT="0" distB="0" distL="0" distR="0" wp14:anchorId="508C6E54" wp14:editId="5C479DED">
            <wp:extent cx="3594289" cy="2524835"/>
            <wp:effectExtent l="19050" t="19050" r="25400" b="27940"/>
            <wp:docPr id="135" name="Picture 135" descr="Email generated by ODE Help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Email generated by ODE Helpdesk."/>
                    <pic:cNvPicPr/>
                  </pic:nvPicPr>
                  <pic:blipFill>
                    <a:blip r:embed="rId81"/>
                    <a:stretch>
                      <a:fillRect/>
                    </a:stretch>
                  </pic:blipFill>
                  <pic:spPr>
                    <a:xfrm>
                      <a:off x="0" y="0"/>
                      <a:ext cx="3619202" cy="2542336"/>
                    </a:xfrm>
                    <a:prstGeom prst="rect">
                      <a:avLst/>
                    </a:prstGeom>
                    <a:ln w="9525">
                      <a:solidFill>
                        <a:schemeClr val="tx1"/>
                      </a:solidFill>
                    </a:ln>
                  </pic:spPr>
                </pic:pic>
              </a:graphicData>
            </a:graphic>
          </wp:inline>
        </w:drawing>
      </w:r>
    </w:p>
    <w:p w14:paraId="748B88D5" w14:textId="77777777" w:rsidR="005E6329" w:rsidRDefault="005E6329" w:rsidP="005E6329">
      <w:pPr>
        <w:spacing w:after="0"/>
        <w:jc w:val="left"/>
      </w:pPr>
      <w:r>
        <w:br w:type="page"/>
      </w:r>
    </w:p>
    <w:p w14:paraId="3BB6AD04" w14:textId="58489BBD" w:rsidR="00D45ABB" w:rsidRDefault="00D45ABB" w:rsidP="000F3597">
      <w:pPr>
        <w:spacing w:after="160"/>
        <w:jc w:val="left"/>
      </w:pPr>
      <w:r>
        <w:lastRenderedPageBreak/>
        <w:t>Th</w:t>
      </w:r>
      <w:r w:rsidR="00E36934">
        <w:t>is</w:t>
      </w:r>
      <w:r>
        <w:t xml:space="preserve"> link will take the user to ODE’</w:t>
      </w:r>
      <w:r w:rsidR="00E36934">
        <w:t>s Secure F</w:t>
      </w:r>
      <w:r>
        <w:t>i</w:t>
      </w:r>
      <w:r w:rsidR="00E36934">
        <w:t>le T</w:t>
      </w:r>
      <w:r>
        <w:t>ransfer page. E</w:t>
      </w:r>
      <w:r w:rsidR="00E27BDE">
        <w:t xml:space="preserve">nter the </w:t>
      </w:r>
      <w:r w:rsidR="007A2CC8">
        <w:t xml:space="preserve">email address </w:t>
      </w:r>
      <w:r>
        <w:t xml:space="preserve">associated with the user account </w:t>
      </w:r>
      <w:r w:rsidR="007A2CC8">
        <w:t>in</w:t>
      </w:r>
      <w:r w:rsidR="00F05039">
        <w:t>to</w:t>
      </w:r>
      <w:r w:rsidR="00E36934">
        <w:t xml:space="preserve"> the space provided.</w:t>
      </w:r>
    </w:p>
    <w:p w14:paraId="44FB1274" w14:textId="6E5AB13D" w:rsidR="00D45ABB" w:rsidRDefault="00D45ABB" w:rsidP="000F3597">
      <w:pPr>
        <w:spacing w:after="160"/>
        <w:jc w:val="left"/>
      </w:pPr>
      <w:r>
        <w:rPr>
          <w:noProof/>
        </w:rPr>
        <w:drawing>
          <wp:inline distT="0" distB="0" distL="0" distR="0" wp14:anchorId="40419F3B" wp14:editId="5B7334CF">
            <wp:extent cx="5943600" cy="1960473"/>
            <wp:effectExtent l="19050" t="19050" r="19050" b="20955"/>
            <wp:docPr id="35" name="Picture 35" descr="Screenshot of the Secure File Transf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Screenshot of the Secure File Transfer page."/>
                    <pic:cNvPicPr/>
                  </pic:nvPicPr>
                  <pic:blipFill rotWithShape="1">
                    <a:blip r:embed="rId82"/>
                    <a:srcRect b="5354"/>
                    <a:stretch/>
                  </pic:blipFill>
                  <pic:spPr bwMode="auto">
                    <a:xfrm>
                      <a:off x="0" y="0"/>
                      <a:ext cx="5943600" cy="196047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84E54F7" w14:textId="74FAC14E" w:rsidR="00E36934" w:rsidRDefault="00E36934" w:rsidP="000F3597">
      <w:pPr>
        <w:spacing w:after="160"/>
        <w:jc w:val="left"/>
      </w:pPr>
      <w:r>
        <w:t>Once the system verifies the email address, access to the Download icon is provided. Click on the Download button to open and save the file.</w:t>
      </w:r>
    </w:p>
    <w:p w14:paraId="44A25AA7" w14:textId="23D757A3" w:rsidR="007A2CC8" w:rsidRDefault="00F41117" w:rsidP="000F3597">
      <w:pPr>
        <w:spacing w:after="160"/>
        <w:jc w:val="left"/>
      </w:pPr>
      <w:r>
        <w:rPr>
          <w:noProof/>
        </w:rPr>
        <w:drawing>
          <wp:inline distT="0" distB="0" distL="0" distR="0" wp14:anchorId="0FAF3F23" wp14:editId="5EF2CE0B">
            <wp:extent cx="5943600" cy="1503045"/>
            <wp:effectExtent l="19050" t="19050" r="19050" b="20955"/>
            <wp:docPr id="1483884542" name="Picture 1483884542" descr="Screenshot of the Secure File Transfer website, where users can click the Download button that will generate the Production Download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reenshot of the Secure File Transfer website, where users can click the Download button that will generate the Production Download Report."/>
                    <pic:cNvPicPr/>
                  </pic:nvPicPr>
                  <pic:blipFill>
                    <a:blip r:embed="rId83"/>
                    <a:stretch>
                      <a:fillRect/>
                    </a:stretch>
                  </pic:blipFill>
                  <pic:spPr>
                    <a:xfrm>
                      <a:off x="0" y="0"/>
                      <a:ext cx="5943600" cy="1503045"/>
                    </a:xfrm>
                    <a:prstGeom prst="rect">
                      <a:avLst/>
                    </a:prstGeom>
                    <a:ln w="9525">
                      <a:solidFill>
                        <a:schemeClr val="tx1"/>
                      </a:solidFill>
                    </a:ln>
                  </pic:spPr>
                </pic:pic>
              </a:graphicData>
            </a:graphic>
          </wp:inline>
        </w:drawing>
      </w:r>
    </w:p>
    <w:p w14:paraId="35414A76" w14:textId="446DD44A" w:rsidR="00C876A0" w:rsidRDefault="00F529B2" w:rsidP="000F3597">
      <w:pPr>
        <w:spacing w:after="160"/>
        <w:jc w:val="left"/>
      </w:pPr>
      <w:r>
        <w:t>Next,</w:t>
      </w:r>
      <w:r w:rsidR="00E27BDE">
        <w:t xml:space="preserve"> </w:t>
      </w:r>
      <w:r w:rsidR="00E36934">
        <w:t xml:space="preserve">make the necessary changes to all records, then </w:t>
      </w:r>
      <w:r w:rsidR="00E27BDE">
        <w:t>save the</w:t>
      </w:r>
      <w:r w:rsidR="00AF0887">
        <w:t xml:space="preserve"> file.</w:t>
      </w:r>
      <w:r w:rsidR="00E36934">
        <w:t xml:space="preserve"> Finally, </w:t>
      </w:r>
      <w:r w:rsidR="00E27BDE">
        <w:t>upload this</w:t>
      </w:r>
      <w:r w:rsidR="00E36934">
        <w:t xml:space="preserve"> file using the same process as</w:t>
      </w:r>
      <w:r w:rsidR="009E6D65">
        <w:t xml:space="preserve"> </w:t>
      </w:r>
      <w:hyperlink w:anchor="_How_do_I_1" w:tooltip="Submission to ODE" w:history="1">
        <w:r w:rsidR="008C48E9">
          <w:rPr>
            <w:rStyle w:val="Hyperlink"/>
          </w:rPr>
          <w:t>Submitting</w:t>
        </w:r>
      </w:hyperlink>
      <w:r w:rsidR="008C48E9">
        <w:rPr>
          <w:rStyle w:val="Hyperlink"/>
        </w:rPr>
        <w:t xml:space="preserve"> to ODE</w:t>
      </w:r>
      <w:r w:rsidR="00F05039">
        <w:t>.</w:t>
      </w:r>
    </w:p>
    <w:p w14:paraId="65C87E20" w14:textId="18C1CF90" w:rsidR="005E6329" w:rsidRDefault="00C876A0" w:rsidP="000F3597">
      <w:pPr>
        <w:spacing w:after="160"/>
        <w:jc w:val="left"/>
      </w:pPr>
      <w:r>
        <w:t xml:space="preserve">If this fix resolves the issue, </w:t>
      </w:r>
      <w:r w:rsidR="00E36934">
        <w:t xml:space="preserve">the system will clear this </w:t>
      </w:r>
      <w:r>
        <w:t>Error Type</w:t>
      </w:r>
      <w:r w:rsidR="00E36934">
        <w:t xml:space="preserve">, and </w:t>
      </w:r>
      <w:r w:rsidR="00FB3DAA">
        <w:t>the records</w:t>
      </w:r>
      <w:r>
        <w:t xml:space="preserve"> will no longer be </w:t>
      </w:r>
      <w:r w:rsidR="00FB3DAA">
        <w:t>on</w:t>
      </w:r>
      <w:r>
        <w:t xml:space="preserve"> the Review Errors page.</w:t>
      </w:r>
    </w:p>
    <w:p w14:paraId="3BA5F8E4" w14:textId="77777777" w:rsidR="005E6329" w:rsidRDefault="005E6329" w:rsidP="005E6329">
      <w:pPr>
        <w:spacing w:after="0"/>
        <w:jc w:val="left"/>
      </w:pPr>
      <w:r>
        <w:br w:type="page"/>
      </w:r>
    </w:p>
    <w:p w14:paraId="3E8C9CC5" w14:textId="2D89AEE1" w:rsidR="002F62A2" w:rsidRDefault="00127901" w:rsidP="007F4DF7">
      <w:pPr>
        <w:pStyle w:val="Heading2"/>
        <w:jc w:val="left"/>
      </w:pPr>
      <w:bookmarkStart w:id="67" w:name="_Correcting_Audits_in"/>
      <w:bookmarkStart w:id="68" w:name="_How_do_I_3"/>
      <w:bookmarkStart w:id="69" w:name="_Verifying_Submissions_in"/>
      <w:bookmarkStart w:id="70" w:name="_Toc163043224"/>
      <w:bookmarkEnd w:id="67"/>
      <w:bookmarkEnd w:id="68"/>
      <w:bookmarkEnd w:id="69"/>
      <w:r>
        <w:lastRenderedPageBreak/>
        <w:t>Verifying S</w:t>
      </w:r>
      <w:r w:rsidR="002F62A2">
        <w:t>ubmission</w:t>
      </w:r>
      <w:r w:rsidR="00160885">
        <w:t>s</w:t>
      </w:r>
      <w:r>
        <w:t xml:space="preserve"> in Consolidated Collections</w:t>
      </w:r>
      <w:bookmarkEnd w:id="70"/>
    </w:p>
    <w:p w14:paraId="1E825D98" w14:textId="77777777" w:rsidR="002C1222" w:rsidRDefault="002C1222" w:rsidP="002C1222">
      <w:pPr>
        <w:pStyle w:val="Heading3"/>
      </w:pPr>
      <w:bookmarkStart w:id="71" w:name="_Toc163043225"/>
      <w:r>
        <w:t>Verifying Special Education Collections</w:t>
      </w:r>
      <w:bookmarkEnd w:id="71"/>
    </w:p>
    <w:p w14:paraId="39519209" w14:textId="5D97AADA" w:rsidR="00F15414" w:rsidRPr="00DE4984" w:rsidRDefault="00DE4984" w:rsidP="0081223F">
      <w:pPr>
        <w:spacing w:after="160"/>
        <w:jc w:val="left"/>
      </w:pPr>
      <w:r>
        <w:t>Final steps is verifying the</w:t>
      </w:r>
      <w:r w:rsidR="000A20DE" w:rsidRPr="00DE4984">
        <w:t xml:space="preserve"> </w:t>
      </w:r>
      <w:r w:rsidR="002F62A2" w:rsidRPr="00DE4984">
        <w:t xml:space="preserve">submission. ODE cannot consider </w:t>
      </w:r>
      <w:r w:rsidR="00F96D68" w:rsidRPr="00DE4984">
        <w:t xml:space="preserve">the collection </w:t>
      </w:r>
      <w:r w:rsidR="002F62A2" w:rsidRPr="00DE4984">
        <w:t xml:space="preserve">complete until the submitting district verifies it as complete. </w:t>
      </w:r>
      <w:r w:rsidR="00495B41" w:rsidRPr="00DE4984">
        <w:t xml:space="preserve">This includes the </w:t>
      </w:r>
      <w:r>
        <w:t>main window and</w:t>
      </w:r>
      <w:r w:rsidR="00495B41" w:rsidRPr="00DE4984">
        <w:t xml:space="preserve"> the Review </w:t>
      </w:r>
      <w:r w:rsidR="003D5294" w:rsidRPr="00DE4984">
        <w:t>W</w:t>
      </w:r>
      <w:r w:rsidR="00495B41" w:rsidRPr="00DE4984">
        <w:t xml:space="preserve">indow. </w:t>
      </w:r>
      <w:r w:rsidR="002F62A2" w:rsidRPr="00DE4984">
        <w:t xml:space="preserve">If </w:t>
      </w:r>
      <w:r w:rsidR="000A20DE" w:rsidRPr="00DE4984">
        <w:t xml:space="preserve">districts </w:t>
      </w:r>
      <w:r w:rsidR="002F62A2" w:rsidRPr="00DE4984">
        <w:t xml:space="preserve">do not verify </w:t>
      </w:r>
      <w:r w:rsidR="000A20DE" w:rsidRPr="00DE4984">
        <w:t xml:space="preserve">their </w:t>
      </w:r>
      <w:r w:rsidR="002F62A2" w:rsidRPr="00DE4984">
        <w:t xml:space="preserve">submission, ODE </w:t>
      </w:r>
      <w:r w:rsidR="00927CA1">
        <w:t>will</w:t>
      </w:r>
      <w:r w:rsidR="002F62A2" w:rsidRPr="00DE4984">
        <w:t xml:space="preserve"> consider </w:t>
      </w:r>
      <w:r w:rsidR="000A20DE" w:rsidRPr="00DE4984">
        <w:t xml:space="preserve">that </w:t>
      </w:r>
      <w:r w:rsidR="002F62A2" w:rsidRPr="00DE4984">
        <w:t>district late and/or inaccurate.</w:t>
      </w:r>
    </w:p>
    <w:p w14:paraId="4CFC8AED" w14:textId="0285D849" w:rsidR="00DE4984" w:rsidRDefault="00F15414" w:rsidP="00BC40D8">
      <w:pPr>
        <w:spacing w:after="160"/>
        <w:jc w:val="left"/>
      </w:pPr>
      <w:r w:rsidRPr="00DE4984">
        <w:t xml:space="preserve">From anywhere in the Consolidated Collections application, </w:t>
      </w:r>
      <w:r w:rsidR="00F56470" w:rsidRPr="00DE4984">
        <w:t xml:space="preserve">click </w:t>
      </w:r>
      <w:r w:rsidRPr="00DE4984">
        <w:t xml:space="preserve">the Status Tracking tab </w:t>
      </w:r>
      <w:r w:rsidR="00F56470" w:rsidRPr="00DE4984">
        <w:t xml:space="preserve">to go to the </w:t>
      </w:r>
      <w:r w:rsidRPr="00DE4984">
        <w:t>list of collections.</w:t>
      </w:r>
    </w:p>
    <w:p w14:paraId="431F3B28" w14:textId="40329772" w:rsidR="00456863" w:rsidRDefault="00456863" w:rsidP="00456863">
      <w:r>
        <w:t>Make sure the School Year dropdown displays the correct school year. This dropdown will automatically advance to the next school year on July 1. If the 202</w:t>
      </w:r>
      <w:r w:rsidR="00277577">
        <w:t>5</w:t>
      </w:r>
      <w:r>
        <w:t>-202</w:t>
      </w:r>
      <w:r w:rsidR="00277577">
        <w:t>6</w:t>
      </w:r>
      <w:r>
        <w:t xml:space="preserve"> collection closes on July </w:t>
      </w:r>
      <w:r w:rsidR="00277577">
        <w:t>6</w:t>
      </w:r>
      <w:r>
        <w:t xml:space="preserve"> </w:t>
      </w:r>
      <w:r w:rsidRPr="00DE4984">
        <w:t>and is verified</w:t>
      </w:r>
      <w:r>
        <w:t xml:space="preserve"> after June 30, 202</w:t>
      </w:r>
      <w:r w:rsidR="00277577">
        <w:t>6</w:t>
      </w:r>
      <w:r>
        <w:t>, when users arrive at the Status Tracking page, the dropdown will show 202</w:t>
      </w:r>
      <w:r w:rsidR="00277577">
        <w:t>6</w:t>
      </w:r>
      <w:r>
        <w:t>-202</w:t>
      </w:r>
      <w:r w:rsidR="00277577">
        <w:t>7</w:t>
      </w:r>
      <w:r>
        <w:t xml:space="preserve"> and all the collection names on will end with “2</w:t>
      </w:r>
      <w:r w:rsidR="00277577">
        <w:t>6</w:t>
      </w:r>
      <w:r>
        <w:t>-2</w:t>
      </w:r>
      <w:r w:rsidR="00277577">
        <w:t>7</w:t>
      </w:r>
      <w:r>
        <w:t>.” Use the School Year drop menu to change the collection year to 202</w:t>
      </w:r>
      <w:r w:rsidR="00277577">
        <w:t>5</w:t>
      </w:r>
      <w:r>
        <w:t>-202</w:t>
      </w:r>
      <w:r w:rsidR="00277577">
        <w:t>6</w:t>
      </w:r>
      <w:r>
        <w:t>.</w:t>
      </w:r>
      <w:r w:rsidRPr="00243CE8">
        <w:t xml:space="preserve"> </w:t>
      </w:r>
      <w:r>
        <w:t>The example below uses 2021-2022 collections.</w:t>
      </w:r>
    </w:p>
    <w:p w14:paraId="68BD9BE7" w14:textId="6E147D64" w:rsidR="00433353" w:rsidRDefault="00433353" w:rsidP="0081223F">
      <w:pPr>
        <w:spacing w:after="160"/>
        <w:jc w:val="left"/>
      </w:pPr>
      <w:r>
        <w:rPr>
          <w:noProof/>
        </w:rPr>
        <w:drawing>
          <wp:inline distT="0" distB="0" distL="0" distR="0" wp14:anchorId="231B4DB5" wp14:editId="1452D9A2">
            <wp:extent cx="5943600" cy="2077720"/>
            <wp:effectExtent l="19050" t="19050" r="19050" b="17780"/>
            <wp:docPr id="80" name="Picture 80" descr="Screenshot of the Status Tracking page with circle around the school year drop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Screenshot of the Status Tracking page with circle around the school year drop menu."/>
                    <pic:cNvPicPr/>
                  </pic:nvPicPr>
                  <pic:blipFill>
                    <a:blip r:embed="rId84"/>
                    <a:stretch>
                      <a:fillRect/>
                    </a:stretch>
                  </pic:blipFill>
                  <pic:spPr>
                    <a:xfrm>
                      <a:off x="0" y="0"/>
                      <a:ext cx="5943600" cy="2077720"/>
                    </a:xfrm>
                    <a:prstGeom prst="rect">
                      <a:avLst/>
                    </a:prstGeom>
                    <a:ln w="9525">
                      <a:solidFill>
                        <a:schemeClr val="tx1"/>
                      </a:solidFill>
                    </a:ln>
                  </pic:spPr>
                </pic:pic>
              </a:graphicData>
            </a:graphic>
          </wp:inline>
        </w:drawing>
      </w:r>
    </w:p>
    <w:p w14:paraId="66246561" w14:textId="53688871" w:rsidR="00190C46" w:rsidRDefault="00190C46" w:rsidP="0081223F">
      <w:pPr>
        <w:spacing w:after="160"/>
        <w:jc w:val="left"/>
      </w:pPr>
      <w:r>
        <w:t>C</w:t>
      </w:r>
      <w:r w:rsidR="00F15414">
        <w:t xml:space="preserve">lick the </w:t>
      </w:r>
      <w:r>
        <w:t>b</w:t>
      </w:r>
      <w:r w:rsidR="00F15414">
        <w:t xml:space="preserve">lack </w:t>
      </w:r>
      <w:r w:rsidR="009D7FDE">
        <w:t xml:space="preserve">expand </w:t>
      </w:r>
      <w:r w:rsidR="00F15414">
        <w:t xml:space="preserve">arrow next to the collection </w:t>
      </w:r>
      <w:r w:rsidR="00EA61E4">
        <w:t>to be verified</w:t>
      </w:r>
      <w:r w:rsidR="00F15414">
        <w:t xml:space="preserve">. </w:t>
      </w:r>
      <w:r w:rsidR="00EA61E4">
        <w:t xml:space="preserve">This example </w:t>
      </w:r>
      <w:r w:rsidR="00DE4984">
        <w:t>uses</w:t>
      </w:r>
      <w:r w:rsidR="00EA61E4">
        <w:t xml:space="preserve"> </w:t>
      </w:r>
      <w:r>
        <w:t xml:space="preserve">December </w:t>
      </w:r>
      <w:r w:rsidR="00F96D68">
        <w:t xml:space="preserve">Special Education </w:t>
      </w:r>
      <w:r w:rsidRPr="00F96D68">
        <w:t xml:space="preserve">Child Count. </w:t>
      </w:r>
      <w:r>
        <w:t>The process is the same for June Special Education Exit and Special Education Child Find.</w:t>
      </w:r>
    </w:p>
    <w:p w14:paraId="328C9CFC" w14:textId="52E8D948" w:rsidR="00433353" w:rsidRDefault="00433353" w:rsidP="0081223F">
      <w:pPr>
        <w:spacing w:after="160"/>
        <w:jc w:val="left"/>
      </w:pPr>
      <w:r>
        <w:rPr>
          <w:noProof/>
        </w:rPr>
        <w:drawing>
          <wp:inline distT="0" distB="0" distL="0" distR="0" wp14:anchorId="49E47AF1" wp14:editId="6D9422A6">
            <wp:extent cx="5943600" cy="1677670"/>
            <wp:effectExtent l="19050" t="19050" r="19050" b="17780"/>
            <wp:docPr id="82" name="Picture 82" descr="Screenshot of collections on the Status Tracking page, with a circle around the triangle button you click to verify the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Screenshot of collections on the Status Tracking page, with a circle around the triangle button you click to verify the reports."/>
                    <pic:cNvPicPr/>
                  </pic:nvPicPr>
                  <pic:blipFill>
                    <a:blip r:embed="rId85"/>
                    <a:stretch>
                      <a:fillRect/>
                    </a:stretch>
                  </pic:blipFill>
                  <pic:spPr>
                    <a:xfrm>
                      <a:off x="0" y="0"/>
                      <a:ext cx="5943600" cy="1677670"/>
                    </a:xfrm>
                    <a:prstGeom prst="rect">
                      <a:avLst/>
                    </a:prstGeom>
                    <a:ln w="9525">
                      <a:solidFill>
                        <a:schemeClr val="tx1"/>
                      </a:solidFill>
                    </a:ln>
                  </pic:spPr>
                </pic:pic>
              </a:graphicData>
            </a:graphic>
          </wp:inline>
        </w:drawing>
      </w:r>
    </w:p>
    <w:p w14:paraId="3687A3E7" w14:textId="4AD100A3" w:rsidR="00DE4984" w:rsidRDefault="00DE4984" w:rsidP="0081223F">
      <w:pPr>
        <w:spacing w:after="160"/>
        <w:jc w:val="left"/>
      </w:pPr>
      <w:r>
        <w:br w:type="page"/>
      </w:r>
    </w:p>
    <w:p w14:paraId="5D62E84D" w14:textId="7CBFB143" w:rsidR="00986BC8" w:rsidRDefault="006C6E56" w:rsidP="009A5918">
      <w:pPr>
        <w:spacing w:after="120"/>
        <w:jc w:val="left"/>
      </w:pPr>
      <w:bookmarkStart w:id="72" w:name="_Hlk160617947"/>
      <w:r>
        <w:lastRenderedPageBreak/>
        <w:t>If all</w:t>
      </w:r>
      <w:r w:rsidR="00D57328">
        <w:t xml:space="preserve"> error</w:t>
      </w:r>
      <w:r w:rsidR="005F7A39">
        <w:t>s</w:t>
      </w:r>
      <w:r w:rsidR="004533D6">
        <w:t xml:space="preserve"> have not been cleared</w:t>
      </w:r>
      <w:r w:rsidR="00D57328">
        <w:t xml:space="preserve">, </w:t>
      </w:r>
      <w:r>
        <w:t>the below</w:t>
      </w:r>
      <w:r w:rsidR="00D57328">
        <w:t xml:space="preserve"> </w:t>
      </w:r>
      <w:r w:rsidR="005F7A39">
        <w:t>message</w:t>
      </w:r>
      <w:r w:rsidR="004533D6">
        <w:t xml:space="preserve"> will appear</w:t>
      </w:r>
      <w:r w:rsidR="00D57328">
        <w:t xml:space="preserve">. </w:t>
      </w:r>
      <w:r>
        <w:t>See</w:t>
      </w:r>
      <w:r w:rsidR="00D57328">
        <w:t xml:space="preserve"> </w:t>
      </w:r>
      <w:hyperlink w:anchor="_Correcting_Errors_in_1" w:tooltip="Correcting errors" w:history="1">
        <w:r w:rsidR="007526AC">
          <w:rPr>
            <w:rStyle w:val="Hyperlink"/>
          </w:rPr>
          <w:t>C</w:t>
        </w:r>
        <w:r w:rsidR="00821F1D" w:rsidRPr="00332AB0">
          <w:rPr>
            <w:rStyle w:val="Hyperlink"/>
          </w:rPr>
          <w:t>orrecting</w:t>
        </w:r>
        <w:r>
          <w:rPr>
            <w:rStyle w:val="Hyperlink"/>
          </w:rPr>
          <w:t xml:space="preserve"> E</w:t>
        </w:r>
        <w:r w:rsidR="00332AB0" w:rsidRPr="00332AB0">
          <w:rPr>
            <w:rStyle w:val="Hyperlink"/>
          </w:rPr>
          <w:t>rrors in Consolidated Collections</w:t>
        </w:r>
      </w:hyperlink>
      <w:r w:rsidR="00D57328">
        <w:t xml:space="preserve"> before continuing.</w:t>
      </w:r>
    </w:p>
    <w:p w14:paraId="71FABFEC" w14:textId="25668CCF" w:rsidR="00986BC8" w:rsidRDefault="00986BC8" w:rsidP="009A5918">
      <w:pPr>
        <w:spacing w:after="120"/>
        <w:jc w:val="left"/>
      </w:pPr>
      <w:r>
        <w:rPr>
          <w:noProof/>
        </w:rPr>
        <w:drawing>
          <wp:inline distT="0" distB="0" distL="0" distR="0" wp14:anchorId="6A34A5D5" wp14:editId="5D07A9E7">
            <wp:extent cx="5943600" cy="1200785"/>
            <wp:effectExtent l="19050" t="19050" r="19050" b="18415"/>
            <wp:docPr id="6" name="Picture 6" descr="Screenshot of collections on the Status Tracking page, showing the warning you would see if you have uncorrected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reenshot of collections on the Status Tracking page, showing the warning you would see if you have uncorrected errors."/>
                    <pic:cNvPicPr/>
                  </pic:nvPicPr>
                  <pic:blipFill>
                    <a:blip r:embed="rId86"/>
                    <a:stretch>
                      <a:fillRect/>
                    </a:stretch>
                  </pic:blipFill>
                  <pic:spPr>
                    <a:xfrm>
                      <a:off x="0" y="0"/>
                      <a:ext cx="5943600" cy="1200785"/>
                    </a:xfrm>
                    <a:prstGeom prst="rect">
                      <a:avLst/>
                    </a:prstGeom>
                    <a:ln w="9525">
                      <a:solidFill>
                        <a:schemeClr val="tx1"/>
                      </a:solidFill>
                    </a:ln>
                  </pic:spPr>
                </pic:pic>
              </a:graphicData>
            </a:graphic>
          </wp:inline>
        </w:drawing>
      </w:r>
    </w:p>
    <w:p w14:paraId="0C17C8BE" w14:textId="0136C7D4" w:rsidR="009F69EA" w:rsidRDefault="009F69EA" w:rsidP="00012FEC">
      <w:pPr>
        <w:spacing w:after="120"/>
        <w:jc w:val="left"/>
      </w:pPr>
      <w:r>
        <w:t xml:space="preserve">Similarly, if all audits have not been cleared, the below message will appear. See </w:t>
      </w:r>
      <w:hyperlink w:anchor="_Correcting_Audits_in_1" w:tooltip="Correcting errors" w:history="1">
        <w:r>
          <w:rPr>
            <w:rStyle w:val="Hyperlink"/>
          </w:rPr>
          <w:t>C</w:t>
        </w:r>
        <w:r w:rsidRPr="00332AB0">
          <w:rPr>
            <w:rStyle w:val="Hyperlink"/>
          </w:rPr>
          <w:t>orrecting</w:t>
        </w:r>
        <w:r>
          <w:rPr>
            <w:rStyle w:val="Hyperlink"/>
          </w:rPr>
          <w:t xml:space="preserve"> Audits</w:t>
        </w:r>
        <w:r w:rsidRPr="00332AB0">
          <w:rPr>
            <w:rStyle w:val="Hyperlink"/>
          </w:rPr>
          <w:t xml:space="preserve"> in Consolidated Collections</w:t>
        </w:r>
      </w:hyperlink>
      <w:r>
        <w:t xml:space="preserve"> before continuing.</w:t>
      </w:r>
    </w:p>
    <w:p w14:paraId="6876B743" w14:textId="7E9012F3" w:rsidR="009F69EA" w:rsidRDefault="009F69EA" w:rsidP="00012FEC">
      <w:pPr>
        <w:spacing w:after="120"/>
        <w:jc w:val="left"/>
      </w:pPr>
      <w:r>
        <w:rPr>
          <w:noProof/>
        </w:rPr>
        <w:drawing>
          <wp:inline distT="0" distB="0" distL="0" distR="0" wp14:anchorId="7833E112" wp14:editId="4ECCBD06">
            <wp:extent cx="5943600" cy="477520"/>
            <wp:effectExtent l="19050" t="19050" r="19050" b="17780"/>
            <wp:docPr id="23" name="Picture 23" descr="Screenshot of collections on the Status Tracking page, showing the warning you would see if you have uncorrected aud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creenshot of collections on the Status Tracking page, showing the warning you would see if you have uncorrected audits."/>
                    <pic:cNvPicPr/>
                  </pic:nvPicPr>
                  <pic:blipFill>
                    <a:blip r:embed="rId87"/>
                    <a:stretch>
                      <a:fillRect/>
                    </a:stretch>
                  </pic:blipFill>
                  <pic:spPr>
                    <a:xfrm>
                      <a:off x="0" y="0"/>
                      <a:ext cx="5943600" cy="477520"/>
                    </a:xfrm>
                    <a:prstGeom prst="rect">
                      <a:avLst/>
                    </a:prstGeom>
                    <a:ln w="9525">
                      <a:solidFill>
                        <a:schemeClr val="tx1"/>
                      </a:solidFill>
                    </a:ln>
                  </pic:spPr>
                </pic:pic>
              </a:graphicData>
            </a:graphic>
          </wp:inline>
        </w:drawing>
      </w:r>
    </w:p>
    <w:p w14:paraId="18E5ECEA" w14:textId="6B604CFF" w:rsidR="00BC006F" w:rsidRDefault="006C6E56" w:rsidP="009A5918">
      <w:pPr>
        <w:spacing w:after="120"/>
        <w:jc w:val="left"/>
      </w:pPr>
      <w:r>
        <w:t>Each collection has</w:t>
      </w:r>
      <w:r w:rsidR="00821F1D">
        <w:t xml:space="preserve"> different verification reports</w:t>
      </w:r>
      <w:r w:rsidR="00CF2098">
        <w:t>.</w:t>
      </w:r>
      <w:r w:rsidR="00E412B0" w:rsidRPr="00E412B0">
        <w:t xml:space="preserve"> </w:t>
      </w:r>
      <w:r w:rsidR="00DD6B77">
        <w:t>E</w:t>
      </w:r>
      <w:r w:rsidR="00E412B0">
        <w:t xml:space="preserve">ach report </w:t>
      </w:r>
      <w:r w:rsidR="005B2601">
        <w:t xml:space="preserve">displays </w:t>
      </w:r>
      <w:r w:rsidR="00E412B0">
        <w:t xml:space="preserve">aggregated data </w:t>
      </w:r>
      <w:r w:rsidR="00DD6B77">
        <w:t>in tables</w:t>
      </w:r>
      <w:r w:rsidR="00E412B0">
        <w:t>.</w:t>
      </w:r>
    </w:p>
    <w:bookmarkEnd w:id="72"/>
    <w:p w14:paraId="47BE8E7F" w14:textId="77777777" w:rsidR="00CF2098" w:rsidRPr="00012FEC" w:rsidRDefault="00CF2098" w:rsidP="00012FEC">
      <w:pPr>
        <w:pStyle w:val="ListParagraph"/>
        <w:numPr>
          <w:ilvl w:val="0"/>
          <w:numId w:val="24"/>
        </w:numPr>
        <w:spacing w:after="120"/>
        <w:jc w:val="left"/>
        <w:rPr>
          <w:sz w:val="21"/>
          <w:szCs w:val="21"/>
        </w:rPr>
      </w:pPr>
      <w:r w:rsidRPr="00012FEC">
        <w:rPr>
          <w:sz w:val="21"/>
          <w:szCs w:val="21"/>
        </w:rPr>
        <w:t>December Special Education Child Count (SECC):</w:t>
      </w:r>
    </w:p>
    <w:p w14:paraId="746D6E88" w14:textId="77777777" w:rsidR="00CF2098" w:rsidRPr="00012FEC" w:rsidRDefault="00CF2098" w:rsidP="00012FEC">
      <w:pPr>
        <w:pStyle w:val="ListParagraph"/>
        <w:numPr>
          <w:ilvl w:val="1"/>
          <w:numId w:val="24"/>
        </w:numPr>
        <w:spacing w:after="120"/>
        <w:jc w:val="left"/>
        <w:rPr>
          <w:sz w:val="21"/>
          <w:szCs w:val="21"/>
        </w:rPr>
      </w:pPr>
      <w:r w:rsidRPr="00012FEC">
        <w:rPr>
          <w:sz w:val="21"/>
          <w:szCs w:val="21"/>
        </w:rPr>
        <w:t>Federal Placement</w:t>
      </w:r>
    </w:p>
    <w:p w14:paraId="253653CA" w14:textId="77777777" w:rsidR="00CF2098" w:rsidRPr="00012FEC" w:rsidRDefault="00CF2098" w:rsidP="00012FEC">
      <w:pPr>
        <w:pStyle w:val="ListParagraph"/>
        <w:numPr>
          <w:ilvl w:val="1"/>
          <w:numId w:val="24"/>
        </w:numPr>
        <w:spacing w:after="120"/>
        <w:jc w:val="left"/>
        <w:rPr>
          <w:sz w:val="21"/>
          <w:szCs w:val="21"/>
        </w:rPr>
      </w:pPr>
      <w:r w:rsidRPr="00012FEC">
        <w:rPr>
          <w:sz w:val="21"/>
          <w:szCs w:val="21"/>
        </w:rPr>
        <w:t>Primary Disability</w:t>
      </w:r>
    </w:p>
    <w:p w14:paraId="303933F1" w14:textId="77777777" w:rsidR="00CF2098" w:rsidRPr="00012FEC" w:rsidRDefault="00CF2098" w:rsidP="00012FEC">
      <w:pPr>
        <w:pStyle w:val="ListParagraph"/>
        <w:numPr>
          <w:ilvl w:val="1"/>
          <w:numId w:val="24"/>
        </w:numPr>
        <w:spacing w:after="120"/>
        <w:jc w:val="left"/>
        <w:rPr>
          <w:sz w:val="21"/>
          <w:szCs w:val="21"/>
        </w:rPr>
      </w:pPr>
      <w:r w:rsidRPr="00012FEC">
        <w:rPr>
          <w:sz w:val="21"/>
          <w:szCs w:val="21"/>
        </w:rPr>
        <w:t>Race/Ethnicity</w:t>
      </w:r>
    </w:p>
    <w:p w14:paraId="1D8A69F0" w14:textId="77777777" w:rsidR="00CF2098" w:rsidRPr="00012FEC" w:rsidRDefault="00CF2098" w:rsidP="00012FEC">
      <w:pPr>
        <w:pStyle w:val="ListParagraph"/>
        <w:numPr>
          <w:ilvl w:val="1"/>
          <w:numId w:val="24"/>
        </w:numPr>
        <w:spacing w:after="120"/>
        <w:jc w:val="left"/>
        <w:rPr>
          <w:sz w:val="21"/>
          <w:szCs w:val="21"/>
        </w:rPr>
      </w:pPr>
      <w:r w:rsidRPr="00012FEC">
        <w:rPr>
          <w:sz w:val="21"/>
          <w:szCs w:val="21"/>
        </w:rPr>
        <w:t>Agency Serving</w:t>
      </w:r>
    </w:p>
    <w:p w14:paraId="620ED74E" w14:textId="77777777" w:rsidR="00CF2098" w:rsidRPr="00012FEC" w:rsidRDefault="00CF2098" w:rsidP="00012FEC">
      <w:pPr>
        <w:pStyle w:val="ListParagraph"/>
        <w:numPr>
          <w:ilvl w:val="1"/>
          <w:numId w:val="24"/>
        </w:numPr>
        <w:spacing w:after="120"/>
        <w:jc w:val="left"/>
        <w:rPr>
          <w:sz w:val="21"/>
          <w:szCs w:val="21"/>
        </w:rPr>
      </w:pPr>
      <w:r w:rsidRPr="00012FEC">
        <w:rPr>
          <w:sz w:val="21"/>
          <w:szCs w:val="21"/>
        </w:rPr>
        <w:t>Enrollment Type</w:t>
      </w:r>
    </w:p>
    <w:p w14:paraId="6E66B13C" w14:textId="77777777" w:rsidR="00CF2098" w:rsidRPr="00012FEC" w:rsidRDefault="00CF2098" w:rsidP="00012FEC">
      <w:pPr>
        <w:pStyle w:val="ListParagraph"/>
        <w:numPr>
          <w:ilvl w:val="0"/>
          <w:numId w:val="24"/>
        </w:numPr>
        <w:spacing w:after="120"/>
        <w:jc w:val="left"/>
        <w:rPr>
          <w:sz w:val="21"/>
          <w:szCs w:val="21"/>
        </w:rPr>
      </w:pPr>
      <w:r w:rsidRPr="00012FEC">
        <w:rPr>
          <w:sz w:val="21"/>
          <w:szCs w:val="21"/>
        </w:rPr>
        <w:t>June Special Education Exit:</w:t>
      </w:r>
    </w:p>
    <w:p w14:paraId="74AA4C32" w14:textId="77777777" w:rsidR="00CF2098" w:rsidRPr="00012FEC" w:rsidRDefault="00CF2098" w:rsidP="00012FEC">
      <w:pPr>
        <w:pStyle w:val="ListParagraph"/>
        <w:numPr>
          <w:ilvl w:val="1"/>
          <w:numId w:val="24"/>
        </w:numPr>
        <w:spacing w:after="120"/>
        <w:jc w:val="left"/>
        <w:rPr>
          <w:sz w:val="21"/>
          <w:szCs w:val="21"/>
        </w:rPr>
      </w:pPr>
      <w:r w:rsidRPr="00012FEC">
        <w:rPr>
          <w:sz w:val="21"/>
          <w:szCs w:val="21"/>
        </w:rPr>
        <w:t>Age at Exit By Exit Reason</w:t>
      </w:r>
    </w:p>
    <w:p w14:paraId="443A0EAD" w14:textId="77777777" w:rsidR="00CF2098" w:rsidRPr="00012FEC" w:rsidRDefault="00CF2098" w:rsidP="00012FEC">
      <w:pPr>
        <w:pStyle w:val="ListParagraph"/>
        <w:numPr>
          <w:ilvl w:val="1"/>
          <w:numId w:val="24"/>
        </w:numPr>
        <w:spacing w:after="120"/>
        <w:jc w:val="left"/>
        <w:rPr>
          <w:sz w:val="21"/>
          <w:szCs w:val="21"/>
        </w:rPr>
      </w:pPr>
      <w:r w:rsidRPr="00012FEC">
        <w:rPr>
          <w:sz w:val="21"/>
          <w:szCs w:val="21"/>
        </w:rPr>
        <w:t>Disability Type by Exit Reason</w:t>
      </w:r>
    </w:p>
    <w:p w14:paraId="0251EE13" w14:textId="77777777" w:rsidR="00CF2098" w:rsidRPr="00012FEC" w:rsidRDefault="00CF2098" w:rsidP="00012FEC">
      <w:pPr>
        <w:pStyle w:val="ListParagraph"/>
        <w:numPr>
          <w:ilvl w:val="1"/>
          <w:numId w:val="24"/>
        </w:numPr>
        <w:spacing w:after="120"/>
        <w:jc w:val="left"/>
        <w:rPr>
          <w:sz w:val="21"/>
          <w:szCs w:val="21"/>
        </w:rPr>
      </w:pPr>
      <w:r w:rsidRPr="00012FEC">
        <w:rPr>
          <w:sz w:val="21"/>
          <w:szCs w:val="21"/>
        </w:rPr>
        <w:t>Race/Ethnicity by Exit Reason</w:t>
      </w:r>
    </w:p>
    <w:p w14:paraId="1C26FF9C" w14:textId="77777777" w:rsidR="00CF2098" w:rsidRPr="00012FEC" w:rsidRDefault="00CF2098" w:rsidP="00012FEC">
      <w:pPr>
        <w:pStyle w:val="ListParagraph"/>
        <w:numPr>
          <w:ilvl w:val="1"/>
          <w:numId w:val="24"/>
        </w:numPr>
        <w:spacing w:after="120"/>
        <w:jc w:val="left"/>
        <w:rPr>
          <w:sz w:val="21"/>
          <w:szCs w:val="21"/>
        </w:rPr>
      </w:pPr>
      <w:r w:rsidRPr="00012FEC">
        <w:rPr>
          <w:sz w:val="21"/>
          <w:szCs w:val="21"/>
        </w:rPr>
        <w:t>Leaver Verification</w:t>
      </w:r>
      <w:r w:rsidR="00E23BAF" w:rsidRPr="00012FEC">
        <w:rPr>
          <w:sz w:val="21"/>
          <w:szCs w:val="21"/>
        </w:rPr>
        <w:t xml:space="preserve"> (does not show any data)</w:t>
      </w:r>
    </w:p>
    <w:p w14:paraId="1F28B9B3" w14:textId="77777777" w:rsidR="00CF2098" w:rsidRPr="00012FEC" w:rsidRDefault="00CF2098" w:rsidP="00012FEC">
      <w:pPr>
        <w:pStyle w:val="ListParagraph"/>
        <w:numPr>
          <w:ilvl w:val="0"/>
          <w:numId w:val="24"/>
        </w:numPr>
        <w:spacing w:after="120"/>
        <w:jc w:val="left"/>
        <w:rPr>
          <w:sz w:val="21"/>
          <w:szCs w:val="21"/>
        </w:rPr>
      </w:pPr>
      <w:r w:rsidRPr="00012FEC">
        <w:rPr>
          <w:sz w:val="21"/>
          <w:szCs w:val="21"/>
        </w:rPr>
        <w:t>Special Ed Child Find (Indicator 11):</w:t>
      </w:r>
    </w:p>
    <w:p w14:paraId="7868D114" w14:textId="77777777" w:rsidR="00CF2098" w:rsidRPr="00012FEC" w:rsidRDefault="00CF2098" w:rsidP="00012FEC">
      <w:pPr>
        <w:pStyle w:val="ListParagraph"/>
        <w:numPr>
          <w:ilvl w:val="1"/>
          <w:numId w:val="24"/>
        </w:numPr>
        <w:spacing w:after="120"/>
        <w:jc w:val="left"/>
        <w:rPr>
          <w:sz w:val="21"/>
          <w:szCs w:val="21"/>
        </w:rPr>
      </w:pPr>
      <w:r w:rsidRPr="00012FEC">
        <w:rPr>
          <w:sz w:val="21"/>
          <w:szCs w:val="21"/>
        </w:rPr>
        <w:t>Initial Referrals</w:t>
      </w:r>
    </w:p>
    <w:p w14:paraId="6829F04A" w14:textId="77777777" w:rsidR="00CF2098" w:rsidRPr="00012FEC" w:rsidRDefault="00CF2098" w:rsidP="00012FEC">
      <w:pPr>
        <w:pStyle w:val="ListParagraph"/>
        <w:numPr>
          <w:ilvl w:val="1"/>
          <w:numId w:val="24"/>
        </w:numPr>
        <w:spacing w:after="120"/>
        <w:jc w:val="left"/>
        <w:rPr>
          <w:sz w:val="21"/>
          <w:szCs w:val="21"/>
        </w:rPr>
      </w:pPr>
      <w:r w:rsidRPr="00012FEC">
        <w:rPr>
          <w:sz w:val="21"/>
          <w:szCs w:val="21"/>
        </w:rPr>
        <w:t>Initial Referrals By Race/Ethnicity</w:t>
      </w:r>
    </w:p>
    <w:p w14:paraId="2BF422D2" w14:textId="77777777" w:rsidR="00CF2098" w:rsidRPr="00012FEC" w:rsidRDefault="00CF2098" w:rsidP="00012FEC">
      <w:pPr>
        <w:pStyle w:val="ListParagraph"/>
        <w:numPr>
          <w:ilvl w:val="1"/>
          <w:numId w:val="24"/>
        </w:numPr>
        <w:spacing w:after="120"/>
        <w:jc w:val="left"/>
        <w:rPr>
          <w:sz w:val="21"/>
          <w:szCs w:val="21"/>
        </w:rPr>
      </w:pPr>
      <w:r w:rsidRPr="00012FEC">
        <w:rPr>
          <w:sz w:val="21"/>
          <w:szCs w:val="21"/>
        </w:rPr>
        <w:t>Initial Referrals By PHC</w:t>
      </w:r>
    </w:p>
    <w:p w14:paraId="4FE8A742" w14:textId="77777777" w:rsidR="00CF2098" w:rsidRPr="00012FEC" w:rsidRDefault="00CF2098" w:rsidP="00012FEC">
      <w:pPr>
        <w:pStyle w:val="ListParagraph"/>
        <w:numPr>
          <w:ilvl w:val="1"/>
          <w:numId w:val="24"/>
        </w:numPr>
        <w:spacing w:after="120"/>
        <w:jc w:val="left"/>
        <w:rPr>
          <w:sz w:val="21"/>
          <w:szCs w:val="21"/>
        </w:rPr>
      </w:pPr>
      <w:r w:rsidRPr="00012FEC">
        <w:rPr>
          <w:sz w:val="21"/>
          <w:szCs w:val="21"/>
        </w:rPr>
        <w:t>Range of Days Over the 60 day Timeline by Reason Timeline Not Met</w:t>
      </w:r>
    </w:p>
    <w:p w14:paraId="47D0C0E7" w14:textId="5383867E" w:rsidR="00E84BDC" w:rsidRPr="00012FEC" w:rsidRDefault="00CF2098" w:rsidP="00012FEC">
      <w:pPr>
        <w:pStyle w:val="ListParagraph"/>
        <w:numPr>
          <w:ilvl w:val="1"/>
          <w:numId w:val="24"/>
        </w:numPr>
        <w:spacing w:after="120"/>
        <w:jc w:val="left"/>
        <w:rPr>
          <w:sz w:val="21"/>
          <w:szCs w:val="21"/>
        </w:rPr>
      </w:pPr>
      <w:r w:rsidRPr="00012FEC">
        <w:rPr>
          <w:sz w:val="21"/>
          <w:szCs w:val="21"/>
        </w:rPr>
        <w:t>Initial Referrals By Grade</w:t>
      </w:r>
    </w:p>
    <w:p w14:paraId="6E1BC124" w14:textId="41C0DC5F" w:rsidR="00D72467" w:rsidRPr="00012FEC" w:rsidRDefault="00D72467" w:rsidP="00012FEC">
      <w:pPr>
        <w:pStyle w:val="ListParagraph"/>
        <w:numPr>
          <w:ilvl w:val="1"/>
          <w:numId w:val="24"/>
        </w:numPr>
        <w:spacing w:after="120"/>
        <w:jc w:val="left"/>
        <w:rPr>
          <w:highlight w:val="yellow"/>
        </w:rPr>
      </w:pPr>
      <w:r w:rsidRPr="00012FEC">
        <w:rPr>
          <w:highlight w:val="yellow"/>
        </w:rPr>
        <w:br w:type="page"/>
      </w:r>
    </w:p>
    <w:p w14:paraId="19C69548" w14:textId="77777777" w:rsidR="009D7FDE" w:rsidRDefault="007526AC" w:rsidP="009D7FDE">
      <w:pPr>
        <w:rPr>
          <w:rFonts w:cstheme="minorHAnsi"/>
          <w:noProof/>
        </w:rPr>
      </w:pPr>
      <w:r>
        <w:lastRenderedPageBreak/>
        <w:t>After</w:t>
      </w:r>
      <w:r w:rsidR="00CB531F">
        <w:t xml:space="preserve"> clicking </w:t>
      </w:r>
      <w:r w:rsidR="00E412B0">
        <w:t>on the black</w:t>
      </w:r>
      <w:r w:rsidR="009D7FDE">
        <w:t xml:space="preserve"> expand</w:t>
      </w:r>
      <w:r w:rsidR="00E412B0">
        <w:t xml:space="preserve"> arrow next to the collection, </w:t>
      </w:r>
      <w:r w:rsidR="00CB531F">
        <w:t xml:space="preserve">users </w:t>
      </w:r>
      <w:r>
        <w:t>will</w:t>
      </w:r>
      <w:r w:rsidR="00E412B0">
        <w:t xml:space="preserve"> see the following screen. Clicking the checkboxes next to </w:t>
      </w:r>
      <w:r w:rsidR="00CB531F">
        <w:t xml:space="preserve">each </w:t>
      </w:r>
      <w:r w:rsidR="00E412B0">
        <w:t xml:space="preserve">verification report </w:t>
      </w:r>
      <w:r w:rsidR="003A7A79">
        <w:t xml:space="preserve">displays </w:t>
      </w:r>
      <w:r w:rsidR="00E412B0">
        <w:t xml:space="preserve">the data </w:t>
      </w:r>
      <w:r w:rsidR="003A7A79">
        <w:t>tables to be rev</w:t>
      </w:r>
      <w:r>
        <w:t>iewed and verified by the user. The red “X” in the Current Status column indicates the report has not been verified.</w:t>
      </w:r>
      <w:r w:rsidR="009D7FDE">
        <w:t xml:space="preserve"> </w:t>
      </w:r>
      <w:r w:rsidR="009D7FDE" w:rsidRPr="001C59CD">
        <w:rPr>
          <w:rFonts w:cstheme="minorHAnsi"/>
          <w:bCs/>
        </w:rPr>
        <w:t>Review each verification report to ensure t</w:t>
      </w:r>
      <w:r w:rsidR="009D7FDE">
        <w:rPr>
          <w:rFonts w:cstheme="minorHAnsi"/>
          <w:bCs/>
        </w:rPr>
        <w:t>he count of records is correct.</w:t>
      </w:r>
    </w:p>
    <w:p w14:paraId="69FBC035" w14:textId="77777777" w:rsidR="000E0153" w:rsidRDefault="00986BC8" w:rsidP="000E0153">
      <w:pPr>
        <w:spacing w:after="160"/>
        <w:jc w:val="left"/>
      </w:pPr>
      <w:r>
        <w:rPr>
          <w:noProof/>
        </w:rPr>
        <w:drawing>
          <wp:inline distT="0" distB="0" distL="0" distR="0" wp14:anchorId="5F3AC2BE" wp14:editId="7B4A22AF">
            <wp:extent cx="5943600" cy="3291205"/>
            <wp:effectExtent l="19050" t="19050" r="19050" b="23495"/>
            <wp:docPr id="9" name="Picture 9" descr="Screenshot of the Status Tracking page, showing the five reports for December Child 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creenshot of the Status Tracking page, showing the five reports for December Child Count."/>
                    <pic:cNvPicPr/>
                  </pic:nvPicPr>
                  <pic:blipFill>
                    <a:blip r:embed="rId88"/>
                    <a:stretch>
                      <a:fillRect/>
                    </a:stretch>
                  </pic:blipFill>
                  <pic:spPr>
                    <a:xfrm>
                      <a:off x="0" y="0"/>
                      <a:ext cx="5943600" cy="3291205"/>
                    </a:xfrm>
                    <a:prstGeom prst="rect">
                      <a:avLst/>
                    </a:prstGeom>
                    <a:ln w="9525">
                      <a:solidFill>
                        <a:schemeClr val="tx1"/>
                      </a:solidFill>
                    </a:ln>
                  </pic:spPr>
                </pic:pic>
              </a:graphicData>
            </a:graphic>
          </wp:inline>
        </w:drawing>
      </w:r>
    </w:p>
    <w:p w14:paraId="27318ECA" w14:textId="0DD3B9D4" w:rsidR="004617BE" w:rsidRDefault="008F6577" w:rsidP="000E0153">
      <w:pPr>
        <w:spacing w:after="160"/>
        <w:jc w:val="left"/>
      </w:pPr>
      <w:r>
        <w:t>After select</w:t>
      </w:r>
      <w:r w:rsidR="00864E68">
        <w:t>ing</w:t>
      </w:r>
      <w:r>
        <w:t xml:space="preserve"> the checkbox, the screen will display </w:t>
      </w:r>
      <w:r w:rsidR="00D3086D">
        <w:t>the aggregated data</w:t>
      </w:r>
      <w:r>
        <w:t xml:space="preserve"> with options for approving the report and</w:t>
      </w:r>
      <w:r w:rsidR="004617BE">
        <w:t xml:space="preserve"> exporting the data to Excel.</w:t>
      </w:r>
      <w:r w:rsidR="005414EA">
        <w:t xml:space="preserve"> Next, click the Approve Report button. Users verify each report one at a time.</w:t>
      </w:r>
    </w:p>
    <w:p w14:paraId="0E8CAD58" w14:textId="0414A5CA" w:rsidR="00765B79" w:rsidRDefault="00765B79" w:rsidP="000E0153">
      <w:pPr>
        <w:spacing w:after="160"/>
        <w:jc w:val="left"/>
      </w:pPr>
      <w:r>
        <w:rPr>
          <w:noProof/>
        </w:rPr>
        <w:drawing>
          <wp:inline distT="0" distB="0" distL="0" distR="0" wp14:anchorId="2728DFE5" wp14:editId="59C4A8A9">
            <wp:extent cx="5943600" cy="2279015"/>
            <wp:effectExtent l="19050" t="19050" r="19050" b="26035"/>
            <wp:docPr id="27" name="Picture 27" descr="Screenshot of the Status Tracking page, showing the Federal Placement Verification report. Shows a circle around the Select checkbox and a circle around the Approve Repor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creenshot of the Status Tracking page, showing the Federal Placement Verification report. Shows a circle around the Select checkbox and a circle around the Approve Report button."/>
                    <pic:cNvPicPr/>
                  </pic:nvPicPr>
                  <pic:blipFill>
                    <a:blip r:embed="rId89"/>
                    <a:stretch>
                      <a:fillRect/>
                    </a:stretch>
                  </pic:blipFill>
                  <pic:spPr>
                    <a:xfrm>
                      <a:off x="0" y="0"/>
                      <a:ext cx="5943600" cy="2279015"/>
                    </a:xfrm>
                    <a:prstGeom prst="rect">
                      <a:avLst/>
                    </a:prstGeom>
                    <a:ln w="9525">
                      <a:solidFill>
                        <a:schemeClr val="tx1"/>
                      </a:solidFill>
                    </a:ln>
                  </pic:spPr>
                </pic:pic>
              </a:graphicData>
            </a:graphic>
          </wp:inline>
        </w:drawing>
      </w:r>
    </w:p>
    <w:p w14:paraId="1B0BD00E" w14:textId="52E05FFA" w:rsidR="001075CB" w:rsidRDefault="002736CE" w:rsidP="0081223F">
      <w:pPr>
        <w:spacing w:after="160"/>
        <w:jc w:val="left"/>
      </w:pPr>
      <w:r>
        <w:t xml:space="preserve">Once the user clicks </w:t>
      </w:r>
      <w:r w:rsidR="005414EA">
        <w:t>approves the report</w:t>
      </w:r>
      <w:r>
        <w:t xml:space="preserve">, the </w:t>
      </w:r>
      <w:r w:rsidR="007949E2">
        <w:t>approved report</w:t>
      </w:r>
      <w:r w:rsidR="007526AC">
        <w:t>’s status</w:t>
      </w:r>
      <w:r w:rsidR="007949E2">
        <w:t xml:space="preserve"> changes</w:t>
      </w:r>
      <w:r w:rsidR="00E23BAF">
        <w:t xml:space="preserve"> </w:t>
      </w:r>
      <w:r w:rsidR="007526AC">
        <w:t xml:space="preserve">from </w:t>
      </w:r>
      <w:r w:rsidR="00E23BAF">
        <w:t xml:space="preserve">the red </w:t>
      </w:r>
      <w:r w:rsidR="003A7A79">
        <w:t>“</w:t>
      </w:r>
      <w:r w:rsidR="00E23BAF">
        <w:t>X</w:t>
      </w:r>
      <w:r w:rsidR="003A7A79">
        <w:t>”</w:t>
      </w:r>
      <w:r w:rsidR="00E23BAF">
        <w:t xml:space="preserve"> to a green checkmar</w:t>
      </w:r>
      <w:r w:rsidR="007949E2">
        <w:t>k and gives users the option of</w:t>
      </w:r>
      <w:r w:rsidR="00E23BAF">
        <w:t xml:space="preserve"> removing the approval. Re</w:t>
      </w:r>
      <w:r w:rsidR="007949E2">
        <w:t>moving the approval changes the</w:t>
      </w:r>
      <w:r w:rsidR="00E23BAF">
        <w:t xml:space="preserve"> green checkmark back to a red </w:t>
      </w:r>
      <w:r w:rsidR="003A7A79">
        <w:t>“X.”</w:t>
      </w:r>
    </w:p>
    <w:p w14:paraId="39E6F7A4" w14:textId="34438839" w:rsidR="00E23BAF" w:rsidRDefault="005414EA" w:rsidP="0081223F">
      <w:pPr>
        <w:spacing w:after="160"/>
        <w:jc w:val="left"/>
      </w:pPr>
      <w:r>
        <w:lastRenderedPageBreak/>
        <w:t>As users verify, the system adds the user</w:t>
      </w:r>
      <w:r w:rsidR="005A6F8F">
        <w:t>’s</w:t>
      </w:r>
      <w:r>
        <w:t xml:space="preserve"> name and date of verification in the row for each report. </w:t>
      </w:r>
      <w:r w:rsidR="00B266B9">
        <w:t xml:space="preserve">The system also displays the </w:t>
      </w:r>
      <w:r w:rsidR="005A6F8F">
        <w:t>user’s</w:t>
      </w:r>
      <w:r w:rsidR="00B266B9">
        <w:t xml:space="preserve"> name and date </w:t>
      </w:r>
      <w:r>
        <w:t>in the row for the collection name</w:t>
      </w:r>
      <w:r w:rsidR="00B266B9">
        <w:t xml:space="preserve">, but there is a delay and it may display after the second report. </w:t>
      </w:r>
      <w:r w:rsidR="00B266B9" w:rsidRPr="00B266B9">
        <w:rPr>
          <w:b/>
        </w:rPr>
        <w:t>Warning:</w:t>
      </w:r>
      <w:r w:rsidR="00B266B9">
        <w:t xml:space="preserve"> system will display name and time in th</w:t>
      </w:r>
      <w:r w:rsidR="00400683">
        <w:t>e collection name row, even when not all reports are verified.</w:t>
      </w:r>
    </w:p>
    <w:p w14:paraId="7DA7B8D6" w14:textId="2DE13710" w:rsidR="00765B79" w:rsidRDefault="00765B79" w:rsidP="0081223F">
      <w:pPr>
        <w:spacing w:after="160"/>
        <w:jc w:val="left"/>
      </w:pPr>
      <w:r>
        <w:rPr>
          <w:noProof/>
        </w:rPr>
        <w:drawing>
          <wp:inline distT="0" distB="0" distL="0" distR="0" wp14:anchorId="340A2BAB" wp14:editId="0B3464DE">
            <wp:extent cx="5943600" cy="2261235"/>
            <wp:effectExtent l="19050" t="19050" r="19050" b="24765"/>
            <wp:docPr id="31" name="Picture 31" descr="Screenshot of the Status Tracking page, showing the Federal Placement Verification report. Shows a circle around the green check mark indicating report has been approved, and a circle to the Remove Approva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creenshot of the Status Tracking page, showing the Federal Placement Verification report. Shows a circle around the green check mark indicating report has been approved, and a circle to the Remove Approval button."/>
                    <pic:cNvPicPr/>
                  </pic:nvPicPr>
                  <pic:blipFill>
                    <a:blip r:embed="rId90"/>
                    <a:stretch>
                      <a:fillRect/>
                    </a:stretch>
                  </pic:blipFill>
                  <pic:spPr>
                    <a:xfrm>
                      <a:off x="0" y="0"/>
                      <a:ext cx="5943600" cy="2261235"/>
                    </a:xfrm>
                    <a:prstGeom prst="rect">
                      <a:avLst/>
                    </a:prstGeom>
                    <a:ln w="9525">
                      <a:solidFill>
                        <a:schemeClr val="tx1"/>
                      </a:solidFill>
                    </a:ln>
                  </pic:spPr>
                </pic:pic>
              </a:graphicData>
            </a:graphic>
          </wp:inline>
        </w:drawing>
      </w:r>
    </w:p>
    <w:p w14:paraId="55DA07CB" w14:textId="24CA3D8B" w:rsidR="00261128" w:rsidRDefault="00E23BAF" w:rsidP="0081223F">
      <w:pPr>
        <w:spacing w:after="160"/>
        <w:jc w:val="left"/>
      </w:pPr>
      <w:r>
        <w:t xml:space="preserve">Continue through </w:t>
      </w:r>
      <w:r w:rsidR="00C3602E">
        <w:t xml:space="preserve">the </w:t>
      </w:r>
      <w:r>
        <w:t xml:space="preserve">list of </w:t>
      </w:r>
      <w:r w:rsidR="00C3602E">
        <w:t xml:space="preserve">reports </w:t>
      </w:r>
      <w:r>
        <w:t>until all Verification Reports</w:t>
      </w:r>
      <w:r w:rsidR="00C3602E">
        <w:rPr>
          <w:rFonts w:cstheme="minorHAnsi"/>
        </w:rPr>
        <w:t xml:space="preserve"> </w:t>
      </w:r>
      <w:r w:rsidR="00C3602E">
        <w:t>are approved</w:t>
      </w:r>
      <w:r>
        <w:t>.</w:t>
      </w:r>
    </w:p>
    <w:p w14:paraId="433B9D79" w14:textId="307ECF0C" w:rsidR="005414EA" w:rsidRDefault="00D660E4" w:rsidP="0081223F">
      <w:pPr>
        <w:spacing w:after="160"/>
        <w:jc w:val="left"/>
      </w:pPr>
      <w:r>
        <w:t>Once</w:t>
      </w:r>
      <w:r w:rsidR="003A7A79">
        <w:t xml:space="preserve"> all reports are approved</w:t>
      </w:r>
      <w:r w:rsidR="00D41FBE">
        <w:t>, the</w:t>
      </w:r>
      <w:r>
        <w:t xml:space="preserve"> Final Submission Form button becomes available. When </w:t>
      </w:r>
      <w:r w:rsidR="00C3602E">
        <w:t>this button is clicked</w:t>
      </w:r>
      <w:r>
        <w:t xml:space="preserve">, the system generates a PDF file for </w:t>
      </w:r>
      <w:r w:rsidR="0021768A">
        <w:t>submitting agencies (School District, ESD and EI/ECSE</w:t>
      </w:r>
      <w:r w:rsidR="00B64CEF">
        <w:t xml:space="preserve">) </w:t>
      </w:r>
      <w:r>
        <w:t>to sign, date, and return to ODE.</w:t>
      </w:r>
    </w:p>
    <w:p w14:paraId="685432A8" w14:textId="50312843" w:rsidR="00765B79" w:rsidRDefault="00F34A4D" w:rsidP="007526AC">
      <w:pPr>
        <w:rPr>
          <w:rFonts w:cstheme="minorHAnsi"/>
        </w:rPr>
      </w:pPr>
      <w:r>
        <w:rPr>
          <w:noProof/>
        </w:rPr>
        <w:drawing>
          <wp:inline distT="0" distB="0" distL="0" distR="0" wp14:anchorId="08E27B2B" wp14:editId="5F377243">
            <wp:extent cx="5943600" cy="1763395"/>
            <wp:effectExtent l="19050" t="19050" r="19050" b="27305"/>
            <wp:docPr id="33" name="Picture 33" descr="Screenshot of the Status Tracking page, showing the four reports approved. Circle around the four green check mark, and an circle around the Final Submission Form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creenshot of the Status Tracking page, showing the four reports approved. Circle around the four green check mark, and an circle around the Final Submission Form button."/>
                    <pic:cNvPicPr/>
                  </pic:nvPicPr>
                  <pic:blipFill>
                    <a:blip r:embed="rId91"/>
                    <a:stretch>
                      <a:fillRect/>
                    </a:stretch>
                  </pic:blipFill>
                  <pic:spPr>
                    <a:xfrm>
                      <a:off x="0" y="0"/>
                      <a:ext cx="5943600" cy="1763395"/>
                    </a:xfrm>
                    <a:prstGeom prst="rect">
                      <a:avLst/>
                    </a:prstGeom>
                    <a:ln w="9525">
                      <a:solidFill>
                        <a:schemeClr val="tx1"/>
                      </a:solidFill>
                    </a:ln>
                  </pic:spPr>
                </pic:pic>
              </a:graphicData>
            </a:graphic>
          </wp:inline>
        </w:drawing>
      </w:r>
    </w:p>
    <w:p w14:paraId="38B8A911" w14:textId="45D0DB49" w:rsidR="005E6329" w:rsidRDefault="007526AC" w:rsidP="00830735">
      <w:pPr>
        <w:jc w:val="left"/>
      </w:pPr>
      <w:r w:rsidRPr="00D001D8">
        <w:rPr>
          <w:rFonts w:cstheme="minorHAnsi"/>
        </w:rPr>
        <w:t>Print the form, have it signed and either email or mail it as indicated on the form. Please pay attention to when the Final Submission Form is due</w:t>
      </w:r>
      <w:r>
        <w:rPr>
          <w:rFonts w:cstheme="minorHAnsi"/>
        </w:rPr>
        <w:t>,</w:t>
      </w:r>
      <w:r w:rsidRPr="00D001D8">
        <w:rPr>
          <w:rFonts w:cstheme="minorHAnsi"/>
        </w:rPr>
        <w:t xml:space="preserve"> and </w:t>
      </w:r>
      <w:r>
        <w:rPr>
          <w:rFonts w:cstheme="minorHAnsi"/>
        </w:rPr>
        <w:t xml:space="preserve">check </w:t>
      </w:r>
      <w:r w:rsidR="00400683">
        <w:rPr>
          <w:rFonts w:cstheme="minorHAnsi"/>
        </w:rPr>
        <w:t xml:space="preserve">that </w:t>
      </w:r>
      <w:r w:rsidRPr="00D001D8">
        <w:rPr>
          <w:rFonts w:cstheme="minorHAnsi"/>
        </w:rPr>
        <w:t>the agencies listed on the form</w:t>
      </w:r>
      <w:r w:rsidR="00400683">
        <w:rPr>
          <w:rFonts w:cstheme="minorHAnsi"/>
        </w:rPr>
        <w:t xml:space="preserve"> are accurate and complete</w:t>
      </w:r>
      <w:r w:rsidRPr="00D001D8">
        <w:rPr>
          <w:rFonts w:cstheme="minorHAnsi"/>
        </w:rPr>
        <w:t>.</w:t>
      </w:r>
      <w:r w:rsidR="005E6329">
        <w:br w:type="page"/>
      </w:r>
    </w:p>
    <w:p w14:paraId="5A544314" w14:textId="4986F211" w:rsidR="00127048" w:rsidRPr="005414EA" w:rsidRDefault="00D660E4" w:rsidP="005414EA">
      <w:pPr>
        <w:spacing w:after="160"/>
        <w:jc w:val="left"/>
      </w:pPr>
      <w:r>
        <w:lastRenderedPageBreak/>
        <w:t xml:space="preserve">Once the Final Submission Form </w:t>
      </w:r>
      <w:r w:rsidR="000B09CB">
        <w:t>has been received by</w:t>
      </w:r>
      <w:r>
        <w:t xml:space="preserve"> ODE, </w:t>
      </w:r>
      <w:r w:rsidR="007526AC">
        <w:t>the collection is complete</w:t>
      </w:r>
      <w:r w:rsidR="00C103FD">
        <w:t>.</w:t>
      </w:r>
      <w:r w:rsidR="004112B7">
        <w:t xml:space="preserve"> Note, there is no Final Submission </w:t>
      </w:r>
      <w:r w:rsidR="007526AC">
        <w:t>F</w:t>
      </w:r>
      <w:r w:rsidR="004112B7">
        <w:t xml:space="preserve">orm for Special Education Child Find. This is only applicable to December </w:t>
      </w:r>
      <w:r w:rsidR="00F96D68">
        <w:t xml:space="preserve">Special Education </w:t>
      </w:r>
      <w:r w:rsidR="004112B7">
        <w:t>Child Count and June Special Education Exit.</w:t>
      </w:r>
    </w:p>
    <w:p w14:paraId="252A9A9F" w14:textId="44B10B68" w:rsidR="006A48CD" w:rsidRPr="001C59CD" w:rsidRDefault="006A48CD" w:rsidP="00127048">
      <w:pPr>
        <w:spacing w:after="160"/>
        <w:jc w:val="center"/>
        <w:rPr>
          <w:rFonts w:cstheme="minorHAnsi"/>
        </w:rPr>
      </w:pPr>
      <w:r>
        <w:rPr>
          <w:noProof/>
        </w:rPr>
        <w:drawing>
          <wp:inline distT="0" distB="0" distL="0" distR="0" wp14:anchorId="570F6FAB" wp14:editId="4D599145">
            <wp:extent cx="3465613" cy="4301656"/>
            <wp:effectExtent l="19050" t="19050" r="20955" b="22860"/>
            <wp:docPr id="37" name="Picture 37" descr="Example of the December Child Count Final Submiss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Example of the December Child Count Final Submission Form."/>
                    <pic:cNvPicPr/>
                  </pic:nvPicPr>
                  <pic:blipFill>
                    <a:blip r:embed="rId92"/>
                    <a:stretch>
                      <a:fillRect/>
                    </a:stretch>
                  </pic:blipFill>
                  <pic:spPr>
                    <a:xfrm>
                      <a:off x="0" y="0"/>
                      <a:ext cx="3472659" cy="4310402"/>
                    </a:xfrm>
                    <a:prstGeom prst="rect">
                      <a:avLst/>
                    </a:prstGeom>
                    <a:ln w="9525">
                      <a:solidFill>
                        <a:schemeClr val="tx1"/>
                      </a:solidFill>
                    </a:ln>
                  </pic:spPr>
                </pic:pic>
              </a:graphicData>
            </a:graphic>
          </wp:inline>
        </w:drawing>
      </w:r>
    </w:p>
    <w:p w14:paraId="124EC9C7" w14:textId="1927BB63" w:rsidR="00830735" w:rsidRDefault="00127048" w:rsidP="001F1597">
      <w:pPr>
        <w:spacing w:after="160"/>
        <w:jc w:val="left"/>
        <w:rPr>
          <w:rFonts w:eastAsia="Calibri" w:cstheme="minorHAnsi"/>
          <w:b/>
        </w:rPr>
      </w:pPr>
      <w:r w:rsidRPr="001C59CD">
        <w:rPr>
          <w:rFonts w:eastAsia="Calibri" w:cstheme="minorHAnsi"/>
          <w:b/>
        </w:rPr>
        <w:t xml:space="preserve">The submission process is not final until ODE receives the signed Final Submission Form. Agencies will be marked late if forms are not received by the </w:t>
      </w:r>
      <w:r>
        <w:rPr>
          <w:rFonts w:eastAsia="Calibri" w:cstheme="minorHAnsi"/>
          <w:b/>
        </w:rPr>
        <w:t xml:space="preserve">end of the day of the </w:t>
      </w:r>
      <w:r w:rsidRPr="001C59CD">
        <w:rPr>
          <w:rFonts w:eastAsia="Calibri" w:cstheme="minorHAnsi"/>
          <w:b/>
        </w:rPr>
        <w:t xml:space="preserve">due date. </w:t>
      </w:r>
      <w:r w:rsidR="001F1597">
        <w:rPr>
          <w:rFonts w:eastAsia="Calibri" w:cstheme="minorHAnsi"/>
          <w:b/>
        </w:rPr>
        <w:t xml:space="preserve">Email is preferred. </w:t>
      </w:r>
      <w:r w:rsidRPr="001C59CD">
        <w:rPr>
          <w:rFonts w:eastAsia="Calibri" w:cstheme="minorHAnsi"/>
          <w:b/>
        </w:rPr>
        <w:t>Faxed forms will not be accepted.</w:t>
      </w:r>
      <w:r w:rsidR="00830735">
        <w:rPr>
          <w:rFonts w:eastAsia="Calibri" w:cstheme="minorHAnsi"/>
          <w:b/>
        </w:rPr>
        <w:br w:type="page"/>
      </w:r>
    </w:p>
    <w:p w14:paraId="112532AC" w14:textId="74C0714E" w:rsidR="002C1222" w:rsidRDefault="002C1222" w:rsidP="002C1222">
      <w:pPr>
        <w:pStyle w:val="Heading3"/>
        <w:rPr>
          <w:rFonts w:eastAsia="Calibri"/>
        </w:rPr>
      </w:pPr>
      <w:bookmarkStart w:id="73" w:name="_Verifying_Discipline_Collections"/>
      <w:bookmarkStart w:id="74" w:name="_Toc163043226"/>
      <w:bookmarkEnd w:id="73"/>
      <w:r>
        <w:rPr>
          <w:rFonts w:eastAsia="Calibri"/>
        </w:rPr>
        <w:lastRenderedPageBreak/>
        <w:t>Verifying Discipline Collections</w:t>
      </w:r>
      <w:bookmarkEnd w:id="74"/>
    </w:p>
    <w:p w14:paraId="77B1EE87" w14:textId="2BF5ACD2" w:rsidR="006279E1" w:rsidRDefault="006279E1" w:rsidP="007616ED">
      <w:pPr>
        <w:jc w:val="left"/>
      </w:pPr>
      <w:r>
        <w:t>The final step is verifying the submission. ODE cannot consider the collection complete until the submitting district verifies it as complete. All districts (even districts with no student discipline incidents for the 202</w:t>
      </w:r>
      <w:r w:rsidR="001C141C">
        <w:t>5</w:t>
      </w:r>
      <w:r>
        <w:t>-202</w:t>
      </w:r>
      <w:r w:rsidR="001C141C">
        <w:t>6</w:t>
      </w:r>
      <w:r>
        <w:t xml:space="preserve"> school year) are required to complete the verification process on the Status Tracking tab</w:t>
      </w:r>
      <w:bookmarkStart w:id="75" w:name="_Hlk159415442"/>
      <w:r>
        <w:t xml:space="preserve">. </w:t>
      </w:r>
      <w:r w:rsidRPr="006279E1">
        <w:t>This action must be completed under the School District, ESD, or IE/ECSE login as the agency accountable for ensuring accurate data submission.</w:t>
      </w:r>
      <w:bookmarkEnd w:id="75"/>
    </w:p>
    <w:p w14:paraId="3EF33BE5" w14:textId="7FF121E9" w:rsidR="006279E1" w:rsidRDefault="006279E1" w:rsidP="007616ED">
      <w:pPr>
        <w:jc w:val="left"/>
      </w:pPr>
      <w:r>
        <w:t>From anywhere in the Consolidated Collections application, click the Status Tracking tab to go to the list of collections. Make sure the School Year dropdown displays the correct school year. This dropdown will automatically advance to the next school year on July 1. If the 202</w:t>
      </w:r>
      <w:r w:rsidR="001C141C">
        <w:t>5</w:t>
      </w:r>
      <w:r>
        <w:t>-202</w:t>
      </w:r>
      <w:r w:rsidR="001C141C">
        <w:t>6</w:t>
      </w:r>
      <w:r>
        <w:t xml:space="preserve"> collection closes on July </w:t>
      </w:r>
      <w:r w:rsidR="001C141C">
        <w:t>6</w:t>
      </w:r>
      <w:r>
        <w:t xml:space="preserve"> </w:t>
      </w:r>
      <w:r w:rsidRPr="00DE4984">
        <w:t>and is verified</w:t>
      </w:r>
      <w:r>
        <w:t xml:space="preserve"> after June 30, 202</w:t>
      </w:r>
      <w:r w:rsidR="001C141C">
        <w:t>6</w:t>
      </w:r>
      <w:r>
        <w:t>, when users arrive at the Status Tracking page, the dropdown will show 202</w:t>
      </w:r>
      <w:r w:rsidR="001C141C">
        <w:t>6</w:t>
      </w:r>
      <w:r>
        <w:t>-202</w:t>
      </w:r>
      <w:r w:rsidR="001C141C">
        <w:t>7</w:t>
      </w:r>
      <w:r>
        <w:t xml:space="preserve"> and all the collection names on will end with “2</w:t>
      </w:r>
      <w:r w:rsidR="001C141C">
        <w:t>6</w:t>
      </w:r>
      <w:r>
        <w:t>-2</w:t>
      </w:r>
      <w:r w:rsidR="001C141C">
        <w:t>7</w:t>
      </w:r>
      <w:r>
        <w:t>.” Use the School Year drop menu to change the collection year to 202</w:t>
      </w:r>
      <w:r w:rsidR="001C141C">
        <w:t>5</w:t>
      </w:r>
      <w:r>
        <w:t>-202</w:t>
      </w:r>
      <w:r w:rsidR="001C141C">
        <w:t>6</w:t>
      </w:r>
      <w:r>
        <w:t>.</w:t>
      </w:r>
      <w:r w:rsidRPr="00243CE8">
        <w:t xml:space="preserve"> </w:t>
      </w:r>
      <w:r>
        <w:t>The example below uses 2023-2024 collections.</w:t>
      </w:r>
    </w:p>
    <w:p w14:paraId="232B6848" w14:textId="2723D0E7" w:rsidR="002C1222" w:rsidRPr="002C1222" w:rsidRDefault="006279E1" w:rsidP="002C1222">
      <w:pPr>
        <w:spacing w:before="240" w:after="160"/>
        <w:rPr>
          <w:sz w:val="24"/>
          <w:szCs w:val="24"/>
          <w:highlight w:val="yellow"/>
        </w:rPr>
      </w:pPr>
      <w:r>
        <w:rPr>
          <w:noProof/>
        </w:rPr>
        <w:drawing>
          <wp:inline distT="0" distB="0" distL="0" distR="0" wp14:anchorId="2411F660" wp14:editId="4FCAEEB7">
            <wp:extent cx="5943600" cy="1809750"/>
            <wp:effectExtent l="19050" t="19050" r="19050" b="19050"/>
            <wp:docPr id="898861155" name="Picture 1" descr="Screenshot of the Status Tracking page with circle around the school year drop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861155" name="Picture 1" descr="Screenshot of the Status Tracking page with circle around the school year drop menu."/>
                    <pic:cNvPicPr/>
                  </pic:nvPicPr>
                  <pic:blipFill rotWithShape="1">
                    <a:blip r:embed="rId93"/>
                    <a:srcRect b="27884"/>
                    <a:stretch/>
                  </pic:blipFill>
                  <pic:spPr bwMode="auto">
                    <a:xfrm>
                      <a:off x="0" y="0"/>
                      <a:ext cx="5943600" cy="180975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AC78BFA" w14:textId="794E5B23" w:rsidR="006279E1" w:rsidRDefault="006279E1" w:rsidP="007616ED">
      <w:pPr>
        <w:jc w:val="left"/>
      </w:pPr>
      <w:r w:rsidRPr="00001051">
        <w:t xml:space="preserve">Click the expand arrow next to the </w:t>
      </w:r>
      <w:r>
        <w:t xml:space="preserve">Discipline </w:t>
      </w:r>
      <w:r w:rsidRPr="00001051">
        <w:t>Incidents collection to access the Verification Reports.</w:t>
      </w:r>
      <w:r w:rsidR="007616ED">
        <w:t xml:space="preserve"> This example uses Discipline Incidents. The process is the same for Restraint/Seclusion Incidents.</w:t>
      </w:r>
    </w:p>
    <w:p w14:paraId="2451A733" w14:textId="77777777" w:rsidR="006279E1" w:rsidRDefault="006279E1" w:rsidP="006279E1">
      <w:r>
        <w:rPr>
          <w:noProof/>
        </w:rPr>
        <w:drawing>
          <wp:inline distT="0" distB="0" distL="0" distR="0" wp14:anchorId="6B881DE6" wp14:editId="5FF0009B">
            <wp:extent cx="5943600" cy="3338830"/>
            <wp:effectExtent l="19050" t="19050" r="19050" b="13970"/>
            <wp:docPr id="231400879" name="Picture 1" descr="Screenshot of collections on the Status Tracking page, with a circle around the triangle button you click to verify the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400879" name="Picture 1" descr="Screenshot of collections on the Status Tracking page, with a circle around the triangle button you click to verify the reports."/>
                    <pic:cNvPicPr/>
                  </pic:nvPicPr>
                  <pic:blipFill>
                    <a:blip r:embed="rId94"/>
                    <a:stretch>
                      <a:fillRect/>
                    </a:stretch>
                  </pic:blipFill>
                  <pic:spPr>
                    <a:xfrm>
                      <a:off x="0" y="0"/>
                      <a:ext cx="5943600" cy="3338830"/>
                    </a:xfrm>
                    <a:prstGeom prst="rect">
                      <a:avLst/>
                    </a:prstGeom>
                    <a:ln w="9525">
                      <a:solidFill>
                        <a:schemeClr val="tx1"/>
                      </a:solidFill>
                    </a:ln>
                  </pic:spPr>
                </pic:pic>
              </a:graphicData>
            </a:graphic>
          </wp:inline>
        </w:drawing>
      </w:r>
    </w:p>
    <w:p w14:paraId="022EA051" w14:textId="4D28BFDF" w:rsidR="006279E1" w:rsidRDefault="006279E1" w:rsidP="007616ED">
      <w:r>
        <w:lastRenderedPageBreak/>
        <w:t xml:space="preserve">If all errors have not been cleared, the below message will appear. See </w:t>
      </w:r>
      <w:hyperlink w:anchor="_Correcting_Errors_in_1" w:tooltip="Correcting errors" w:history="1">
        <w:r>
          <w:rPr>
            <w:rStyle w:val="Hyperlink"/>
          </w:rPr>
          <w:t>C</w:t>
        </w:r>
        <w:r w:rsidRPr="00332AB0">
          <w:rPr>
            <w:rStyle w:val="Hyperlink"/>
          </w:rPr>
          <w:t>orrecting</w:t>
        </w:r>
        <w:r>
          <w:rPr>
            <w:rStyle w:val="Hyperlink"/>
          </w:rPr>
          <w:t xml:space="preserve"> E</w:t>
        </w:r>
        <w:r w:rsidRPr="00332AB0">
          <w:rPr>
            <w:rStyle w:val="Hyperlink"/>
          </w:rPr>
          <w:t>rrors</w:t>
        </w:r>
      </w:hyperlink>
      <w:r>
        <w:t xml:space="preserve"> before continuing.</w:t>
      </w:r>
    </w:p>
    <w:p w14:paraId="51C8F481" w14:textId="77777777" w:rsidR="006279E1" w:rsidRDefault="006279E1" w:rsidP="006279E1">
      <w:pPr>
        <w:rPr>
          <w:noProof/>
        </w:rPr>
      </w:pPr>
      <w:r>
        <w:rPr>
          <w:noProof/>
        </w:rPr>
        <w:drawing>
          <wp:inline distT="0" distB="0" distL="0" distR="0" wp14:anchorId="536989FE" wp14:editId="12DFA753">
            <wp:extent cx="5943600" cy="342900"/>
            <wp:effectExtent l="19050" t="19050" r="19050" b="19050"/>
            <wp:docPr id="276894792" name="Picture 1" descr="Screenshot of collections on the Status Tracking page, showing the warning you would see if you have uncorrected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894792" name="Picture 1" descr="Screenshot of collections on the Status Tracking page, showing the warning you would see if you have uncorrected errors."/>
                    <pic:cNvPicPr/>
                  </pic:nvPicPr>
                  <pic:blipFill>
                    <a:blip r:embed="rId95"/>
                    <a:stretch>
                      <a:fillRect/>
                    </a:stretch>
                  </pic:blipFill>
                  <pic:spPr>
                    <a:xfrm>
                      <a:off x="0" y="0"/>
                      <a:ext cx="5943600" cy="342900"/>
                    </a:xfrm>
                    <a:prstGeom prst="rect">
                      <a:avLst/>
                    </a:prstGeom>
                    <a:ln w="9525">
                      <a:solidFill>
                        <a:schemeClr val="tx1"/>
                      </a:solidFill>
                    </a:ln>
                  </pic:spPr>
                </pic:pic>
              </a:graphicData>
            </a:graphic>
          </wp:inline>
        </w:drawing>
      </w:r>
      <w:r>
        <w:rPr>
          <w:noProof/>
        </w:rPr>
        <w:t xml:space="preserve"> </w:t>
      </w:r>
    </w:p>
    <w:p w14:paraId="2558D1BC" w14:textId="4BE21CB5" w:rsidR="006279E1" w:rsidRDefault="006279E1" w:rsidP="007616ED">
      <w:pPr>
        <w:jc w:val="left"/>
      </w:pPr>
      <w:r>
        <w:t xml:space="preserve">Similarly, if all audits have not been cleared, the </w:t>
      </w:r>
      <w:r w:rsidR="00926AB3">
        <w:t>message below</w:t>
      </w:r>
      <w:r>
        <w:t xml:space="preserve"> will appear. See </w:t>
      </w:r>
      <w:hyperlink w:anchor="_Correcting_Audits_in_1" w:tooltip="Correcting errors" w:history="1">
        <w:r>
          <w:rPr>
            <w:rStyle w:val="Hyperlink"/>
          </w:rPr>
          <w:t>C</w:t>
        </w:r>
        <w:r w:rsidRPr="00332AB0">
          <w:rPr>
            <w:rStyle w:val="Hyperlink"/>
          </w:rPr>
          <w:t>orrecting</w:t>
        </w:r>
        <w:r>
          <w:rPr>
            <w:rStyle w:val="Hyperlink"/>
          </w:rPr>
          <w:t xml:space="preserve"> Audits</w:t>
        </w:r>
        <w:r w:rsidRPr="00332AB0">
          <w:rPr>
            <w:rStyle w:val="Hyperlink"/>
          </w:rPr>
          <w:t xml:space="preserve"> </w:t>
        </w:r>
        <w:r>
          <w:rPr>
            <w:rStyle w:val="Hyperlink"/>
          </w:rPr>
          <w:t>during the Review Window</w:t>
        </w:r>
      </w:hyperlink>
      <w:r>
        <w:t xml:space="preserve"> before continuing.</w:t>
      </w:r>
    </w:p>
    <w:p w14:paraId="5B72CDBF" w14:textId="77777777" w:rsidR="006279E1" w:rsidRDefault="006279E1" w:rsidP="006279E1">
      <w:r>
        <w:rPr>
          <w:noProof/>
        </w:rPr>
        <w:drawing>
          <wp:inline distT="0" distB="0" distL="0" distR="0" wp14:anchorId="2922CAA9" wp14:editId="36C56F04">
            <wp:extent cx="5943600" cy="305435"/>
            <wp:effectExtent l="19050" t="19050" r="19050" b="18415"/>
            <wp:docPr id="1586748690" name="Picture 1586748690" descr="Screenshot of collections on the Status Tracking page, showing the warning you would see if you have uncorrected aud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009427" name="Picture 487009427" descr="Screenshot of collections on the Status Tracking page, showing the warning you would see if you have uncorrected audits."/>
                    <pic:cNvPicPr/>
                  </pic:nvPicPr>
                  <pic:blipFill rotWithShape="1">
                    <a:blip r:embed="rId87"/>
                    <a:srcRect t="35974"/>
                    <a:stretch/>
                  </pic:blipFill>
                  <pic:spPr bwMode="auto">
                    <a:xfrm>
                      <a:off x="0" y="0"/>
                      <a:ext cx="5943600" cy="30543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E4BF7EB" w14:textId="77777777" w:rsidR="006279E1" w:rsidRDefault="006279E1" w:rsidP="006279E1">
      <w:r>
        <w:t>Each collection has different verification reports.</w:t>
      </w:r>
      <w:r w:rsidRPr="00E412B0">
        <w:t xml:space="preserve"> </w:t>
      </w:r>
      <w:r>
        <w:t>Each report displays aggregated data in tables.</w:t>
      </w:r>
    </w:p>
    <w:p w14:paraId="6341EBD6" w14:textId="77777777" w:rsidR="007616ED" w:rsidRPr="007616ED" w:rsidRDefault="007616ED" w:rsidP="007616ED">
      <w:pPr>
        <w:spacing w:after="0"/>
        <w:jc w:val="left"/>
        <w:rPr>
          <w:sz w:val="21"/>
          <w:szCs w:val="21"/>
        </w:rPr>
      </w:pPr>
      <w:r w:rsidRPr="007616ED">
        <w:rPr>
          <w:sz w:val="21"/>
          <w:szCs w:val="21"/>
        </w:rPr>
        <w:t>Discipline Incidents</w:t>
      </w:r>
    </w:p>
    <w:p w14:paraId="2372E2EA" w14:textId="5DDF86C4" w:rsidR="006279E1" w:rsidRPr="00C71ABA" w:rsidRDefault="006279E1" w:rsidP="006279E1">
      <w:pPr>
        <w:pStyle w:val="ListParagraph"/>
        <w:numPr>
          <w:ilvl w:val="0"/>
          <w:numId w:val="24"/>
        </w:numPr>
        <w:spacing w:after="120"/>
        <w:jc w:val="left"/>
        <w:rPr>
          <w:sz w:val="21"/>
          <w:szCs w:val="21"/>
        </w:rPr>
      </w:pPr>
      <w:r w:rsidRPr="00C71ABA">
        <w:rPr>
          <w:sz w:val="21"/>
          <w:szCs w:val="21"/>
        </w:rPr>
        <w:t>Discipline Action Type Verification</w:t>
      </w:r>
    </w:p>
    <w:p w14:paraId="0977FE1B" w14:textId="77777777" w:rsidR="006279E1" w:rsidRPr="00C71ABA" w:rsidRDefault="006279E1" w:rsidP="006279E1">
      <w:pPr>
        <w:pStyle w:val="ListParagraph"/>
        <w:numPr>
          <w:ilvl w:val="0"/>
          <w:numId w:val="24"/>
        </w:numPr>
        <w:spacing w:after="120"/>
        <w:jc w:val="left"/>
        <w:rPr>
          <w:sz w:val="21"/>
          <w:szCs w:val="21"/>
        </w:rPr>
      </w:pPr>
      <w:r>
        <w:rPr>
          <w:sz w:val="21"/>
          <w:szCs w:val="21"/>
        </w:rPr>
        <w:t xml:space="preserve">Grade </w:t>
      </w:r>
      <w:r w:rsidRPr="00C71ABA">
        <w:rPr>
          <w:sz w:val="21"/>
          <w:szCs w:val="21"/>
        </w:rPr>
        <w:t>Verification</w:t>
      </w:r>
    </w:p>
    <w:p w14:paraId="5B5C1624" w14:textId="77777777" w:rsidR="006279E1" w:rsidRPr="00C71ABA" w:rsidRDefault="006279E1" w:rsidP="006279E1">
      <w:pPr>
        <w:pStyle w:val="ListParagraph"/>
        <w:numPr>
          <w:ilvl w:val="0"/>
          <w:numId w:val="24"/>
        </w:numPr>
        <w:spacing w:after="120"/>
        <w:jc w:val="left"/>
        <w:rPr>
          <w:sz w:val="21"/>
          <w:szCs w:val="21"/>
        </w:rPr>
      </w:pPr>
      <w:r w:rsidRPr="00C71ABA">
        <w:rPr>
          <w:sz w:val="21"/>
          <w:szCs w:val="21"/>
        </w:rPr>
        <w:t>Race/Ethnicity</w:t>
      </w:r>
      <w:r>
        <w:rPr>
          <w:sz w:val="21"/>
          <w:szCs w:val="21"/>
        </w:rPr>
        <w:t xml:space="preserve"> </w:t>
      </w:r>
      <w:r w:rsidRPr="00C71ABA">
        <w:rPr>
          <w:sz w:val="21"/>
          <w:szCs w:val="21"/>
        </w:rPr>
        <w:t>Verification</w:t>
      </w:r>
    </w:p>
    <w:p w14:paraId="76CA5617" w14:textId="77777777" w:rsidR="006279E1" w:rsidRPr="00C71ABA" w:rsidRDefault="006279E1" w:rsidP="006279E1">
      <w:pPr>
        <w:pStyle w:val="ListParagraph"/>
        <w:numPr>
          <w:ilvl w:val="0"/>
          <w:numId w:val="24"/>
        </w:numPr>
        <w:spacing w:after="120"/>
        <w:jc w:val="left"/>
        <w:rPr>
          <w:sz w:val="21"/>
          <w:szCs w:val="21"/>
        </w:rPr>
      </w:pPr>
      <w:r w:rsidRPr="00C71ABA">
        <w:rPr>
          <w:sz w:val="21"/>
          <w:szCs w:val="21"/>
        </w:rPr>
        <w:t>Disability Status</w:t>
      </w:r>
      <w:r>
        <w:rPr>
          <w:sz w:val="21"/>
          <w:szCs w:val="21"/>
        </w:rPr>
        <w:t xml:space="preserve"> </w:t>
      </w:r>
      <w:r w:rsidRPr="00C71ABA">
        <w:rPr>
          <w:sz w:val="21"/>
          <w:szCs w:val="21"/>
        </w:rPr>
        <w:t>Verification</w:t>
      </w:r>
    </w:p>
    <w:p w14:paraId="4B55A997" w14:textId="77777777" w:rsidR="006279E1" w:rsidRPr="00C71ABA" w:rsidRDefault="006279E1" w:rsidP="006279E1">
      <w:pPr>
        <w:pStyle w:val="ListParagraph"/>
        <w:numPr>
          <w:ilvl w:val="0"/>
          <w:numId w:val="24"/>
        </w:numPr>
        <w:spacing w:after="120"/>
        <w:jc w:val="left"/>
        <w:rPr>
          <w:sz w:val="21"/>
          <w:szCs w:val="21"/>
        </w:rPr>
      </w:pPr>
      <w:r w:rsidRPr="00C71ABA">
        <w:rPr>
          <w:sz w:val="21"/>
          <w:szCs w:val="21"/>
        </w:rPr>
        <w:t>Gender</w:t>
      </w:r>
      <w:r w:rsidRPr="006150A5">
        <w:rPr>
          <w:sz w:val="21"/>
          <w:szCs w:val="21"/>
        </w:rPr>
        <w:t xml:space="preserve"> </w:t>
      </w:r>
      <w:r w:rsidRPr="00C71ABA">
        <w:rPr>
          <w:sz w:val="21"/>
          <w:szCs w:val="21"/>
        </w:rPr>
        <w:t>Verification</w:t>
      </w:r>
    </w:p>
    <w:p w14:paraId="3057DBCD" w14:textId="77777777" w:rsidR="006279E1" w:rsidRDefault="006279E1" w:rsidP="006279E1">
      <w:pPr>
        <w:pStyle w:val="ListParagraph"/>
        <w:numPr>
          <w:ilvl w:val="0"/>
          <w:numId w:val="24"/>
        </w:numPr>
        <w:spacing w:after="120"/>
        <w:jc w:val="left"/>
        <w:rPr>
          <w:sz w:val="21"/>
          <w:szCs w:val="21"/>
        </w:rPr>
      </w:pPr>
      <w:r w:rsidRPr="00C71ABA">
        <w:rPr>
          <w:sz w:val="21"/>
          <w:szCs w:val="21"/>
        </w:rPr>
        <w:t>&gt;10 Days Cumulative</w:t>
      </w:r>
      <w:r>
        <w:rPr>
          <w:sz w:val="21"/>
          <w:szCs w:val="21"/>
        </w:rPr>
        <w:t xml:space="preserve"> </w:t>
      </w:r>
      <w:r w:rsidRPr="00C71ABA">
        <w:rPr>
          <w:sz w:val="21"/>
          <w:szCs w:val="21"/>
        </w:rPr>
        <w:t>Verification</w:t>
      </w:r>
    </w:p>
    <w:p w14:paraId="35980810" w14:textId="77777777" w:rsidR="006279E1" w:rsidRDefault="006279E1" w:rsidP="006279E1">
      <w:pPr>
        <w:pStyle w:val="ListParagraph"/>
        <w:numPr>
          <w:ilvl w:val="1"/>
          <w:numId w:val="24"/>
        </w:numPr>
        <w:spacing w:after="120"/>
        <w:ind w:left="1170"/>
        <w:jc w:val="left"/>
        <w:rPr>
          <w:sz w:val="21"/>
          <w:szCs w:val="21"/>
        </w:rPr>
      </w:pPr>
      <w:r>
        <w:rPr>
          <w:sz w:val="21"/>
          <w:szCs w:val="21"/>
        </w:rPr>
        <w:t>This is a report of students who have cumulative suspension(s) and/or expulsion(s) greater than 10 days in a school year. If a student’s race/ethnicity or disability status changes from one incident to another, that student will be listed in more than one row for a given action type. However, the Total Students row will not count a student more than once, and as such will only display the total count of students.</w:t>
      </w:r>
    </w:p>
    <w:p w14:paraId="247A1752" w14:textId="77777777" w:rsidR="006279E1" w:rsidRDefault="006279E1" w:rsidP="006279E1">
      <w:pPr>
        <w:pStyle w:val="ListParagraph"/>
        <w:numPr>
          <w:ilvl w:val="2"/>
          <w:numId w:val="24"/>
        </w:numPr>
        <w:spacing w:after="120"/>
        <w:ind w:left="1620"/>
        <w:jc w:val="left"/>
        <w:rPr>
          <w:sz w:val="21"/>
          <w:szCs w:val="21"/>
        </w:rPr>
      </w:pPr>
      <w:r>
        <w:rPr>
          <w:sz w:val="21"/>
          <w:szCs w:val="21"/>
        </w:rPr>
        <w:t xml:space="preserve">Example: a student is not in Special Education in the fall, then is placed in Special Education in the winter, and has two incidents leading to in school suspension, one in fall and one in spring. That student will be counted in the In School Suspension for </w:t>
      </w:r>
      <w:r w:rsidRPr="00085D6A">
        <w:rPr>
          <w:sz w:val="21"/>
          <w:szCs w:val="21"/>
        </w:rPr>
        <w:t>Students with Disabilities</w:t>
      </w:r>
      <w:r>
        <w:rPr>
          <w:sz w:val="21"/>
          <w:szCs w:val="21"/>
        </w:rPr>
        <w:t xml:space="preserve">, and counted in the In School Suspension for </w:t>
      </w:r>
      <w:r w:rsidRPr="00085D6A">
        <w:rPr>
          <w:sz w:val="21"/>
          <w:szCs w:val="21"/>
        </w:rPr>
        <w:t>Students with</w:t>
      </w:r>
      <w:r>
        <w:rPr>
          <w:sz w:val="21"/>
          <w:szCs w:val="21"/>
        </w:rPr>
        <w:t>out</w:t>
      </w:r>
      <w:r w:rsidRPr="00085D6A">
        <w:rPr>
          <w:sz w:val="21"/>
          <w:szCs w:val="21"/>
        </w:rPr>
        <w:t xml:space="preserve"> Disabilities</w:t>
      </w:r>
      <w:r>
        <w:rPr>
          <w:sz w:val="21"/>
          <w:szCs w:val="21"/>
        </w:rPr>
        <w:t>.</w:t>
      </w:r>
    </w:p>
    <w:p w14:paraId="7ADD5F88" w14:textId="77777777" w:rsidR="006279E1" w:rsidRPr="007616ED" w:rsidRDefault="006279E1" w:rsidP="006279E1">
      <w:pPr>
        <w:pStyle w:val="ListParagraph"/>
        <w:numPr>
          <w:ilvl w:val="2"/>
          <w:numId w:val="24"/>
        </w:numPr>
        <w:spacing w:after="120"/>
        <w:ind w:left="1620"/>
        <w:jc w:val="left"/>
        <w:rPr>
          <w:sz w:val="21"/>
          <w:szCs w:val="21"/>
        </w:rPr>
      </w:pPr>
      <w:r w:rsidRPr="007616ED">
        <w:rPr>
          <w:sz w:val="21"/>
          <w:szCs w:val="21"/>
        </w:rPr>
        <w:t>The Total Students for In School Suspension would then display 1.</w:t>
      </w:r>
    </w:p>
    <w:p w14:paraId="73179FF8" w14:textId="77777777" w:rsidR="007616ED" w:rsidRPr="007616ED" w:rsidRDefault="007616ED" w:rsidP="007616ED">
      <w:pPr>
        <w:spacing w:after="0"/>
        <w:jc w:val="left"/>
        <w:rPr>
          <w:sz w:val="21"/>
          <w:szCs w:val="21"/>
        </w:rPr>
      </w:pPr>
      <w:r w:rsidRPr="007616ED">
        <w:rPr>
          <w:sz w:val="21"/>
          <w:szCs w:val="21"/>
        </w:rPr>
        <w:t>Restraint/Seclusion Incidents:</w:t>
      </w:r>
    </w:p>
    <w:p w14:paraId="6C60E281" w14:textId="77777777" w:rsidR="007616ED" w:rsidRPr="007616ED" w:rsidRDefault="007616ED" w:rsidP="007616ED">
      <w:pPr>
        <w:pStyle w:val="ListParagraph"/>
        <w:numPr>
          <w:ilvl w:val="0"/>
          <w:numId w:val="24"/>
        </w:numPr>
        <w:spacing w:after="120"/>
        <w:jc w:val="left"/>
        <w:rPr>
          <w:sz w:val="21"/>
          <w:szCs w:val="21"/>
        </w:rPr>
      </w:pPr>
      <w:r w:rsidRPr="007616ED">
        <w:rPr>
          <w:sz w:val="21"/>
          <w:szCs w:val="21"/>
        </w:rPr>
        <w:t>Students Restrained/Secluded Verification</w:t>
      </w:r>
    </w:p>
    <w:p w14:paraId="5BDE60FA" w14:textId="77777777" w:rsidR="007616ED" w:rsidRPr="007616ED" w:rsidRDefault="007616ED" w:rsidP="007616ED">
      <w:pPr>
        <w:pStyle w:val="ListParagraph"/>
        <w:numPr>
          <w:ilvl w:val="0"/>
          <w:numId w:val="24"/>
        </w:numPr>
        <w:spacing w:after="120"/>
        <w:jc w:val="left"/>
        <w:rPr>
          <w:sz w:val="21"/>
          <w:szCs w:val="21"/>
        </w:rPr>
      </w:pPr>
      <w:r w:rsidRPr="007616ED">
        <w:rPr>
          <w:sz w:val="21"/>
          <w:szCs w:val="21"/>
        </w:rPr>
        <w:t>Students Restrained/Secluded Verification – Gender</w:t>
      </w:r>
    </w:p>
    <w:p w14:paraId="7D3B493B" w14:textId="77777777" w:rsidR="007616ED" w:rsidRPr="007616ED" w:rsidRDefault="007616ED" w:rsidP="007616ED">
      <w:pPr>
        <w:pStyle w:val="ListParagraph"/>
        <w:numPr>
          <w:ilvl w:val="0"/>
          <w:numId w:val="24"/>
        </w:numPr>
        <w:spacing w:after="120"/>
        <w:jc w:val="left"/>
        <w:rPr>
          <w:sz w:val="21"/>
          <w:szCs w:val="21"/>
        </w:rPr>
      </w:pPr>
      <w:r w:rsidRPr="007616ED">
        <w:rPr>
          <w:sz w:val="21"/>
          <w:szCs w:val="21"/>
        </w:rPr>
        <w:t>Students Restrained/Secluded Verification by Demographic</w:t>
      </w:r>
    </w:p>
    <w:p w14:paraId="66756AA5" w14:textId="77777777" w:rsidR="007616ED" w:rsidRPr="007616ED" w:rsidRDefault="007616ED" w:rsidP="007616ED">
      <w:pPr>
        <w:pStyle w:val="ListParagraph"/>
        <w:numPr>
          <w:ilvl w:val="0"/>
          <w:numId w:val="24"/>
        </w:numPr>
        <w:spacing w:after="120"/>
        <w:jc w:val="left"/>
        <w:rPr>
          <w:sz w:val="21"/>
          <w:szCs w:val="21"/>
        </w:rPr>
      </w:pPr>
      <w:r w:rsidRPr="007616ED">
        <w:rPr>
          <w:sz w:val="21"/>
          <w:szCs w:val="21"/>
        </w:rPr>
        <w:t>Students Restrained/Secluded Verification - Race/Ethnicity</w:t>
      </w:r>
    </w:p>
    <w:p w14:paraId="658EF732" w14:textId="77777777" w:rsidR="007616ED" w:rsidRPr="007616ED" w:rsidRDefault="007616ED" w:rsidP="007616ED">
      <w:pPr>
        <w:pStyle w:val="ListParagraph"/>
        <w:numPr>
          <w:ilvl w:val="0"/>
          <w:numId w:val="24"/>
        </w:numPr>
        <w:spacing w:after="120"/>
        <w:jc w:val="left"/>
      </w:pPr>
      <w:r w:rsidRPr="007616ED">
        <w:rPr>
          <w:sz w:val="21"/>
          <w:szCs w:val="21"/>
        </w:rPr>
        <w:t>Restraint/Seclusion Incidents Verification</w:t>
      </w:r>
    </w:p>
    <w:p w14:paraId="19A6CDD5" w14:textId="6F63DFD6" w:rsidR="006279E1" w:rsidRDefault="007616ED" w:rsidP="007616ED">
      <w:pPr>
        <w:pStyle w:val="ListParagraph"/>
        <w:numPr>
          <w:ilvl w:val="0"/>
          <w:numId w:val="24"/>
        </w:numPr>
        <w:spacing w:after="120"/>
        <w:jc w:val="left"/>
      </w:pPr>
      <w:r w:rsidRPr="007616ED">
        <w:rPr>
          <w:sz w:val="21"/>
          <w:szCs w:val="21"/>
        </w:rPr>
        <w:t>Restraint/Seclusion Incidents Verification - Involving</w:t>
      </w:r>
      <w:r w:rsidRPr="007616ED">
        <w:t xml:space="preserve"> Injury or Death</w:t>
      </w:r>
      <w:r w:rsidR="006279E1">
        <w:br w:type="page"/>
      </w:r>
    </w:p>
    <w:p w14:paraId="2F332DBC" w14:textId="77777777" w:rsidR="006279E1" w:rsidRDefault="006279E1" w:rsidP="006279E1">
      <w:pPr>
        <w:rPr>
          <w:rFonts w:cstheme="minorHAnsi"/>
          <w:bCs/>
        </w:rPr>
      </w:pPr>
      <w:r>
        <w:lastRenderedPageBreak/>
        <w:t xml:space="preserve">After clicking on the black expand arrow next to the collection, users will see the following screen. Clicking the checkboxes next to each verification report displays the data tables to be reviewed and verified by the user. The red “X” in the Current Status column indicates the report has not been verified. </w:t>
      </w:r>
      <w:r w:rsidRPr="001C59CD">
        <w:rPr>
          <w:rFonts w:cstheme="minorHAnsi"/>
          <w:bCs/>
        </w:rPr>
        <w:t>Review each verification report to ensure t</w:t>
      </w:r>
      <w:r>
        <w:rPr>
          <w:rFonts w:cstheme="minorHAnsi"/>
          <w:bCs/>
        </w:rPr>
        <w:t>he count of records is correct.</w:t>
      </w:r>
    </w:p>
    <w:p w14:paraId="596E5877" w14:textId="77777777" w:rsidR="006279E1" w:rsidRDefault="006279E1" w:rsidP="006279E1">
      <w:pPr>
        <w:rPr>
          <w:rFonts w:cstheme="minorHAnsi"/>
          <w:noProof/>
        </w:rPr>
      </w:pPr>
      <w:r>
        <w:rPr>
          <w:noProof/>
        </w:rPr>
        <w:drawing>
          <wp:inline distT="0" distB="0" distL="0" distR="0" wp14:anchorId="14353096" wp14:editId="5795A204">
            <wp:extent cx="5943600" cy="3456305"/>
            <wp:effectExtent l="19050" t="19050" r="19050" b="10795"/>
            <wp:docPr id="1539930241" name="Picture 1" descr="Screenshot of the Status Tracking page, showing the six reports for Discipline Inci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930241" name="Picture 1" descr="Screenshot of the Status Tracking page, showing the six reports for Discipline Incidents."/>
                    <pic:cNvPicPr/>
                  </pic:nvPicPr>
                  <pic:blipFill>
                    <a:blip r:embed="rId96"/>
                    <a:stretch>
                      <a:fillRect/>
                    </a:stretch>
                  </pic:blipFill>
                  <pic:spPr>
                    <a:xfrm>
                      <a:off x="0" y="0"/>
                      <a:ext cx="5943600" cy="3456305"/>
                    </a:xfrm>
                    <a:prstGeom prst="rect">
                      <a:avLst/>
                    </a:prstGeom>
                    <a:ln w="9525">
                      <a:solidFill>
                        <a:schemeClr val="tx1"/>
                      </a:solidFill>
                    </a:ln>
                  </pic:spPr>
                </pic:pic>
              </a:graphicData>
            </a:graphic>
          </wp:inline>
        </w:drawing>
      </w:r>
    </w:p>
    <w:p w14:paraId="7944BEE5" w14:textId="77777777" w:rsidR="006279E1" w:rsidRDefault="006279E1" w:rsidP="006279E1">
      <w:pPr>
        <w:spacing w:after="160"/>
      </w:pPr>
      <w:r>
        <w:t>After selecting the checkbox, the screen will display the aggregated data with options for approving the report and exporting the data to Excel. Next, click the Approve Report button. Users verify each report one at a time.</w:t>
      </w:r>
    </w:p>
    <w:p w14:paraId="5D5C4615" w14:textId="77777777" w:rsidR="006279E1" w:rsidRDefault="006279E1" w:rsidP="006279E1">
      <w:pPr>
        <w:spacing w:after="160"/>
      </w:pPr>
      <w:r>
        <w:rPr>
          <w:noProof/>
        </w:rPr>
        <w:drawing>
          <wp:inline distT="0" distB="0" distL="0" distR="0" wp14:anchorId="22754949" wp14:editId="08893ECE">
            <wp:extent cx="5943600" cy="2855595"/>
            <wp:effectExtent l="19050" t="19050" r="19050" b="20955"/>
            <wp:docPr id="389163159" name="Picture 1" descr="Screenshot of the Status Tracking page, showing the Discipline Action Placement report. Shows a circle around the Select checkbox and a circle around the Approve Repor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63159" name="Picture 1" descr="Screenshot of the Status Tracking page, showing the Discipline Action Placement report. Shows a circle around the Select checkbox and a circle around the Approve Report button."/>
                    <pic:cNvPicPr/>
                  </pic:nvPicPr>
                  <pic:blipFill>
                    <a:blip r:embed="rId97"/>
                    <a:stretch>
                      <a:fillRect/>
                    </a:stretch>
                  </pic:blipFill>
                  <pic:spPr>
                    <a:xfrm>
                      <a:off x="0" y="0"/>
                      <a:ext cx="5943600" cy="2855595"/>
                    </a:xfrm>
                    <a:prstGeom prst="rect">
                      <a:avLst/>
                    </a:prstGeom>
                    <a:ln w="9525">
                      <a:solidFill>
                        <a:schemeClr val="tx1"/>
                      </a:solidFill>
                    </a:ln>
                  </pic:spPr>
                </pic:pic>
              </a:graphicData>
            </a:graphic>
          </wp:inline>
        </w:drawing>
      </w:r>
    </w:p>
    <w:p w14:paraId="37F98D3D" w14:textId="77777777" w:rsidR="006279E1" w:rsidRDefault="006279E1" w:rsidP="006279E1">
      <w:pPr>
        <w:spacing w:after="160"/>
      </w:pPr>
      <w:r>
        <w:lastRenderedPageBreak/>
        <w:t>Once the user clicks Approve Report, the approved report’s status changes from the red “X” to a green checkmark and gives users the option of removing the approval. Removing the approval changes the green checkmark back to a red “X.”</w:t>
      </w:r>
    </w:p>
    <w:p w14:paraId="7BAC2F6E" w14:textId="77777777" w:rsidR="006279E1" w:rsidRDefault="006279E1" w:rsidP="006279E1">
      <w:pPr>
        <w:spacing w:after="160"/>
      </w:pPr>
      <w:r>
        <w:t xml:space="preserve">As users verify, the system adds the user’s name and date of verification in the row for each report. The system also displays the user’s name and date in the row for the collection name, but there is a delay and it may display after the second report. </w:t>
      </w:r>
      <w:r w:rsidRPr="00B266B9">
        <w:rPr>
          <w:b/>
        </w:rPr>
        <w:t>Warning:</w:t>
      </w:r>
      <w:r>
        <w:t xml:space="preserve"> system will display name and time in the collection name row, even when not all reports are verified.</w:t>
      </w:r>
    </w:p>
    <w:p w14:paraId="17A479BD" w14:textId="77777777" w:rsidR="006279E1" w:rsidRDefault="006279E1" w:rsidP="006279E1">
      <w:pPr>
        <w:spacing w:after="160"/>
      </w:pPr>
      <w:r>
        <w:rPr>
          <w:noProof/>
        </w:rPr>
        <w:drawing>
          <wp:inline distT="0" distB="0" distL="0" distR="0" wp14:anchorId="143B0AAD" wp14:editId="38155E46">
            <wp:extent cx="5943600" cy="2812415"/>
            <wp:effectExtent l="19050" t="19050" r="19050" b="26035"/>
            <wp:docPr id="1190101907" name="Picture 1" descr="Screenshot of the Status Tracking page, showing the Federal Placement Verification report. Shows a circle around the green check mark indicating report has been approved, and a circle to the Remove Approva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101907" name="Picture 1" descr="Screenshot of the Status Tracking page, showing the Federal Placement Verification report. Shows a circle around the green check mark indicating report has been approved, and a circle to the Remove Approval button."/>
                    <pic:cNvPicPr/>
                  </pic:nvPicPr>
                  <pic:blipFill>
                    <a:blip r:embed="rId98"/>
                    <a:stretch>
                      <a:fillRect/>
                    </a:stretch>
                  </pic:blipFill>
                  <pic:spPr>
                    <a:xfrm>
                      <a:off x="0" y="0"/>
                      <a:ext cx="5943600" cy="2812415"/>
                    </a:xfrm>
                    <a:prstGeom prst="rect">
                      <a:avLst/>
                    </a:prstGeom>
                    <a:ln w="9525">
                      <a:solidFill>
                        <a:schemeClr val="tx1"/>
                      </a:solidFill>
                    </a:ln>
                  </pic:spPr>
                </pic:pic>
              </a:graphicData>
            </a:graphic>
          </wp:inline>
        </w:drawing>
      </w:r>
    </w:p>
    <w:p w14:paraId="55B2AFEA" w14:textId="414ABC96" w:rsidR="004A1215" w:rsidRDefault="006279E1" w:rsidP="006F3B62">
      <w:r>
        <w:t>Continue through the list of reports until all Verification Reports</w:t>
      </w:r>
      <w:r>
        <w:rPr>
          <w:rFonts w:cstheme="minorHAnsi"/>
        </w:rPr>
        <w:t xml:space="preserve"> </w:t>
      </w:r>
      <w:r>
        <w:t>are approved.</w:t>
      </w:r>
      <w:r>
        <w:br w:type="page"/>
      </w:r>
    </w:p>
    <w:p w14:paraId="359320BF" w14:textId="140D7474" w:rsidR="006F3B62" w:rsidRDefault="006F3B62" w:rsidP="006F3B62">
      <w:pPr>
        <w:pStyle w:val="Heading3"/>
      </w:pPr>
      <w:r>
        <w:lastRenderedPageBreak/>
        <w:t>Verifying Seclusion Rooms</w:t>
      </w:r>
    </w:p>
    <w:p w14:paraId="6704D92C" w14:textId="30AB456C" w:rsidR="006F3B62" w:rsidRPr="00AA2C03" w:rsidRDefault="006F3B62" w:rsidP="006F3B62">
      <w:r w:rsidRPr="00420DFE">
        <w:t xml:space="preserve">Under the Verify Submission button is a table grid with </w:t>
      </w:r>
      <w:r>
        <w:t xml:space="preserve">the </w:t>
      </w:r>
      <w:r w:rsidRPr="00420DFE">
        <w:t>count of records posted, date of last update, count of errors and warnings, and date of last error/warning update. Review the grid to ensure accuracy and that the data is error free.</w:t>
      </w:r>
    </w:p>
    <w:p w14:paraId="400C4B65" w14:textId="77777777" w:rsidR="006F3B62" w:rsidRDefault="006F3B62" w:rsidP="006F3B62">
      <w:r>
        <w:rPr>
          <w:noProof/>
        </w:rPr>
        <w:drawing>
          <wp:inline distT="0" distB="0" distL="0" distR="0" wp14:anchorId="7D8275C7" wp14:editId="10ED4004">
            <wp:extent cx="5943600" cy="1018540"/>
            <wp:effectExtent l="19050" t="19050" r="19050" b="10160"/>
            <wp:docPr id="44" name="Picture 44" descr="Screenshot of the Status Tracking page, with a circle around the 14 errors remaining for 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creenshot of the Status Tracking page, with a circle around the 14 errors remaining for collection."/>
                    <pic:cNvPicPr/>
                  </pic:nvPicPr>
                  <pic:blipFill>
                    <a:blip r:embed="rId99"/>
                    <a:stretch>
                      <a:fillRect/>
                    </a:stretch>
                  </pic:blipFill>
                  <pic:spPr>
                    <a:xfrm>
                      <a:off x="0" y="0"/>
                      <a:ext cx="5943600" cy="1018540"/>
                    </a:xfrm>
                    <a:prstGeom prst="rect">
                      <a:avLst/>
                    </a:prstGeom>
                    <a:ln w="9525">
                      <a:solidFill>
                        <a:schemeClr val="tx1"/>
                      </a:solidFill>
                    </a:ln>
                  </pic:spPr>
                </pic:pic>
              </a:graphicData>
            </a:graphic>
          </wp:inline>
        </w:drawing>
      </w:r>
    </w:p>
    <w:p w14:paraId="32B53670" w14:textId="77777777" w:rsidR="006F3B62" w:rsidRDefault="006F3B62" w:rsidP="006F3B62">
      <w:r w:rsidRPr="00D0456A">
        <w:t xml:space="preserve">When the Verify Submission button is clicked, a </w:t>
      </w:r>
      <w:r>
        <w:t xml:space="preserve">popup </w:t>
      </w:r>
      <w:r w:rsidRPr="00D0456A">
        <w:t xml:space="preserve">message will appear indicating that </w:t>
      </w:r>
      <w:r>
        <w:t>the</w:t>
      </w:r>
      <w:r w:rsidRPr="00D0456A">
        <w:t xml:space="preserve"> submission</w:t>
      </w:r>
      <w:r>
        <w:t xml:space="preserve"> has been verified. The following will</w:t>
      </w:r>
      <w:r w:rsidRPr="00D0456A">
        <w:t xml:space="preserve"> display</w:t>
      </w:r>
      <w:r>
        <w:t xml:space="preserve"> in the columns to the right of the collection ID:</w:t>
      </w:r>
      <w:r w:rsidRPr="00D0456A">
        <w:t xml:space="preserve"> the staff name and date of verification, as well as the number of records that posted and</w:t>
      </w:r>
      <w:r>
        <w:t xml:space="preserve"> number of records in error, if there are</w:t>
      </w:r>
      <w:r w:rsidRPr="00D0456A">
        <w:t xml:space="preserve"> any errors.</w:t>
      </w:r>
    </w:p>
    <w:p w14:paraId="6CF62ADF" w14:textId="77777777" w:rsidR="006F3B62" w:rsidRPr="00D0456A" w:rsidRDefault="006F3B62" w:rsidP="006F3B62">
      <w:pPr>
        <w:jc w:val="center"/>
      </w:pPr>
      <w:r>
        <w:rPr>
          <w:noProof/>
        </w:rPr>
        <w:drawing>
          <wp:inline distT="0" distB="0" distL="0" distR="0" wp14:anchorId="78BDA281" wp14:editId="1E1032E4">
            <wp:extent cx="5943600" cy="1823720"/>
            <wp:effectExtent l="19050" t="19050" r="19050" b="24130"/>
            <wp:docPr id="46" name="Picture 46" descr="Screenshot of the Status Tracking page showing the Verification Record Updated message, as well as time/date of verification, and posted records and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Screenshot of the Status Tracking page showing the Verification Record Updated message, as well as time/date of verification, and posted records and errors."/>
                    <pic:cNvPicPr/>
                  </pic:nvPicPr>
                  <pic:blipFill>
                    <a:blip r:embed="rId100"/>
                    <a:stretch>
                      <a:fillRect/>
                    </a:stretch>
                  </pic:blipFill>
                  <pic:spPr>
                    <a:xfrm>
                      <a:off x="0" y="0"/>
                      <a:ext cx="5943600" cy="1823720"/>
                    </a:xfrm>
                    <a:prstGeom prst="rect">
                      <a:avLst/>
                    </a:prstGeom>
                    <a:ln w="9525">
                      <a:solidFill>
                        <a:schemeClr val="tx1"/>
                      </a:solidFill>
                    </a:ln>
                  </pic:spPr>
                </pic:pic>
              </a:graphicData>
            </a:graphic>
          </wp:inline>
        </w:drawing>
      </w:r>
    </w:p>
    <w:p w14:paraId="3AD79217" w14:textId="77777777" w:rsidR="006F3B62" w:rsidRPr="00AA645C" w:rsidRDefault="006F3B62" w:rsidP="006F3B62">
      <w:r w:rsidRPr="00AA645C">
        <w:t>When these final steps have been completed, districts attest that they submitted accurate and complete data and that submission is considered complete.</w:t>
      </w:r>
    </w:p>
    <w:p w14:paraId="7B0C578A" w14:textId="4FFD30BE" w:rsidR="006F3B62" w:rsidRPr="00D0456A" w:rsidRDefault="006F3B62" w:rsidP="00694FB8">
      <w:pPr>
        <w:pStyle w:val="Heading3"/>
      </w:pPr>
      <w:bookmarkStart w:id="76" w:name="_Verifying_Zero_Records"/>
      <w:bookmarkStart w:id="77" w:name="_Toc166739784"/>
      <w:bookmarkEnd w:id="76"/>
      <w:r w:rsidRPr="00D0456A">
        <w:t xml:space="preserve">Verifying </w:t>
      </w:r>
      <w:r>
        <w:t>Z</w:t>
      </w:r>
      <w:r w:rsidRPr="00D0456A">
        <w:t xml:space="preserve">ero </w:t>
      </w:r>
      <w:r>
        <w:t>R</w:t>
      </w:r>
      <w:r w:rsidRPr="00D0456A">
        <w:t>ecords</w:t>
      </w:r>
      <w:bookmarkEnd w:id="77"/>
      <w:r w:rsidR="00AE38C3">
        <w:t xml:space="preserve"> Discipline Collections</w:t>
      </w:r>
    </w:p>
    <w:p w14:paraId="698C52B4" w14:textId="2C74B6D5" w:rsidR="00D0456A" w:rsidRDefault="00D0456A" w:rsidP="00420DFE">
      <w:pPr>
        <w:jc w:val="left"/>
        <w:rPr>
          <w:highlight w:val="yellow"/>
        </w:rPr>
      </w:pPr>
      <w:r w:rsidRPr="00D0456A">
        <w:t xml:space="preserve">If a district has </w:t>
      </w:r>
      <w:r w:rsidR="00522AB7">
        <w:t>zero</w:t>
      </w:r>
      <w:r w:rsidRPr="00D0456A">
        <w:t xml:space="preserve"> incidents to report for Discipline </w:t>
      </w:r>
      <w:r w:rsidR="00906B10">
        <w:t>and/</w:t>
      </w:r>
      <w:r w:rsidRPr="00D0456A">
        <w:t xml:space="preserve">or Restraint and Seclusion, or has </w:t>
      </w:r>
      <w:r w:rsidR="00522AB7">
        <w:t>zero</w:t>
      </w:r>
      <w:r w:rsidRPr="00D0456A">
        <w:t xml:space="preserve"> rooms to report</w:t>
      </w:r>
      <w:r w:rsidR="0088181D">
        <w:t xml:space="preserve"> for Seclusion Rooms</w:t>
      </w:r>
      <w:r w:rsidRPr="00D0456A">
        <w:t xml:space="preserve">, then </w:t>
      </w:r>
      <w:r w:rsidR="0088181D">
        <w:t xml:space="preserve">users will click the Verify Submission button. </w:t>
      </w:r>
      <w:r w:rsidR="00906B10">
        <w:t>Districts with zero incidents and/or rooms do not need to submit data, as</w:t>
      </w:r>
      <w:r w:rsidR="0088181D">
        <w:t xml:space="preserve"> clicking the Verify Submission button </w:t>
      </w:r>
      <w:r w:rsidR="00A97A35">
        <w:t>with zero posted records indicates</w:t>
      </w:r>
      <w:r w:rsidR="0088181D">
        <w:t xml:space="preserve"> </w:t>
      </w:r>
      <w:r w:rsidR="00A97A35">
        <w:t xml:space="preserve">to ODE that there were </w:t>
      </w:r>
      <w:r w:rsidR="0088181D">
        <w:t>zero incidents and/or rooms.</w:t>
      </w:r>
      <w:r>
        <w:rPr>
          <w:highlight w:val="yellow"/>
        </w:rPr>
        <w:br w:type="page"/>
      </w:r>
    </w:p>
    <w:p w14:paraId="6F5567AF" w14:textId="77777777" w:rsidR="000718E5" w:rsidRDefault="000718E5" w:rsidP="000718E5">
      <w:pPr>
        <w:pStyle w:val="Heading2"/>
        <w:jc w:val="left"/>
      </w:pPr>
      <w:bookmarkStart w:id="78" w:name="_Correcting_Audits_in_1"/>
      <w:bookmarkStart w:id="79" w:name="_Toc163043227"/>
      <w:bookmarkEnd w:id="78"/>
      <w:r>
        <w:lastRenderedPageBreak/>
        <w:t>Correcting Audits in Consolidated Collections</w:t>
      </w:r>
      <w:bookmarkEnd w:id="79"/>
    </w:p>
    <w:p w14:paraId="3A778CA6" w14:textId="77777777" w:rsidR="000718E5" w:rsidRPr="004A3E51" w:rsidRDefault="000718E5" w:rsidP="000718E5">
      <w:pPr>
        <w:spacing w:after="160"/>
        <w:jc w:val="left"/>
      </w:pPr>
      <w:r>
        <w:t>The</w:t>
      </w:r>
      <w:r w:rsidRPr="004A3E51">
        <w:t xml:space="preserve"> Revie</w:t>
      </w:r>
      <w:r>
        <w:t>w Window for each collection is an opportunity for users to clean up their data</w:t>
      </w:r>
      <w:r w:rsidRPr="00897F55">
        <w:t xml:space="preserve"> </w:t>
      </w:r>
      <w:r>
        <w:t>without penalty. T</w:t>
      </w:r>
      <w:r w:rsidRPr="004A3E51">
        <w:t xml:space="preserve">he respective </w:t>
      </w:r>
      <w:r>
        <w:t>Review W</w:t>
      </w:r>
      <w:r w:rsidRPr="004A3E51">
        <w:t>indows are as follows:</w:t>
      </w:r>
    </w:p>
    <w:p w14:paraId="5F5971D3" w14:textId="77777777" w:rsidR="00F90FD9" w:rsidRPr="00432822" w:rsidRDefault="00F90FD9" w:rsidP="00F90FD9">
      <w:pPr>
        <w:numPr>
          <w:ilvl w:val="0"/>
          <w:numId w:val="26"/>
        </w:numPr>
        <w:spacing w:after="0"/>
        <w:jc w:val="left"/>
      </w:pPr>
      <w:r w:rsidRPr="00432822">
        <w:t xml:space="preserve">December Child Count – </w:t>
      </w:r>
      <w:r>
        <w:t>Mid Winter</w:t>
      </w:r>
      <w:r w:rsidRPr="00432822">
        <w:t xml:space="preserve"> (January/February)</w:t>
      </w:r>
    </w:p>
    <w:p w14:paraId="175BA1AF" w14:textId="6D50C2A1" w:rsidR="000718E5" w:rsidRDefault="000718E5" w:rsidP="000718E5">
      <w:pPr>
        <w:numPr>
          <w:ilvl w:val="0"/>
          <w:numId w:val="26"/>
        </w:numPr>
        <w:contextualSpacing/>
        <w:jc w:val="left"/>
      </w:pPr>
      <w:r w:rsidRPr="004A3E51">
        <w:t xml:space="preserve">Child Find and June Exit – </w:t>
      </w:r>
      <w:r>
        <w:t>Late Summer</w:t>
      </w:r>
      <w:r w:rsidRPr="004A3E51">
        <w:t xml:space="preserve"> (August/September)</w:t>
      </w:r>
    </w:p>
    <w:p w14:paraId="4E478111" w14:textId="53F9DD6F" w:rsidR="00F90FD9" w:rsidRPr="004A3E51" w:rsidRDefault="00F90FD9" w:rsidP="003B6E00">
      <w:pPr>
        <w:numPr>
          <w:ilvl w:val="0"/>
          <w:numId w:val="26"/>
        </w:numPr>
        <w:spacing w:after="160"/>
        <w:jc w:val="left"/>
      </w:pPr>
      <w:r>
        <w:t xml:space="preserve">Discipline Incidents, Restraint/Seclusion Incidents and Seclusion Rooms </w:t>
      </w:r>
      <w:r w:rsidRPr="004A3E51">
        <w:t xml:space="preserve">– </w:t>
      </w:r>
      <w:r>
        <w:t>Late Summer</w:t>
      </w:r>
      <w:r w:rsidRPr="004A3E51">
        <w:t xml:space="preserve"> (August/September)</w:t>
      </w:r>
    </w:p>
    <w:p w14:paraId="5F8D7416" w14:textId="6A720533" w:rsidR="000718E5" w:rsidRDefault="000718E5" w:rsidP="000718E5">
      <w:pPr>
        <w:spacing w:after="160"/>
        <w:jc w:val="left"/>
      </w:pPr>
      <w:r>
        <w:t>During the Review Window, users</w:t>
      </w:r>
      <w:r w:rsidRPr="004A3E51">
        <w:t xml:space="preserve"> can </w:t>
      </w:r>
      <w:r>
        <w:t>add records, delete records,</w:t>
      </w:r>
      <w:r w:rsidRPr="004A3E51">
        <w:t xml:space="preserve"> </w:t>
      </w:r>
      <w:r>
        <w:t xml:space="preserve">or make revisions to records. </w:t>
      </w:r>
      <w:r w:rsidRPr="004A3E51">
        <w:t xml:space="preserve">In addition, </w:t>
      </w:r>
      <w:r>
        <w:t>ODE screens</w:t>
      </w:r>
      <w:r w:rsidRPr="004A3E51">
        <w:t xml:space="preserve"> data for </w:t>
      </w:r>
      <w:r>
        <w:t xml:space="preserve">potential issues and </w:t>
      </w:r>
      <w:r w:rsidRPr="004A3E51">
        <w:t>errors</w:t>
      </w:r>
      <w:r>
        <w:t>,</w:t>
      </w:r>
      <w:r w:rsidRPr="004A3E51">
        <w:t xml:space="preserve"> and provide</w:t>
      </w:r>
      <w:r>
        <w:t>s</w:t>
      </w:r>
      <w:r w:rsidRPr="004A3E51">
        <w:t xml:space="preserve"> audit messages</w:t>
      </w:r>
      <w:r>
        <w:t>,</w:t>
      </w:r>
      <w:r w:rsidRPr="004A3E51">
        <w:t xml:space="preserve"> or comments</w:t>
      </w:r>
      <w:r>
        <w:t>,</w:t>
      </w:r>
      <w:r w:rsidRPr="004A3E51">
        <w:t xml:space="preserve"> </w:t>
      </w:r>
      <w:r>
        <w:t xml:space="preserve">to help with data </w:t>
      </w:r>
      <w:r w:rsidRPr="00432822">
        <w:t>clean up.</w:t>
      </w:r>
      <w:r>
        <w:t xml:space="preserve"> Users have about</w:t>
      </w:r>
      <w:r w:rsidRPr="00432822">
        <w:t xml:space="preserve"> four weeks for data clean up, including reviewing and addressing ODE audits</w:t>
      </w:r>
      <w:r w:rsidR="003B6E00">
        <w:t>.</w:t>
      </w:r>
    </w:p>
    <w:p w14:paraId="50AB518C" w14:textId="77777777" w:rsidR="000718E5" w:rsidRDefault="000718E5" w:rsidP="000718E5">
      <w:pPr>
        <w:spacing w:after="160"/>
        <w:jc w:val="left"/>
      </w:pPr>
      <w:r>
        <w:t xml:space="preserve">To review and address audits during the Review Window, login to the District site (see the instructions under </w:t>
      </w:r>
      <w:hyperlink w:anchor="_Login_Information" w:tooltip="Loggin in" w:history="1">
        <w:r w:rsidRPr="00034F41">
          <w:rPr>
            <w:rStyle w:val="Hyperlink"/>
          </w:rPr>
          <w:t>Login Information</w:t>
        </w:r>
      </w:hyperlink>
      <w:r>
        <w:t xml:space="preserve">). Once logged in, the navigation process is similar to </w:t>
      </w:r>
      <w:hyperlink w:anchor="_Submitting_Data_to" w:history="1">
        <w:r w:rsidRPr="00217A93">
          <w:rPr>
            <w:rStyle w:val="Hyperlink"/>
          </w:rPr>
          <w:t>Submitting Data to ODE</w:t>
        </w:r>
      </w:hyperlink>
      <w:r>
        <w:t>.</w:t>
      </w:r>
    </w:p>
    <w:p w14:paraId="576454BB" w14:textId="28A410EC" w:rsidR="000718E5" w:rsidRDefault="00741331" w:rsidP="000718E5">
      <w:pPr>
        <w:spacing w:after="160"/>
        <w:jc w:val="left"/>
      </w:pPr>
      <w:r>
        <w:t xml:space="preserve">For this example, screenshots show December Special Education Child Count. The process is the same for June Special Education Exit, Special Education Child Find, Discipline Incidents, and Restraint and Seclusion </w:t>
      </w:r>
      <w:r w:rsidRPr="00447772">
        <w:t xml:space="preserve">Incidents. </w:t>
      </w:r>
      <w:r w:rsidR="00D15513" w:rsidRPr="00447772">
        <w:t>T</w:t>
      </w:r>
      <w:r w:rsidRPr="00447772">
        <w:t xml:space="preserve">here are no audits for Seclusion Rooms, </w:t>
      </w:r>
      <w:r w:rsidR="00D15513" w:rsidRPr="00447772">
        <w:t>as</w:t>
      </w:r>
      <w:r w:rsidRPr="00447772">
        <w:t xml:space="preserve"> Institution Collections are not set up to have audits.</w:t>
      </w:r>
      <w:r w:rsidR="003B6E00" w:rsidRPr="00447772">
        <w:t xml:space="preserve"> If ODE has a question for an Institution Collection, you will receive an email or phone call.</w:t>
      </w:r>
    </w:p>
    <w:p w14:paraId="3F1360DA" w14:textId="77777777" w:rsidR="000718E5" w:rsidRDefault="000718E5" w:rsidP="000718E5">
      <w:pPr>
        <w:spacing w:after="160"/>
        <w:jc w:val="left"/>
      </w:pPr>
      <w:r>
        <w:t>To view and correct audits, hover your mouse over Student Collections in the top menu bar.</w:t>
      </w:r>
    </w:p>
    <w:p w14:paraId="657759A5" w14:textId="77777777" w:rsidR="000718E5" w:rsidRDefault="000718E5" w:rsidP="000718E5">
      <w:pPr>
        <w:spacing w:after="160"/>
        <w:jc w:val="left"/>
      </w:pPr>
      <w:r>
        <w:rPr>
          <w:noProof/>
        </w:rPr>
        <w:drawing>
          <wp:inline distT="0" distB="0" distL="0" distR="0" wp14:anchorId="605003B2" wp14:editId="1EBF851A">
            <wp:extent cx="5767856" cy="1677200"/>
            <wp:effectExtent l="19050" t="19050" r="23495" b="18415"/>
            <wp:docPr id="14" name="Picture 14" descr="Screenshot of collection menu, with circle around Student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shot of collection menu, with circle around Student Collections."/>
                    <pic:cNvPicPr/>
                  </pic:nvPicPr>
                  <pic:blipFill rotWithShape="1">
                    <a:blip r:embed="rId44"/>
                    <a:srcRect t="27498"/>
                    <a:stretch/>
                  </pic:blipFill>
                  <pic:spPr bwMode="auto">
                    <a:xfrm>
                      <a:off x="0" y="0"/>
                      <a:ext cx="5776176" cy="1679619"/>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B12A68F" w14:textId="2FF258F8" w:rsidR="000718E5" w:rsidRDefault="000718E5" w:rsidP="000718E5">
      <w:pPr>
        <w:spacing w:after="160"/>
        <w:jc w:val="left"/>
      </w:pPr>
      <w:r>
        <w:t>A drop menu will appear, containing a list of open collections. To review audits, hover over the collection name. In this case, Dec Special Education Child Count (SECC) 21-22.</w:t>
      </w:r>
      <w:r w:rsidR="00D15513">
        <w:t xml:space="preserve"> </w:t>
      </w:r>
      <w:r>
        <w:t>A fly out will appear with a three options. Hover over Error Management to access the next fly out menu.</w:t>
      </w:r>
    </w:p>
    <w:p w14:paraId="558C9DF4" w14:textId="77777777" w:rsidR="000718E5" w:rsidRDefault="000718E5" w:rsidP="000718E5">
      <w:pPr>
        <w:spacing w:after="160"/>
        <w:jc w:val="left"/>
      </w:pPr>
      <w:r>
        <w:rPr>
          <w:noProof/>
        </w:rPr>
        <w:drawing>
          <wp:inline distT="0" distB="0" distL="0" distR="0" wp14:anchorId="494017CC" wp14:editId="13933BC2">
            <wp:extent cx="5780598" cy="1429858"/>
            <wp:effectExtent l="19050" t="19050" r="10795" b="18415"/>
            <wp:docPr id="20" name="Picture 20" descr="Screenshot of drop menu, showing Dec Special Education Child Count (SECC) 21-22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creenshot of drop menu, showing Dec Special Education Child Count (SECC) 21-22 selected."/>
                    <pic:cNvPicPr/>
                  </pic:nvPicPr>
                  <pic:blipFill rotWithShape="1">
                    <a:blip r:embed="rId45"/>
                    <a:srcRect t="37812"/>
                    <a:stretch/>
                  </pic:blipFill>
                  <pic:spPr bwMode="auto">
                    <a:xfrm>
                      <a:off x="0" y="0"/>
                      <a:ext cx="5789192" cy="143198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br w:type="page"/>
      </w:r>
    </w:p>
    <w:p w14:paraId="0E9489F6" w14:textId="77777777" w:rsidR="000718E5" w:rsidRDefault="000718E5" w:rsidP="000718E5">
      <w:pPr>
        <w:spacing w:after="140"/>
        <w:jc w:val="left"/>
      </w:pPr>
      <w:r>
        <w:lastRenderedPageBreak/>
        <w:t>The final fly out menu will have seven options. Here users will click Review Audits.</w:t>
      </w:r>
    </w:p>
    <w:p w14:paraId="737D608E" w14:textId="77777777" w:rsidR="000718E5" w:rsidRDefault="000718E5" w:rsidP="000718E5">
      <w:pPr>
        <w:spacing w:after="140"/>
        <w:jc w:val="left"/>
      </w:pPr>
      <w:r>
        <w:rPr>
          <w:noProof/>
        </w:rPr>
        <w:drawing>
          <wp:inline distT="0" distB="0" distL="0" distR="0" wp14:anchorId="675FFE61" wp14:editId="2C867659">
            <wp:extent cx="5943600" cy="2078355"/>
            <wp:effectExtent l="19050" t="19050" r="19050" b="17145"/>
            <wp:docPr id="21" name="Picture 21" descr="Screenshot of the Status Tracking page, showing the pathway from the collection name, to error management, to review aud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shot of the Status Tracking page, showing the pathway from the collection name, to error management, to review audits."/>
                    <pic:cNvPicPr/>
                  </pic:nvPicPr>
                  <pic:blipFill>
                    <a:blip r:embed="rId101"/>
                    <a:stretch>
                      <a:fillRect/>
                    </a:stretch>
                  </pic:blipFill>
                  <pic:spPr>
                    <a:xfrm>
                      <a:off x="0" y="0"/>
                      <a:ext cx="5943600" cy="2078355"/>
                    </a:xfrm>
                    <a:prstGeom prst="rect">
                      <a:avLst/>
                    </a:prstGeom>
                    <a:ln w="9525">
                      <a:solidFill>
                        <a:schemeClr val="tx1"/>
                      </a:solidFill>
                    </a:ln>
                  </pic:spPr>
                </pic:pic>
              </a:graphicData>
            </a:graphic>
          </wp:inline>
        </w:drawing>
      </w:r>
    </w:p>
    <w:p w14:paraId="2BEE1EA6" w14:textId="77777777" w:rsidR="000718E5" w:rsidRDefault="000718E5" w:rsidP="000718E5">
      <w:pPr>
        <w:spacing w:after="140"/>
        <w:jc w:val="left"/>
      </w:pPr>
      <w:r>
        <w:t xml:space="preserve">The Audit Screen shows a list of audits by type, the count of each type, and an audit description. The Audit Count is the number of records that have that respective audit type. </w:t>
      </w:r>
      <w:r w:rsidRPr="00877FF0">
        <w:t>Audit Type</w:t>
      </w:r>
      <w:r w:rsidRPr="001A3CC1">
        <w:t xml:space="preserve"> indicate</w:t>
      </w:r>
      <w:r>
        <w:t>s</w:t>
      </w:r>
      <w:r w:rsidRPr="001A3CC1">
        <w:t xml:space="preserve"> </w:t>
      </w:r>
      <w:r>
        <w:t>the</w:t>
      </w:r>
      <w:r w:rsidRPr="001A3CC1">
        <w:t xml:space="preserve"> type </w:t>
      </w:r>
      <w:r>
        <w:t>of</w:t>
      </w:r>
      <w:r w:rsidRPr="001A3CC1">
        <w:t xml:space="preserve"> potential error.</w:t>
      </w:r>
      <w:r>
        <w:t xml:space="preserve"> </w:t>
      </w:r>
      <w:r w:rsidRPr="00877FF0">
        <w:t>Audit Description</w:t>
      </w:r>
      <w:r w:rsidRPr="001A3CC1">
        <w:t xml:space="preserve"> </w:t>
      </w:r>
      <w:r>
        <w:t>provides a broad description of the audit. A</w:t>
      </w:r>
      <w:r w:rsidRPr="009B61C8">
        <w:t xml:space="preserve"> </w:t>
      </w:r>
      <w:r>
        <w:t>student’s</w:t>
      </w:r>
      <w:r w:rsidRPr="009B61C8">
        <w:t xml:space="preserve"> record may have multiple audits</w:t>
      </w:r>
      <w:r>
        <w:t xml:space="preserve"> and appear under more than one audit type.</w:t>
      </w:r>
    </w:p>
    <w:p w14:paraId="4CDCCC9B" w14:textId="40712492" w:rsidR="00E842DD" w:rsidRDefault="000718E5" w:rsidP="000718E5">
      <w:pPr>
        <w:spacing w:after="140"/>
        <w:jc w:val="left"/>
      </w:pPr>
      <w:r>
        <w:rPr>
          <w:color w:val="000000" w:themeColor="text1"/>
        </w:rPr>
        <w:t>To access the audits,</w:t>
      </w:r>
      <w:r w:rsidRPr="009B61C8">
        <w:rPr>
          <w:color w:val="000000" w:themeColor="text1"/>
        </w:rPr>
        <w:t xml:space="preserve"> click on</w:t>
      </w:r>
      <w:r>
        <w:t xml:space="preserve"> the </w:t>
      </w:r>
      <w:r w:rsidRPr="000102EA">
        <w:t xml:space="preserve">expand triangle </w:t>
      </w:r>
      <w:r>
        <w:t>button to see the audit details.</w:t>
      </w:r>
    </w:p>
    <w:p w14:paraId="26493B32" w14:textId="57EB036F" w:rsidR="00C3234A" w:rsidRDefault="000718E5" w:rsidP="000718E5">
      <w:pPr>
        <w:spacing w:after="140"/>
        <w:jc w:val="left"/>
      </w:pPr>
      <w:r>
        <w:rPr>
          <w:noProof/>
        </w:rPr>
        <w:drawing>
          <wp:inline distT="0" distB="0" distL="0" distR="0" wp14:anchorId="3AE2699E" wp14:editId="4F6712D3">
            <wp:extent cx="5943600" cy="2204085"/>
            <wp:effectExtent l="19050" t="19050" r="19050" b="24765"/>
            <wp:docPr id="24" name="Picture 24" descr="Screenshot of Audit list, with circles around Audit Count, Audit Type, Audit Description and the expand triangle that reveals audi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creenshot of Audit list, with circles around Audit Count, Audit Type, Audit Description and the expand triangle that reveals audit details."/>
                    <pic:cNvPicPr/>
                  </pic:nvPicPr>
                  <pic:blipFill>
                    <a:blip r:embed="rId102"/>
                    <a:stretch>
                      <a:fillRect/>
                    </a:stretch>
                  </pic:blipFill>
                  <pic:spPr>
                    <a:xfrm>
                      <a:off x="0" y="0"/>
                      <a:ext cx="5943600" cy="2204085"/>
                    </a:xfrm>
                    <a:prstGeom prst="rect">
                      <a:avLst/>
                    </a:prstGeom>
                    <a:ln w="9525">
                      <a:solidFill>
                        <a:schemeClr val="tx1"/>
                      </a:solidFill>
                    </a:ln>
                  </pic:spPr>
                </pic:pic>
              </a:graphicData>
            </a:graphic>
          </wp:inline>
        </w:drawing>
      </w:r>
      <w:r w:rsidR="00C3234A">
        <w:br w:type="page"/>
      </w:r>
    </w:p>
    <w:p w14:paraId="22C77514" w14:textId="77777777" w:rsidR="00C3234A" w:rsidRDefault="00C3234A" w:rsidP="00C3234A">
      <w:pPr>
        <w:spacing w:after="140"/>
        <w:jc w:val="left"/>
      </w:pPr>
      <w:r>
        <w:lastRenderedPageBreak/>
        <w:t>In audit details,</w:t>
      </w:r>
      <w:r w:rsidRPr="00401C48">
        <w:t xml:space="preserve"> </w:t>
      </w:r>
      <w:r>
        <w:t>the</w:t>
      </w:r>
      <w:r w:rsidRPr="00401C48">
        <w:t xml:space="preserve"> </w:t>
      </w:r>
      <w:r>
        <w:t>C</w:t>
      </w:r>
      <w:r w:rsidRPr="00401C48">
        <w:t>omment is a message from the Data Team</w:t>
      </w:r>
      <w:r>
        <w:t>,</w:t>
      </w:r>
      <w:r w:rsidRPr="00401C48">
        <w:t xml:space="preserve"> indicating why the record is flagged as an error or warning.</w:t>
      </w:r>
      <w:r>
        <w:t xml:space="preserve"> </w:t>
      </w:r>
      <w:r w:rsidRPr="00B508D7">
        <w:rPr>
          <w:rFonts w:cstheme="minorHAnsi"/>
        </w:rPr>
        <w:t>If the record needs a corre</w:t>
      </w:r>
      <w:r>
        <w:rPr>
          <w:rFonts w:cstheme="minorHAnsi"/>
        </w:rPr>
        <w:t>ction, click on the green check</w:t>
      </w:r>
      <w:r w:rsidRPr="00B508D7">
        <w:rPr>
          <w:rFonts w:cstheme="minorHAnsi"/>
        </w:rPr>
        <w:t xml:space="preserve">mark under the </w:t>
      </w:r>
      <w:r>
        <w:rPr>
          <w:rFonts w:cstheme="minorHAnsi"/>
        </w:rPr>
        <w:t>Fix</w:t>
      </w:r>
      <w:r w:rsidRPr="00B508D7">
        <w:rPr>
          <w:rFonts w:cstheme="minorHAnsi"/>
        </w:rPr>
        <w:t xml:space="preserve"> column. This will a</w:t>
      </w:r>
      <w:r>
        <w:rPr>
          <w:rFonts w:cstheme="minorHAnsi"/>
        </w:rPr>
        <w:t>llow users to review the record</w:t>
      </w:r>
      <w:r>
        <w:t>.</w:t>
      </w:r>
    </w:p>
    <w:p w14:paraId="58E335C3" w14:textId="77777777" w:rsidR="00C3234A" w:rsidRDefault="00C3234A" w:rsidP="00C3234A">
      <w:pPr>
        <w:spacing w:after="140"/>
        <w:jc w:val="left"/>
      </w:pPr>
      <w:r>
        <w:rPr>
          <w:noProof/>
        </w:rPr>
        <w:drawing>
          <wp:inline distT="0" distB="0" distL="0" distR="0" wp14:anchorId="2A2DF83A" wp14:editId="172900E1">
            <wp:extent cx="5943600" cy="2069465"/>
            <wp:effectExtent l="19050" t="19050" r="19050" b="26035"/>
            <wp:docPr id="22" name="Picture 22" descr="Screenshot of a detailed audit list, with circle around Comment, and a circle around a green check mark, which when clicked on allow user to edit th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creenshot of a detailed audit list, with circle around Comment, and a circle around a green check mark, which when clicked on allow user to edit the record."/>
                    <pic:cNvPicPr/>
                  </pic:nvPicPr>
                  <pic:blipFill>
                    <a:blip r:embed="rId103"/>
                    <a:stretch>
                      <a:fillRect/>
                    </a:stretch>
                  </pic:blipFill>
                  <pic:spPr>
                    <a:xfrm>
                      <a:off x="0" y="0"/>
                      <a:ext cx="5943600" cy="2069465"/>
                    </a:xfrm>
                    <a:prstGeom prst="rect">
                      <a:avLst/>
                    </a:prstGeom>
                    <a:ln w="9525">
                      <a:solidFill>
                        <a:schemeClr val="tx1"/>
                      </a:solidFill>
                    </a:ln>
                  </pic:spPr>
                </pic:pic>
              </a:graphicData>
            </a:graphic>
          </wp:inline>
        </w:drawing>
      </w:r>
    </w:p>
    <w:p w14:paraId="1F926E35" w14:textId="77777777" w:rsidR="00C3234A" w:rsidRDefault="00C3234A" w:rsidP="00C3234A">
      <w:pPr>
        <w:spacing w:after="160"/>
        <w:jc w:val="left"/>
        <w:rPr>
          <w:rFonts w:cstheme="minorHAnsi"/>
        </w:rPr>
      </w:pPr>
      <w:r>
        <w:t>Once corrected, click the Save and Confirm button</w:t>
      </w:r>
      <w:r w:rsidRPr="00401C48">
        <w:t xml:space="preserve">. This will save </w:t>
      </w:r>
      <w:r>
        <w:t>the</w:t>
      </w:r>
      <w:r w:rsidRPr="00401C48">
        <w:t xml:space="preserve"> corrections, and the </w:t>
      </w:r>
      <w:r>
        <w:t>system</w:t>
      </w:r>
      <w:r w:rsidRPr="00401C48">
        <w:t xml:space="preserve"> will </w:t>
      </w:r>
      <w:r>
        <w:rPr>
          <w:color w:val="000000" w:themeColor="text1"/>
        </w:rPr>
        <w:t>remove the record</w:t>
      </w:r>
      <w:r w:rsidRPr="00C3393C">
        <w:rPr>
          <w:color w:val="000000" w:themeColor="text1"/>
        </w:rPr>
        <w:t xml:space="preserve"> from the audit list.</w:t>
      </w:r>
      <w:r>
        <w:rPr>
          <w:color w:val="000000" w:themeColor="text1"/>
        </w:rPr>
        <w:t xml:space="preserve"> </w:t>
      </w:r>
      <w:r w:rsidRPr="00B508D7">
        <w:rPr>
          <w:rFonts w:cstheme="minorHAnsi"/>
        </w:rPr>
        <w:t>The Last Activity column will reflect the date and time the last change was made.</w:t>
      </w:r>
    </w:p>
    <w:p w14:paraId="4F9A9E1A" w14:textId="77777777" w:rsidR="00C3234A" w:rsidRDefault="00C3234A" w:rsidP="00C3234A">
      <w:pPr>
        <w:spacing w:after="160"/>
        <w:jc w:val="left"/>
        <w:rPr>
          <w:rFonts w:cstheme="minorHAnsi"/>
        </w:rPr>
      </w:pPr>
      <w:r>
        <w:rPr>
          <w:rFonts w:cstheme="minorHAnsi"/>
        </w:rPr>
        <w:t>The Cancel button will undo any changes made to the record. The Return to Search takes the user back to the audit list, with the respective Audit Type expanded.</w:t>
      </w:r>
    </w:p>
    <w:p w14:paraId="79B023C8" w14:textId="77777777" w:rsidR="00C3234A" w:rsidRPr="00A02F6D" w:rsidRDefault="00C3234A" w:rsidP="00C3234A">
      <w:pPr>
        <w:spacing w:after="160"/>
        <w:jc w:val="left"/>
        <w:rPr>
          <w:rFonts w:cstheme="minorHAnsi"/>
          <w:b/>
        </w:rPr>
      </w:pPr>
      <w:r>
        <w:rPr>
          <w:noProof/>
        </w:rPr>
        <w:drawing>
          <wp:inline distT="0" distB="0" distL="0" distR="0" wp14:anchorId="39F69E98" wp14:editId="0AD84588">
            <wp:extent cx="5943600" cy="693420"/>
            <wp:effectExtent l="19050" t="19050" r="19050" b="11430"/>
            <wp:docPr id="38" name="Picture 38" descr="Screenshot of the top portion of an audit, showing the Save and Confirm, Cancel, and Return to Search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Screenshot of the top portion of an audit, showing the Save and Confirm, Cancel, and Return to Search buttons."/>
                    <pic:cNvPicPr/>
                  </pic:nvPicPr>
                  <pic:blipFill>
                    <a:blip r:embed="rId104"/>
                    <a:stretch>
                      <a:fillRect/>
                    </a:stretch>
                  </pic:blipFill>
                  <pic:spPr>
                    <a:xfrm>
                      <a:off x="0" y="0"/>
                      <a:ext cx="5943600" cy="693420"/>
                    </a:xfrm>
                    <a:prstGeom prst="rect">
                      <a:avLst/>
                    </a:prstGeom>
                    <a:ln w="9525">
                      <a:solidFill>
                        <a:schemeClr val="tx1"/>
                      </a:solidFill>
                    </a:ln>
                  </pic:spPr>
                </pic:pic>
              </a:graphicData>
            </a:graphic>
          </wp:inline>
        </w:drawing>
      </w:r>
    </w:p>
    <w:p w14:paraId="7559B5C6" w14:textId="0A618AFA" w:rsidR="00C3234A" w:rsidRDefault="00C3234A" w:rsidP="00C3234A">
      <w:pPr>
        <w:spacing w:after="160"/>
        <w:jc w:val="left"/>
        <w:rPr>
          <w:rFonts w:cstheme="minorHAnsi"/>
        </w:rPr>
      </w:pPr>
      <w:r>
        <w:rPr>
          <w:rFonts w:cstheme="minorHAnsi"/>
        </w:rPr>
        <w:t>If the record is correct, users can c</w:t>
      </w:r>
      <w:r w:rsidRPr="002C28B4">
        <w:rPr>
          <w:rFonts w:cstheme="minorHAnsi"/>
        </w:rPr>
        <w:t>onfirm the record</w:t>
      </w:r>
      <w:r>
        <w:rPr>
          <w:rFonts w:cstheme="minorHAnsi"/>
        </w:rPr>
        <w:t xml:space="preserve"> by clicking the Save and Confirm button while in the record. </w:t>
      </w:r>
      <w:r w:rsidR="003B6E00">
        <w:rPr>
          <w:rFonts w:cstheme="minorHAnsi"/>
        </w:rPr>
        <w:t>I</w:t>
      </w:r>
      <w:r w:rsidRPr="00B86E42">
        <w:rPr>
          <w:rFonts w:cstheme="minorHAnsi"/>
        </w:rPr>
        <w:t xml:space="preserve">f on the Audit List page, users can click on the box </w:t>
      </w:r>
      <w:r>
        <w:rPr>
          <w:rFonts w:cstheme="minorHAnsi"/>
        </w:rPr>
        <w:t>for the</w:t>
      </w:r>
      <w:r w:rsidRPr="00B86E42">
        <w:rPr>
          <w:rFonts w:cstheme="minorHAnsi"/>
        </w:rPr>
        <w:t xml:space="preserve"> </w:t>
      </w:r>
      <w:r>
        <w:rPr>
          <w:rFonts w:cstheme="minorHAnsi"/>
        </w:rPr>
        <w:t>record, to the left of the</w:t>
      </w:r>
      <w:r w:rsidRPr="00B86E42">
        <w:rPr>
          <w:rFonts w:cstheme="minorHAnsi"/>
        </w:rPr>
        <w:t xml:space="preserve"> Fix column, and then click the Confirm button.</w:t>
      </w:r>
      <w:r>
        <w:rPr>
          <w:rFonts w:cstheme="minorHAnsi"/>
        </w:rPr>
        <w:t xml:space="preserve"> </w:t>
      </w:r>
      <w:r>
        <w:rPr>
          <w:rFonts w:cstheme="minorHAnsi"/>
          <w:b/>
        </w:rPr>
        <w:t>Users should</w:t>
      </w:r>
      <w:r w:rsidRPr="002C28B4">
        <w:rPr>
          <w:rFonts w:cstheme="minorHAnsi"/>
          <w:b/>
        </w:rPr>
        <w:t xml:space="preserve"> not confirm </w:t>
      </w:r>
      <w:r>
        <w:rPr>
          <w:rFonts w:cstheme="minorHAnsi"/>
          <w:b/>
        </w:rPr>
        <w:t>any</w:t>
      </w:r>
      <w:r w:rsidRPr="002C28B4">
        <w:rPr>
          <w:rFonts w:cstheme="minorHAnsi"/>
          <w:b/>
        </w:rPr>
        <w:t xml:space="preserve"> record</w:t>
      </w:r>
      <w:r>
        <w:rPr>
          <w:rFonts w:cstheme="minorHAnsi"/>
          <w:b/>
        </w:rPr>
        <w:t>(s)</w:t>
      </w:r>
      <w:r w:rsidRPr="002C28B4">
        <w:rPr>
          <w:rFonts w:cstheme="minorHAnsi"/>
          <w:b/>
        </w:rPr>
        <w:t xml:space="preserve"> until </w:t>
      </w:r>
      <w:r>
        <w:rPr>
          <w:rFonts w:cstheme="minorHAnsi"/>
          <w:b/>
        </w:rPr>
        <w:t>they</w:t>
      </w:r>
      <w:r w:rsidRPr="002C28B4">
        <w:rPr>
          <w:rFonts w:cstheme="minorHAnsi"/>
          <w:b/>
        </w:rPr>
        <w:t xml:space="preserve"> are sure it is not an error.</w:t>
      </w:r>
      <w:r w:rsidRPr="002C28B4">
        <w:rPr>
          <w:rFonts w:cstheme="minorHAnsi"/>
        </w:rPr>
        <w:t xml:space="preserve"> </w:t>
      </w:r>
      <w:r>
        <w:rPr>
          <w:color w:val="000000" w:themeColor="text1"/>
        </w:rPr>
        <w:t xml:space="preserve">When users </w:t>
      </w:r>
      <w:r w:rsidRPr="00A804DB">
        <w:rPr>
          <w:color w:val="000000" w:themeColor="text1"/>
        </w:rPr>
        <w:t>Confirm a record, it disappear</w:t>
      </w:r>
      <w:r>
        <w:rPr>
          <w:color w:val="000000" w:themeColor="text1"/>
        </w:rPr>
        <w:t>s</w:t>
      </w:r>
      <w:r w:rsidRPr="00A804DB">
        <w:rPr>
          <w:color w:val="000000" w:themeColor="text1"/>
        </w:rPr>
        <w:t xml:space="preserve"> from the </w:t>
      </w:r>
      <w:r>
        <w:rPr>
          <w:color w:val="000000" w:themeColor="text1"/>
        </w:rPr>
        <w:t>a</w:t>
      </w:r>
      <w:r w:rsidRPr="00A804DB">
        <w:rPr>
          <w:color w:val="000000" w:themeColor="text1"/>
        </w:rPr>
        <w:t>udit report permanently.</w:t>
      </w:r>
    </w:p>
    <w:p w14:paraId="0D9F7288" w14:textId="77777777" w:rsidR="00C3234A" w:rsidRPr="002C28B4" w:rsidRDefault="00C3234A" w:rsidP="00C3234A">
      <w:pPr>
        <w:spacing w:after="160"/>
        <w:jc w:val="left"/>
        <w:rPr>
          <w:rFonts w:cstheme="minorHAnsi"/>
        </w:rPr>
      </w:pPr>
      <w:r>
        <w:rPr>
          <w:noProof/>
        </w:rPr>
        <w:drawing>
          <wp:inline distT="0" distB="0" distL="0" distR="0" wp14:anchorId="3765652D" wp14:editId="3676C7B8">
            <wp:extent cx="5943600" cy="2068830"/>
            <wp:effectExtent l="19050" t="19050" r="19050" b="26670"/>
            <wp:docPr id="47" name="Picture 47" descr="Screenshot of a detailed audit list, with circle around the Confirm button, and a circle around the check box used to confirm the singl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Screenshot of a detailed audit list, with circle around the Confirm button, and a circle around the check box used to confirm the single record."/>
                    <pic:cNvPicPr/>
                  </pic:nvPicPr>
                  <pic:blipFill>
                    <a:blip r:embed="rId105"/>
                    <a:stretch>
                      <a:fillRect/>
                    </a:stretch>
                  </pic:blipFill>
                  <pic:spPr>
                    <a:xfrm>
                      <a:off x="0" y="0"/>
                      <a:ext cx="5943600" cy="2068830"/>
                    </a:xfrm>
                    <a:prstGeom prst="rect">
                      <a:avLst/>
                    </a:prstGeom>
                    <a:ln w="9525">
                      <a:solidFill>
                        <a:schemeClr val="tx1"/>
                      </a:solidFill>
                    </a:ln>
                  </pic:spPr>
                </pic:pic>
              </a:graphicData>
            </a:graphic>
          </wp:inline>
        </w:drawing>
      </w:r>
    </w:p>
    <w:p w14:paraId="585A10F7" w14:textId="77777777" w:rsidR="00C3234A" w:rsidRDefault="00C3234A" w:rsidP="00C3234A">
      <w:pPr>
        <w:spacing w:after="160"/>
        <w:jc w:val="left"/>
        <w:rPr>
          <w:rFonts w:cstheme="minorHAnsi"/>
        </w:rPr>
      </w:pPr>
      <w:r>
        <w:rPr>
          <w:rFonts w:cstheme="minorHAnsi"/>
        </w:rPr>
        <w:br w:type="page"/>
      </w:r>
    </w:p>
    <w:p w14:paraId="38F979CA" w14:textId="35174E19" w:rsidR="00C3234A" w:rsidRDefault="00C3234A" w:rsidP="00C3234A">
      <w:pPr>
        <w:spacing w:after="160"/>
        <w:jc w:val="left"/>
        <w:rPr>
          <w:color w:val="000000" w:themeColor="text1"/>
        </w:rPr>
      </w:pPr>
      <w:r>
        <w:rPr>
          <w:rFonts w:cstheme="minorHAnsi"/>
        </w:rPr>
        <w:lastRenderedPageBreak/>
        <w:t>Users can also confirm all audits for the Audit Type, by clicking</w:t>
      </w:r>
      <w:r w:rsidRPr="002C28B4">
        <w:rPr>
          <w:rFonts w:cstheme="minorHAnsi"/>
        </w:rPr>
        <w:t xml:space="preserve"> on the</w:t>
      </w:r>
      <w:r>
        <w:rPr>
          <w:rFonts w:cstheme="minorHAnsi"/>
        </w:rPr>
        <w:t xml:space="preserve"> Select All</w:t>
      </w:r>
      <w:r w:rsidRPr="002C28B4">
        <w:rPr>
          <w:rFonts w:cstheme="minorHAnsi"/>
        </w:rPr>
        <w:t xml:space="preserve"> b</w:t>
      </w:r>
      <w:r>
        <w:rPr>
          <w:rFonts w:cstheme="minorHAnsi"/>
        </w:rPr>
        <w:t xml:space="preserve">ox next to the Fix </w:t>
      </w:r>
      <w:r w:rsidRPr="002C28B4">
        <w:rPr>
          <w:rFonts w:cstheme="minorHAnsi"/>
        </w:rPr>
        <w:t>column</w:t>
      </w:r>
      <w:r>
        <w:rPr>
          <w:rFonts w:cstheme="minorHAnsi"/>
        </w:rPr>
        <w:t>,</w:t>
      </w:r>
      <w:r w:rsidRPr="002C28B4">
        <w:rPr>
          <w:rFonts w:cstheme="minorHAnsi"/>
        </w:rPr>
        <w:t xml:space="preserve"> </w:t>
      </w:r>
      <w:r>
        <w:rPr>
          <w:rFonts w:cstheme="minorHAnsi"/>
        </w:rPr>
        <w:t>and t</w:t>
      </w:r>
      <w:r w:rsidRPr="002C28B4">
        <w:rPr>
          <w:rFonts w:cstheme="minorHAnsi"/>
        </w:rPr>
        <w:t>hen click</w:t>
      </w:r>
      <w:r>
        <w:rPr>
          <w:rFonts w:cstheme="minorHAnsi"/>
        </w:rPr>
        <w:t>ing</w:t>
      </w:r>
      <w:r w:rsidRPr="002C28B4">
        <w:rPr>
          <w:rFonts w:cstheme="minorHAnsi"/>
        </w:rPr>
        <w:t xml:space="preserve"> the Confirm button. </w:t>
      </w:r>
      <w:r w:rsidRPr="00A804DB">
        <w:rPr>
          <w:color w:val="000000" w:themeColor="text1"/>
        </w:rPr>
        <w:t>Do not Save and Confirm any records until you a</w:t>
      </w:r>
      <w:r>
        <w:rPr>
          <w:color w:val="000000" w:themeColor="text1"/>
        </w:rPr>
        <w:t xml:space="preserve">re sure there are no errors. </w:t>
      </w:r>
      <w:r>
        <w:rPr>
          <w:rFonts w:cstheme="minorHAnsi"/>
        </w:rPr>
        <w:t>When records are</w:t>
      </w:r>
      <w:r w:rsidRPr="002C28B4">
        <w:rPr>
          <w:rFonts w:cstheme="minorHAnsi"/>
        </w:rPr>
        <w:t xml:space="preserve"> confirmed, </w:t>
      </w:r>
      <w:r>
        <w:rPr>
          <w:rFonts w:cstheme="minorHAnsi"/>
        </w:rPr>
        <w:t>they will disappear from the</w:t>
      </w:r>
      <w:r w:rsidR="003B6E00">
        <w:rPr>
          <w:rFonts w:cstheme="minorHAnsi"/>
        </w:rPr>
        <w:t xml:space="preserve"> audit</w:t>
      </w:r>
      <w:r>
        <w:rPr>
          <w:rFonts w:cstheme="minorHAnsi"/>
        </w:rPr>
        <w:t xml:space="preserve"> report</w:t>
      </w:r>
      <w:r w:rsidRPr="002C28B4">
        <w:rPr>
          <w:rFonts w:cstheme="minorHAnsi"/>
        </w:rPr>
        <w:t>.</w:t>
      </w:r>
    </w:p>
    <w:p w14:paraId="55C1FE91" w14:textId="77777777" w:rsidR="00C3234A" w:rsidRDefault="00C3234A" w:rsidP="00C3234A">
      <w:pPr>
        <w:spacing w:after="160"/>
        <w:jc w:val="left"/>
        <w:rPr>
          <w:color w:val="000000" w:themeColor="text1"/>
        </w:rPr>
      </w:pPr>
      <w:r>
        <w:rPr>
          <w:noProof/>
        </w:rPr>
        <w:drawing>
          <wp:inline distT="0" distB="0" distL="0" distR="0" wp14:anchorId="0C1B28B4" wp14:editId="79EEDDCA">
            <wp:extent cx="5943600" cy="2046605"/>
            <wp:effectExtent l="19050" t="19050" r="19050" b="10795"/>
            <wp:docPr id="53" name="Picture 53" descr="Screenshot of a detailed audit list, with circle around the Confirm button, and a circle around the Select All box used to confirm all records under the respective Audit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Screenshot of a detailed audit list, with circle around the Confirm button, and a circle around the Select All box used to confirm all records under the respective Audit Type."/>
                    <pic:cNvPicPr/>
                  </pic:nvPicPr>
                  <pic:blipFill>
                    <a:blip r:embed="rId106"/>
                    <a:stretch>
                      <a:fillRect/>
                    </a:stretch>
                  </pic:blipFill>
                  <pic:spPr>
                    <a:xfrm>
                      <a:off x="0" y="0"/>
                      <a:ext cx="5943600" cy="2046605"/>
                    </a:xfrm>
                    <a:prstGeom prst="rect">
                      <a:avLst/>
                    </a:prstGeom>
                    <a:ln w="9525">
                      <a:solidFill>
                        <a:schemeClr val="tx1"/>
                      </a:solidFill>
                    </a:ln>
                  </pic:spPr>
                </pic:pic>
              </a:graphicData>
            </a:graphic>
          </wp:inline>
        </w:drawing>
      </w:r>
    </w:p>
    <w:p w14:paraId="0CE612C7" w14:textId="0D319BEE" w:rsidR="00C3234A" w:rsidRDefault="00C3234A" w:rsidP="000718E5">
      <w:pPr>
        <w:spacing w:after="140"/>
        <w:jc w:val="left"/>
      </w:pPr>
      <w:r w:rsidRPr="00401C48">
        <w:t xml:space="preserve">If </w:t>
      </w:r>
      <w:r>
        <w:t xml:space="preserve">the audit </w:t>
      </w:r>
      <w:r w:rsidRPr="00401C48">
        <w:t xml:space="preserve">comment </w:t>
      </w:r>
      <w:r>
        <w:t>is unclear or the user is unsure how to resolve it</w:t>
      </w:r>
      <w:r w:rsidRPr="00401C48">
        <w:t xml:space="preserve">, </w:t>
      </w:r>
      <w:r>
        <w:t>please contact</w:t>
      </w:r>
      <w:r w:rsidRPr="00401C48">
        <w:t xml:space="preserve"> a member of the </w:t>
      </w:r>
      <w:hyperlink w:anchor="_Contact_List" w:history="1">
        <w:r w:rsidRPr="00364A85">
          <w:rPr>
            <w:rStyle w:val="Hyperlink"/>
          </w:rPr>
          <w:t>Data Team</w:t>
        </w:r>
      </w:hyperlink>
      <w:r w:rsidRPr="00401C48">
        <w:t xml:space="preserve"> for assistance. </w:t>
      </w:r>
      <w:r w:rsidRPr="00160885">
        <w:t>It is best</w:t>
      </w:r>
      <w:r>
        <w:t xml:space="preserve"> not to confirm an audit if the user is unsure what it is.</w:t>
      </w:r>
      <w:r w:rsidRPr="00160885">
        <w:t xml:space="preserve"> </w:t>
      </w:r>
      <w:r>
        <w:t xml:space="preserve">If the audit is regarding </w:t>
      </w:r>
      <w:r w:rsidRPr="00160885">
        <w:t>an error, this could lead to being flagge</w:t>
      </w:r>
      <w:r>
        <w:t>d for inaccurate data in SPR&amp;I</w:t>
      </w:r>
      <w:r w:rsidRPr="001C59CD">
        <w:rPr>
          <w:rFonts w:cstheme="minorHAnsi"/>
        </w:rPr>
        <w:t>.</w:t>
      </w:r>
    </w:p>
    <w:p w14:paraId="76E8363B" w14:textId="73FEB156" w:rsidR="000718E5" w:rsidRDefault="000718E5" w:rsidP="000718E5">
      <w:pPr>
        <w:spacing w:after="140"/>
        <w:jc w:val="left"/>
      </w:pPr>
      <w:r>
        <w:t xml:space="preserve">After clearing all audits, users will go to the Status Tracking page to verify the reports. See </w:t>
      </w:r>
      <w:hyperlink w:anchor="_Correcting_Audits_in" w:history="1">
        <w:r w:rsidRPr="000718E5">
          <w:rPr>
            <w:rStyle w:val="Hyperlink"/>
          </w:rPr>
          <w:t>Verifying Submissions in Consolidated Colle</w:t>
        </w:r>
        <w:r>
          <w:rPr>
            <w:rStyle w:val="Hyperlink"/>
          </w:rPr>
          <w:t>c</w:t>
        </w:r>
        <w:r w:rsidRPr="000718E5">
          <w:rPr>
            <w:rStyle w:val="Hyperlink"/>
          </w:rPr>
          <w:t>tions</w:t>
        </w:r>
      </w:hyperlink>
      <w:r>
        <w:t>.</w:t>
      </w:r>
      <w:r>
        <w:br w:type="page"/>
      </w:r>
    </w:p>
    <w:p w14:paraId="1171C6C5" w14:textId="4FCFC07D" w:rsidR="00C103FD" w:rsidRDefault="00C103FD" w:rsidP="000718E5">
      <w:pPr>
        <w:pStyle w:val="Heading2"/>
      </w:pPr>
      <w:bookmarkStart w:id="80" w:name="_Toc163043228"/>
      <w:r>
        <w:lastRenderedPageBreak/>
        <w:t>View Charts and Export Data</w:t>
      </w:r>
      <w:bookmarkEnd w:id="80"/>
    </w:p>
    <w:p w14:paraId="2B4C6F37" w14:textId="5111AEC1" w:rsidR="00C103FD" w:rsidRDefault="00C103FD" w:rsidP="001F1597">
      <w:pPr>
        <w:jc w:val="left"/>
      </w:pPr>
      <w:r>
        <w:t xml:space="preserve">When reviewing and approving the verification reports, users can view </w:t>
      </w:r>
      <w:r w:rsidR="00EF0C9F">
        <w:t>each</w:t>
      </w:r>
      <w:r>
        <w:t xml:space="preserve"> report as a chart, by clicking on the View Chart button.</w:t>
      </w:r>
    </w:p>
    <w:p w14:paraId="6837DD2D" w14:textId="512894ED" w:rsidR="0011486F" w:rsidRDefault="0011486F" w:rsidP="00C103FD">
      <w:pPr>
        <w:spacing w:after="160"/>
        <w:jc w:val="left"/>
      </w:pPr>
      <w:r>
        <w:rPr>
          <w:noProof/>
        </w:rPr>
        <w:drawing>
          <wp:inline distT="0" distB="0" distL="0" distR="0" wp14:anchorId="1CE624F0" wp14:editId="6DD4499A">
            <wp:extent cx="5943600" cy="2229485"/>
            <wp:effectExtent l="19050" t="19050" r="19050" b="18415"/>
            <wp:docPr id="39" name="Picture 39" descr="Screenshot of the Status Tracking page, with a circle around the View Char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Screenshot of the Status Tracking page, with a circle around the View Chart button."/>
                    <pic:cNvPicPr/>
                  </pic:nvPicPr>
                  <pic:blipFill>
                    <a:blip r:embed="rId107"/>
                    <a:stretch>
                      <a:fillRect/>
                    </a:stretch>
                  </pic:blipFill>
                  <pic:spPr>
                    <a:xfrm>
                      <a:off x="0" y="0"/>
                      <a:ext cx="5943600" cy="2229485"/>
                    </a:xfrm>
                    <a:prstGeom prst="rect">
                      <a:avLst/>
                    </a:prstGeom>
                    <a:ln w="9525">
                      <a:solidFill>
                        <a:schemeClr val="tx1"/>
                      </a:solidFill>
                    </a:ln>
                  </pic:spPr>
                </pic:pic>
              </a:graphicData>
            </a:graphic>
          </wp:inline>
        </w:drawing>
      </w:r>
    </w:p>
    <w:p w14:paraId="2E9AF332" w14:textId="6AA6AE3E" w:rsidR="00C103FD" w:rsidRDefault="00C103FD" w:rsidP="00C103FD">
      <w:pPr>
        <w:spacing w:after="160"/>
        <w:jc w:val="left"/>
      </w:pPr>
      <w:r>
        <w:t xml:space="preserve">When </w:t>
      </w:r>
      <w:r w:rsidR="00EF0C9F">
        <w:t>this</w:t>
      </w:r>
      <w:r>
        <w:t xml:space="preserve"> link is clicked, the system will generate a </w:t>
      </w:r>
      <w:r w:rsidR="00EF0C9F">
        <w:t>bar graph that can be downloaded as a PDF.</w:t>
      </w:r>
    </w:p>
    <w:p w14:paraId="31A518AF" w14:textId="4AE16BA3" w:rsidR="00A905D1" w:rsidRDefault="00A905D1" w:rsidP="00EF0C9F">
      <w:pPr>
        <w:spacing w:after="160"/>
        <w:jc w:val="center"/>
      </w:pPr>
      <w:r>
        <w:rPr>
          <w:noProof/>
        </w:rPr>
        <w:drawing>
          <wp:inline distT="0" distB="0" distL="0" distR="0" wp14:anchorId="5EE943BF" wp14:editId="787ACF19">
            <wp:extent cx="3714263" cy="2337683"/>
            <wp:effectExtent l="19050" t="19050" r="19685" b="24765"/>
            <wp:docPr id="81" name="Picture 81" descr="Screenshot of the Federal Placement Verification report as a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Screenshot of the Federal Placement Verification report as a chart."/>
                    <pic:cNvPicPr/>
                  </pic:nvPicPr>
                  <pic:blipFill>
                    <a:blip r:embed="rId108"/>
                    <a:stretch>
                      <a:fillRect/>
                    </a:stretch>
                  </pic:blipFill>
                  <pic:spPr>
                    <a:xfrm>
                      <a:off x="0" y="0"/>
                      <a:ext cx="3737898" cy="2352559"/>
                    </a:xfrm>
                    <a:prstGeom prst="rect">
                      <a:avLst/>
                    </a:prstGeom>
                    <a:ln w="9525">
                      <a:solidFill>
                        <a:schemeClr val="tx1"/>
                      </a:solidFill>
                    </a:ln>
                  </pic:spPr>
                </pic:pic>
              </a:graphicData>
            </a:graphic>
          </wp:inline>
        </w:drawing>
      </w:r>
    </w:p>
    <w:p w14:paraId="44EB2F7F" w14:textId="7BE779F0" w:rsidR="00EF0C9F" w:rsidRDefault="00EF0C9F" w:rsidP="00EF0C9F">
      <w:pPr>
        <w:spacing w:after="160"/>
        <w:jc w:val="left"/>
      </w:pPr>
      <w:r>
        <w:t>Users can download each report as an Excel Spreadsheet, by clicking on the Export to Excel button.</w:t>
      </w:r>
    </w:p>
    <w:p w14:paraId="4D9F1B95" w14:textId="1B9E4614" w:rsidR="0011486F" w:rsidRDefault="0011486F" w:rsidP="00EF0C9F">
      <w:pPr>
        <w:spacing w:after="160"/>
        <w:jc w:val="left"/>
      </w:pPr>
      <w:r>
        <w:rPr>
          <w:noProof/>
        </w:rPr>
        <w:drawing>
          <wp:inline distT="0" distB="0" distL="0" distR="0" wp14:anchorId="21F32DA2" wp14:editId="02E4FC6A">
            <wp:extent cx="5943600" cy="1722176"/>
            <wp:effectExtent l="19050" t="19050" r="19050" b="11430"/>
            <wp:docPr id="41" name="Picture 41" descr="Screenshot of the Status Tracking page, with a circle around the Export to Exce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Screenshot of the Status Tracking page, with a circle around the Export to Excel button."/>
                    <pic:cNvPicPr/>
                  </pic:nvPicPr>
                  <pic:blipFill rotWithShape="1">
                    <a:blip r:embed="rId109"/>
                    <a:srcRect t="23083"/>
                    <a:stretch/>
                  </pic:blipFill>
                  <pic:spPr bwMode="auto">
                    <a:xfrm>
                      <a:off x="0" y="0"/>
                      <a:ext cx="5943600" cy="1722176"/>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5B73838" w14:textId="375EDF09" w:rsidR="00977AAF" w:rsidRDefault="00EF0C9F" w:rsidP="00EF0C9F">
      <w:pPr>
        <w:spacing w:after="160"/>
        <w:jc w:val="left"/>
      </w:pPr>
      <w:r>
        <w:t>The system will generate a dialog box to either save or open the file.</w:t>
      </w:r>
      <w:r w:rsidR="00977AAF">
        <w:br w:type="page"/>
      </w:r>
    </w:p>
    <w:p w14:paraId="66FB71D3" w14:textId="596081A3" w:rsidR="00A85FC4" w:rsidRDefault="00A85FC4" w:rsidP="001D42A7">
      <w:pPr>
        <w:pStyle w:val="Heading1"/>
      </w:pPr>
      <w:bookmarkStart w:id="81" w:name="_Production_Download_Reports"/>
      <w:bookmarkStart w:id="82" w:name="_Toc519495879"/>
      <w:bookmarkStart w:id="83" w:name="_Toc163043230"/>
      <w:bookmarkEnd w:id="81"/>
      <w:r w:rsidRPr="00A00E32">
        <w:lastRenderedPageBreak/>
        <w:t>Help</w:t>
      </w:r>
      <w:bookmarkEnd w:id="82"/>
      <w:bookmarkEnd w:id="83"/>
    </w:p>
    <w:p w14:paraId="790ADECC" w14:textId="77777777" w:rsidR="00EE1675" w:rsidRPr="00910737" w:rsidRDefault="00EE1675" w:rsidP="00EE1675">
      <w:pPr>
        <w:pStyle w:val="Heading2"/>
      </w:pPr>
      <w:bookmarkStart w:id="84" w:name="_How_do_I"/>
      <w:bookmarkStart w:id="85" w:name="_Toc163043229"/>
      <w:bookmarkStart w:id="86" w:name="_Toc163043231"/>
      <w:bookmarkEnd w:id="84"/>
      <w:r>
        <w:t>Production Download</w:t>
      </w:r>
      <w:r w:rsidRPr="00910737">
        <w:t xml:space="preserve"> Reports</w:t>
      </w:r>
      <w:bookmarkEnd w:id="85"/>
    </w:p>
    <w:p w14:paraId="31122FD9" w14:textId="77777777" w:rsidR="00EE1675" w:rsidRDefault="00EE1675" w:rsidP="00EE1675">
      <w:pPr>
        <w:spacing w:after="160"/>
        <w:jc w:val="left"/>
      </w:pPr>
      <w:r>
        <w:t>A Production Download Report is a report of all data submitted to Consolidated Collections for a given collection. It is located in the Reports tab, which contains a list of various reports that can be download for collections assigned to the user. The list includes Production Download Report, Regional Report and OSD Report.</w:t>
      </w:r>
    </w:p>
    <w:p w14:paraId="21C25580" w14:textId="77777777" w:rsidR="00EE1675" w:rsidRDefault="00EE1675" w:rsidP="00EE1675">
      <w:pPr>
        <w:spacing w:after="160"/>
        <w:jc w:val="left"/>
      </w:pPr>
      <w:r>
        <w:t>These steps will use December Special Education Child Count, downloading the Production Download Report. The steps are the same for June Special Education Exit, Special Education Child Find, Discipline Incidents, Restraint and Seclusion Incidents, and Seclusion Rooms. Steps are also the same for the other report types in the list.</w:t>
      </w:r>
    </w:p>
    <w:p w14:paraId="3756D5C9" w14:textId="77777777" w:rsidR="00EE1675" w:rsidRDefault="00EE1675" w:rsidP="00EE1675">
      <w:pPr>
        <w:spacing w:after="160"/>
        <w:jc w:val="left"/>
      </w:pPr>
      <w:r>
        <w:t xml:space="preserve">Select </w:t>
      </w:r>
      <w:r w:rsidRPr="0080445A">
        <w:t>Reports</w:t>
      </w:r>
      <w:r>
        <w:t xml:space="preserve"> tab, located next to </w:t>
      </w:r>
      <w:r w:rsidRPr="0080445A">
        <w:t>Status Tracking</w:t>
      </w:r>
      <w:r>
        <w:t xml:space="preserve"> tab.</w:t>
      </w:r>
    </w:p>
    <w:p w14:paraId="19544209" w14:textId="77777777" w:rsidR="00EE1675" w:rsidRDefault="00EE1675" w:rsidP="00EE1675">
      <w:pPr>
        <w:spacing w:after="160"/>
        <w:jc w:val="left"/>
      </w:pPr>
      <w:r>
        <w:rPr>
          <w:noProof/>
        </w:rPr>
        <w:drawing>
          <wp:inline distT="0" distB="0" distL="0" distR="0" wp14:anchorId="35E555BD" wp14:editId="3A16F200">
            <wp:extent cx="5943600" cy="1757680"/>
            <wp:effectExtent l="19050" t="19050" r="19050" b="13970"/>
            <wp:docPr id="5859938" name="Picture 1" descr="Screenshot of Consolidated Collections page with a circle around the Repor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9938" name="Picture 1" descr="Screenshot of Consolidated Collections page with a circle around the Reports tab."/>
                    <pic:cNvPicPr/>
                  </pic:nvPicPr>
                  <pic:blipFill rotWithShape="1">
                    <a:blip r:embed="rId110"/>
                    <a:srcRect b="7655"/>
                    <a:stretch/>
                  </pic:blipFill>
                  <pic:spPr bwMode="auto">
                    <a:xfrm>
                      <a:off x="0" y="0"/>
                      <a:ext cx="5943600" cy="175768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07607B8" w14:textId="77777777" w:rsidR="00EE1675" w:rsidRDefault="00EE1675" w:rsidP="00EE1675">
      <w:pPr>
        <w:spacing w:after="160"/>
        <w:jc w:val="left"/>
      </w:pPr>
      <w:r>
        <w:t>From the Collection menu</w:t>
      </w:r>
      <w:r w:rsidRPr="005C466B">
        <w:t>, select Special Education Child Census (SECC).</w:t>
      </w:r>
    </w:p>
    <w:p w14:paraId="5B12FD60" w14:textId="77777777" w:rsidR="00EE1675" w:rsidRDefault="00EE1675" w:rsidP="00EE1675">
      <w:pPr>
        <w:spacing w:after="160"/>
        <w:jc w:val="center"/>
      </w:pPr>
      <w:r>
        <w:rPr>
          <w:noProof/>
        </w:rPr>
        <w:drawing>
          <wp:inline distT="0" distB="0" distL="0" distR="0" wp14:anchorId="1D4EC8A3" wp14:editId="7273D87F">
            <wp:extent cx="3364265" cy="2751151"/>
            <wp:effectExtent l="19050" t="19050" r="26670" b="11430"/>
            <wp:docPr id="13" name="Picture 13" descr="Screenshot of Collection list, with SECC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of Collection list, with SECC highlighted."/>
                    <pic:cNvPicPr/>
                  </pic:nvPicPr>
                  <pic:blipFill>
                    <a:blip r:embed="rId111"/>
                    <a:stretch>
                      <a:fillRect/>
                    </a:stretch>
                  </pic:blipFill>
                  <pic:spPr>
                    <a:xfrm>
                      <a:off x="0" y="0"/>
                      <a:ext cx="3382543" cy="2766098"/>
                    </a:xfrm>
                    <a:prstGeom prst="rect">
                      <a:avLst/>
                    </a:prstGeom>
                    <a:ln w="9525">
                      <a:solidFill>
                        <a:schemeClr val="tx1"/>
                      </a:solidFill>
                    </a:ln>
                  </pic:spPr>
                </pic:pic>
              </a:graphicData>
            </a:graphic>
          </wp:inline>
        </w:drawing>
      </w:r>
      <w:r>
        <w:br w:type="page"/>
      </w:r>
    </w:p>
    <w:p w14:paraId="028F3C6C" w14:textId="77777777" w:rsidR="00EE1675" w:rsidRDefault="00EE1675" w:rsidP="00EE1675">
      <w:pPr>
        <w:spacing w:before="160" w:after="160"/>
        <w:jc w:val="left"/>
      </w:pPr>
      <w:r>
        <w:lastRenderedPageBreak/>
        <w:t xml:space="preserve">In the Report Year menu that appears below or to the right, select the </w:t>
      </w:r>
      <w:proofErr w:type="spellStart"/>
      <w:r>
        <w:t>DecSECC</w:t>
      </w:r>
      <w:proofErr w:type="spellEnd"/>
      <w:r>
        <w:t xml:space="preserve"> Report from the collection year needed.</w:t>
      </w:r>
    </w:p>
    <w:p w14:paraId="4C0DA7F7" w14:textId="77777777" w:rsidR="00EE1675" w:rsidRDefault="00EE1675" w:rsidP="00EE1675">
      <w:pPr>
        <w:spacing w:before="160" w:after="160"/>
        <w:jc w:val="center"/>
      </w:pPr>
      <w:r>
        <w:rPr>
          <w:noProof/>
        </w:rPr>
        <w:drawing>
          <wp:inline distT="0" distB="0" distL="0" distR="0" wp14:anchorId="614584AF" wp14:editId="430013DA">
            <wp:extent cx="3057525" cy="2009775"/>
            <wp:effectExtent l="19050" t="19050" r="28575" b="28575"/>
            <wp:docPr id="509447142" name="Picture 1" descr="Screenshot of Report Year list, showing SECC reports by school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447142" name="Picture 1" descr="Screenshot of Report Year list, showing SECC reports by school year."/>
                    <pic:cNvPicPr/>
                  </pic:nvPicPr>
                  <pic:blipFill>
                    <a:blip r:embed="rId112"/>
                    <a:stretch>
                      <a:fillRect/>
                    </a:stretch>
                  </pic:blipFill>
                  <pic:spPr>
                    <a:xfrm>
                      <a:off x="0" y="0"/>
                      <a:ext cx="3057525" cy="2009775"/>
                    </a:xfrm>
                    <a:prstGeom prst="rect">
                      <a:avLst/>
                    </a:prstGeom>
                    <a:ln w="9525">
                      <a:solidFill>
                        <a:schemeClr val="tx1"/>
                      </a:solidFill>
                    </a:ln>
                  </pic:spPr>
                </pic:pic>
              </a:graphicData>
            </a:graphic>
          </wp:inline>
        </w:drawing>
      </w:r>
    </w:p>
    <w:p w14:paraId="42F1996E" w14:textId="77777777" w:rsidR="00EE1675" w:rsidRDefault="00EE1675" w:rsidP="00EE1675">
      <w:pPr>
        <w:pStyle w:val="ListParagraph"/>
        <w:spacing w:after="160"/>
        <w:ind w:left="0"/>
        <w:contextualSpacing w:val="0"/>
        <w:jc w:val="left"/>
      </w:pPr>
      <w:r>
        <w:t>In the Report menu that appears below or to right, select Production Download Report.</w:t>
      </w:r>
    </w:p>
    <w:p w14:paraId="4997F49E" w14:textId="77777777" w:rsidR="00EE1675" w:rsidRPr="00C92363" w:rsidRDefault="00EE1675" w:rsidP="00EE1675">
      <w:pPr>
        <w:pStyle w:val="ListParagraph"/>
        <w:spacing w:after="160"/>
        <w:ind w:left="0"/>
        <w:jc w:val="center"/>
        <w:rPr>
          <w:b/>
        </w:rPr>
      </w:pPr>
      <w:r>
        <w:rPr>
          <w:noProof/>
        </w:rPr>
        <w:drawing>
          <wp:inline distT="0" distB="0" distL="0" distR="0" wp14:anchorId="750669B5" wp14:editId="12124AF4">
            <wp:extent cx="4491533" cy="962025"/>
            <wp:effectExtent l="19050" t="19050" r="23495" b="9525"/>
            <wp:docPr id="15" name="Picture 15" descr="Screenshot of Report list, with Production Download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of Report list, with Production Download Report."/>
                    <pic:cNvPicPr/>
                  </pic:nvPicPr>
                  <pic:blipFill rotWithShape="1">
                    <a:blip r:embed="rId113"/>
                    <a:srcRect r="935"/>
                    <a:stretch/>
                  </pic:blipFill>
                  <pic:spPr bwMode="auto">
                    <a:xfrm>
                      <a:off x="0" y="0"/>
                      <a:ext cx="4491533" cy="96202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5901B33" w14:textId="77777777" w:rsidR="00EE1675" w:rsidRDefault="00EE1675" w:rsidP="00EE1675">
      <w:pPr>
        <w:spacing w:after="160"/>
        <w:jc w:val="left"/>
      </w:pPr>
      <w:r w:rsidRPr="00F41117">
        <w:t>A new tab will open notifying which report was selected, and identifying the collection and year requested.</w:t>
      </w:r>
    </w:p>
    <w:p w14:paraId="64707081" w14:textId="77777777" w:rsidR="00EE1675" w:rsidRDefault="00EE1675" w:rsidP="00EE1675">
      <w:pPr>
        <w:spacing w:after="160"/>
        <w:jc w:val="left"/>
      </w:pPr>
      <w:r>
        <w:rPr>
          <w:noProof/>
        </w:rPr>
        <w:drawing>
          <wp:inline distT="0" distB="0" distL="0" distR="0" wp14:anchorId="62D23267" wp14:editId="34E4895D">
            <wp:extent cx="5943600" cy="1654175"/>
            <wp:effectExtent l="19050" t="19050" r="19050" b="22225"/>
            <wp:docPr id="163571211" name="Picture 1" descr="Screenshot of the production download popup message, showing which collection and agency the report is for: SECC 23-24 for Oregon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71211" name="Picture 1" descr="Screenshot of the production download popup message, showing which collection and agency the report is for: SECC 23-24 for Oregon Department of Education"/>
                    <pic:cNvPicPr/>
                  </pic:nvPicPr>
                  <pic:blipFill rotWithShape="1">
                    <a:blip r:embed="rId114"/>
                    <a:srcRect t="1575"/>
                    <a:stretch/>
                  </pic:blipFill>
                  <pic:spPr bwMode="auto">
                    <a:xfrm>
                      <a:off x="0" y="0"/>
                      <a:ext cx="5943600" cy="165417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899042B" w14:textId="77777777" w:rsidR="00EE1675" w:rsidRDefault="00EE1675" w:rsidP="00EE1675">
      <w:pPr>
        <w:spacing w:after="160"/>
        <w:jc w:val="left"/>
      </w:pPr>
      <w:r>
        <w:br w:type="page"/>
      </w:r>
    </w:p>
    <w:p w14:paraId="3141B067" w14:textId="77777777" w:rsidR="00EE1675" w:rsidRDefault="00EE1675" w:rsidP="00EE1675">
      <w:pPr>
        <w:spacing w:after="160"/>
        <w:jc w:val="left"/>
      </w:pPr>
      <w:r>
        <w:lastRenderedPageBreak/>
        <w:t>Consolidated Collections will send the user an email, using the email address associated with the users login/account. Click the link in this email.</w:t>
      </w:r>
    </w:p>
    <w:p w14:paraId="40191D89" w14:textId="77777777" w:rsidR="00EE1675" w:rsidRDefault="00EE1675" w:rsidP="00EE1675">
      <w:pPr>
        <w:spacing w:after="160"/>
        <w:jc w:val="center"/>
      </w:pPr>
      <w:r>
        <w:rPr>
          <w:noProof/>
        </w:rPr>
        <w:drawing>
          <wp:inline distT="0" distB="0" distL="0" distR="0" wp14:anchorId="3E76767F" wp14:editId="61ACCB70">
            <wp:extent cx="4417655" cy="2594754"/>
            <wp:effectExtent l="19050" t="19050" r="21590" b="15240"/>
            <wp:docPr id="86" name="Picture 86" descr="Email generated by ODE Help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Email generated by ODE Helpdesk."/>
                    <pic:cNvPicPr/>
                  </pic:nvPicPr>
                  <pic:blipFill rotWithShape="1">
                    <a:blip r:embed="rId115"/>
                    <a:srcRect t="-1" b="3787"/>
                    <a:stretch/>
                  </pic:blipFill>
                  <pic:spPr bwMode="auto">
                    <a:xfrm>
                      <a:off x="0" y="0"/>
                      <a:ext cx="4421545" cy="259703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E8EDA80" w14:textId="77777777" w:rsidR="00EE1675" w:rsidRDefault="00EE1675" w:rsidP="00EE1675">
      <w:pPr>
        <w:spacing w:after="160"/>
        <w:jc w:val="left"/>
      </w:pPr>
      <w:r>
        <w:t>The link will take users to a Secure File Transfer page on the ODE District website. Enter the user’s email address, the same address the email was sent to, and click the Submit Email Address button. On this webpage, the user’s email address is used as a password to access the Production Download Report.</w:t>
      </w:r>
    </w:p>
    <w:p w14:paraId="69613026" w14:textId="77777777" w:rsidR="00EE1675" w:rsidRDefault="00EE1675" w:rsidP="00EE1675">
      <w:pPr>
        <w:spacing w:after="160"/>
        <w:jc w:val="left"/>
      </w:pPr>
      <w:r>
        <w:rPr>
          <w:noProof/>
        </w:rPr>
        <w:drawing>
          <wp:inline distT="0" distB="0" distL="0" distR="0" wp14:anchorId="3D0577B5" wp14:editId="15CE2370">
            <wp:extent cx="5943600" cy="1863090"/>
            <wp:effectExtent l="19050" t="19050" r="19050" b="22860"/>
            <wp:docPr id="87" name="Picture 87" descr="Screenshot of the Secure File Transfer website, where user's email address is used as a password to get to the Production Download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Screenshot of the Secure File Transfer website, where user's email address is used as a password to get to the Production Download Report."/>
                    <pic:cNvPicPr/>
                  </pic:nvPicPr>
                  <pic:blipFill>
                    <a:blip r:embed="rId116"/>
                    <a:stretch>
                      <a:fillRect/>
                    </a:stretch>
                  </pic:blipFill>
                  <pic:spPr>
                    <a:xfrm>
                      <a:off x="0" y="0"/>
                      <a:ext cx="5943600" cy="1863090"/>
                    </a:xfrm>
                    <a:prstGeom prst="rect">
                      <a:avLst/>
                    </a:prstGeom>
                    <a:ln w="9525">
                      <a:solidFill>
                        <a:schemeClr val="tx1"/>
                      </a:solidFill>
                    </a:ln>
                  </pic:spPr>
                </pic:pic>
              </a:graphicData>
            </a:graphic>
          </wp:inline>
        </w:drawing>
      </w:r>
    </w:p>
    <w:p w14:paraId="5080FEDD" w14:textId="77777777" w:rsidR="00EE1675" w:rsidRDefault="00EE1675" w:rsidP="00EE1675">
      <w:pPr>
        <w:spacing w:after="160"/>
        <w:jc w:val="left"/>
      </w:pPr>
      <w:r>
        <w:t>After the Submit Email Address button is clicked, the page will generate a Download button. Click the Download button to download the zip file of the Production Download Report.</w:t>
      </w:r>
    </w:p>
    <w:p w14:paraId="7FBE550C" w14:textId="77777777" w:rsidR="00EE1675" w:rsidRDefault="00EE1675" w:rsidP="00EE1675">
      <w:pPr>
        <w:spacing w:after="160"/>
        <w:jc w:val="left"/>
      </w:pPr>
      <w:r>
        <w:rPr>
          <w:noProof/>
        </w:rPr>
        <w:drawing>
          <wp:inline distT="0" distB="0" distL="0" distR="0" wp14:anchorId="20323A82" wp14:editId="41FB5742">
            <wp:extent cx="5943600" cy="1503045"/>
            <wp:effectExtent l="19050" t="19050" r="19050" b="20955"/>
            <wp:docPr id="2020231649" name="Picture 2020231649" descr="Screenshot of the Secure File Transfer website, where users can click the Download button that will generate the Production Download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31649" name="Picture 2020231649" descr="Screenshot of the Secure File Transfer website, where users can click the Download button that will generate the Production Download Report."/>
                    <pic:cNvPicPr/>
                  </pic:nvPicPr>
                  <pic:blipFill>
                    <a:blip r:embed="rId83"/>
                    <a:stretch>
                      <a:fillRect/>
                    </a:stretch>
                  </pic:blipFill>
                  <pic:spPr>
                    <a:xfrm>
                      <a:off x="0" y="0"/>
                      <a:ext cx="5943600" cy="1503045"/>
                    </a:xfrm>
                    <a:prstGeom prst="rect">
                      <a:avLst/>
                    </a:prstGeom>
                    <a:ln w="9525">
                      <a:solidFill>
                        <a:schemeClr val="tx1"/>
                      </a:solidFill>
                    </a:ln>
                  </pic:spPr>
                </pic:pic>
              </a:graphicData>
            </a:graphic>
          </wp:inline>
        </w:drawing>
      </w:r>
    </w:p>
    <w:p w14:paraId="43D1BBB9" w14:textId="77777777" w:rsidR="00EE1675" w:rsidRPr="0076240B" w:rsidRDefault="00EE1675" w:rsidP="00EE1675">
      <w:pPr>
        <w:spacing w:after="160"/>
        <w:jc w:val="left"/>
        <w:rPr>
          <w:rFonts w:cstheme="minorHAnsi"/>
        </w:rPr>
      </w:pPr>
      <w:r w:rsidRPr="00F41117">
        <w:rPr>
          <w:rFonts w:cstheme="minorHAnsi"/>
        </w:rPr>
        <w:lastRenderedPageBreak/>
        <w:t>The system will generate a download box in the top right of the bowser. Users can click on the file name or the folder icon. Clicking the file name will open a zip folder containing a CSV workbook. Clicking the folder icon will open the Downloads folder where the file has been saved.</w:t>
      </w:r>
    </w:p>
    <w:p w14:paraId="601B868A" w14:textId="77777777" w:rsidR="00EE1675" w:rsidRPr="008B2776" w:rsidRDefault="00EE1675" w:rsidP="00EE1675">
      <w:pPr>
        <w:pStyle w:val="ListParagraph"/>
        <w:spacing w:after="160"/>
        <w:ind w:left="0"/>
        <w:jc w:val="left"/>
        <w:rPr>
          <w:rFonts w:cstheme="minorHAnsi"/>
        </w:rPr>
      </w:pPr>
      <w:r>
        <w:rPr>
          <w:noProof/>
        </w:rPr>
        <w:drawing>
          <wp:inline distT="0" distB="0" distL="0" distR="0" wp14:anchorId="624F4422" wp14:editId="15F5BF4B">
            <wp:extent cx="5943600" cy="879475"/>
            <wp:effectExtent l="19050" t="19050" r="19050" b="15875"/>
            <wp:docPr id="553912411" name="Picture 1" descr="Screenshot of download box in the top right of the bowser. Users can click on the file name or the fold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912411" name="Picture 1" descr="Screenshot of download box in the top right of the bowser. Users can click on the file name or the folder icon."/>
                    <pic:cNvPicPr/>
                  </pic:nvPicPr>
                  <pic:blipFill>
                    <a:blip r:embed="rId117"/>
                    <a:stretch>
                      <a:fillRect/>
                    </a:stretch>
                  </pic:blipFill>
                  <pic:spPr>
                    <a:xfrm>
                      <a:off x="0" y="0"/>
                      <a:ext cx="5943600" cy="879475"/>
                    </a:xfrm>
                    <a:prstGeom prst="rect">
                      <a:avLst/>
                    </a:prstGeom>
                    <a:ln w="9525">
                      <a:solidFill>
                        <a:schemeClr val="tx1"/>
                      </a:solidFill>
                    </a:ln>
                  </pic:spPr>
                </pic:pic>
              </a:graphicData>
            </a:graphic>
          </wp:inline>
        </w:drawing>
      </w:r>
    </w:p>
    <w:p w14:paraId="1B055046" w14:textId="77777777" w:rsidR="00EE1675" w:rsidRDefault="00EE1675" w:rsidP="00EE1675">
      <w:pPr>
        <w:spacing w:after="160"/>
        <w:jc w:val="center"/>
      </w:pPr>
      <w:r>
        <w:br w:type="page"/>
      </w:r>
    </w:p>
    <w:p w14:paraId="574A89FC" w14:textId="77777777" w:rsidR="00126E55" w:rsidRDefault="00126E55" w:rsidP="007F4DF7">
      <w:pPr>
        <w:pStyle w:val="Heading2"/>
        <w:jc w:val="left"/>
      </w:pPr>
      <w:bookmarkStart w:id="87" w:name="_Getting_Access_to"/>
      <w:bookmarkEnd w:id="87"/>
      <w:r>
        <w:lastRenderedPageBreak/>
        <w:t>Getting Access to Applications on the District Website</w:t>
      </w:r>
      <w:bookmarkStart w:id="88" w:name="_Ref520277498"/>
      <w:bookmarkEnd w:id="86"/>
    </w:p>
    <w:bookmarkEnd w:id="88"/>
    <w:p w14:paraId="619C7CAF" w14:textId="77777777" w:rsidR="00126E55" w:rsidRDefault="00126E55" w:rsidP="0081223F">
      <w:pPr>
        <w:spacing w:after="160"/>
        <w:jc w:val="left"/>
      </w:pPr>
      <w:r>
        <w:t>When requesting access to one of the District Applications, contact your district’s Security Administrator.</w:t>
      </w:r>
    </w:p>
    <w:p w14:paraId="0119CA48" w14:textId="04D9B3F4" w:rsidR="0053332A" w:rsidRDefault="00A768C6" w:rsidP="0081223F">
      <w:pPr>
        <w:spacing w:after="160"/>
        <w:jc w:val="left"/>
      </w:pPr>
      <w:r>
        <w:t xml:space="preserve">If you do not know who your District Security Administrator is, </w:t>
      </w:r>
      <w:r w:rsidR="00F16E46">
        <w:t xml:space="preserve">go to the </w:t>
      </w:r>
      <w:hyperlink r:id="rId118" w:tooltip="Centralized data collection applications home." w:history="1">
        <w:r w:rsidRPr="00F16E46">
          <w:rPr>
            <w:rStyle w:val="Hyperlink"/>
          </w:rPr>
          <w:t xml:space="preserve">District </w:t>
        </w:r>
        <w:r w:rsidR="00F16E46" w:rsidRPr="00F16E46">
          <w:rPr>
            <w:rStyle w:val="Hyperlink"/>
          </w:rPr>
          <w:t>Home</w:t>
        </w:r>
        <w:r w:rsidRPr="00F16E46">
          <w:rPr>
            <w:rStyle w:val="Hyperlink"/>
          </w:rPr>
          <w:t xml:space="preserve"> page</w:t>
        </w:r>
      </w:hyperlink>
      <w:r w:rsidR="00F16E46">
        <w:t xml:space="preserve">, and on the </w:t>
      </w:r>
      <w:r w:rsidR="00806695">
        <w:t>center right-hand side beneath FAQ</w:t>
      </w:r>
      <w:r w:rsidR="005D2D2C">
        <w:t>, click</w:t>
      </w:r>
      <w:r w:rsidR="000D5DAA">
        <w:t xml:space="preserve"> District</w:t>
      </w:r>
      <w:r>
        <w:t xml:space="preserve"> Security Administrator</w:t>
      </w:r>
      <w:r w:rsidR="000D5DAA">
        <w:t xml:space="preserve"> (DSA) Lookup</w:t>
      </w:r>
      <w:r>
        <w:t>.</w:t>
      </w:r>
    </w:p>
    <w:p w14:paraId="083A2FAA" w14:textId="331395F3" w:rsidR="00FB49DA" w:rsidRDefault="00BD4F49" w:rsidP="0081223F">
      <w:pPr>
        <w:spacing w:after="160"/>
        <w:jc w:val="left"/>
      </w:pPr>
      <w:r w:rsidRPr="002F1E93">
        <w:rPr>
          <w:noProof/>
        </w:rPr>
        <w:drawing>
          <wp:inline distT="0" distB="0" distL="0" distR="0" wp14:anchorId="116C6CE9" wp14:editId="7DBD12DB">
            <wp:extent cx="5943600" cy="2935243"/>
            <wp:effectExtent l="0" t="0" r="0" b="0"/>
            <wp:docPr id="34" name="Picture 34" descr="Screenshot of the district website, with circle around the District Security Administrator Lookup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creenshot of the district website, with circle around the District Security Administrator Lookup link."/>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943600" cy="2935243"/>
                    </a:xfrm>
                    <a:prstGeom prst="rect">
                      <a:avLst/>
                    </a:prstGeom>
                    <a:noFill/>
                    <a:ln>
                      <a:noFill/>
                    </a:ln>
                  </pic:spPr>
                </pic:pic>
              </a:graphicData>
            </a:graphic>
          </wp:inline>
        </w:drawing>
      </w:r>
    </w:p>
    <w:p w14:paraId="2C5376B5" w14:textId="24C16D41" w:rsidR="00A768C6" w:rsidRDefault="00A768C6" w:rsidP="0081223F">
      <w:pPr>
        <w:spacing w:after="160"/>
        <w:jc w:val="left"/>
      </w:pPr>
      <w:r>
        <w:t xml:space="preserve">On the Search for Security Administrator page, </w:t>
      </w:r>
      <w:r w:rsidR="00122FB6">
        <w:t xml:space="preserve">enter an institution ID </w:t>
      </w:r>
      <w:r w:rsidR="00122FB6" w:rsidRPr="0064555C">
        <w:rPr>
          <w:b/>
        </w:rPr>
        <w:t>or</w:t>
      </w:r>
      <w:r w:rsidR="00122FB6">
        <w:t xml:space="preserve"> District Name, then click the Search button</w:t>
      </w:r>
      <w:r>
        <w:t>.</w:t>
      </w:r>
    </w:p>
    <w:p w14:paraId="18FDC11E" w14:textId="51B06B7E" w:rsidR="00A768C6" w:rsidRDefault="00E61C60" w:rsidP="0081223F">
      <w:pPr>
        <w:spacing w:after="160"/>
        <w:jc w:val="left"/>
      </w:pPr>
      <w:r w:rsidRPr="006D321E">
        <w:rPr>
          <w:rFonts w:ascii="Times New Roman" w:hAnsi="Times New Roman"/>
          <w:noProof/>
          <w:sz w:val="24"/>
        </w:rPr>
        <w:drawing>
          <wp:inline distT="0" distB="0" distL="0" distR="0" wp14:anchorId="7818A36A" wp14:editId="2FA23AF8">
            <wp:extent cx="5943600" cy="1407795"/>
            <wp:effectExtent l="19050" t="19050" r="19050" b="20955"/>
            <wp:docPr id="1904181870" name="Picture 4" descr="Screenshot of the Search for Security Administrato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181870" name="Picture 4" descr="Screenshot of the Search for Security Administrator page."/>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943600" cy="1407795"/>
                    </a:xfrm>
                    <a:prstGeom prst="rect">
                      <a:avLst/>
                    </a:prstGeom>
                    <a:noFill/>
                    <a:ln w="9525">
                      <a:solidFill>
                        <a:schemeClr val="tx1"/>
                      </a:solidFill>
                    </a:ln>
                  </pic:spPr>
                </pic:pic>
              </a:graphicData>
            </a:graphic>
          </wp:inline>
        </w:drawing>
      </w:r>
    </w:p>
    <w:p w14:paraId="6C3A6B0F" w14:textId="38EBCB49" w:rsidR="006F6A60" w:rsidRDefault="00126E55" w:rsidP="0081223F">
      <w:pPr>
        <w:spacing w:after="160"/>
        <w:jc w:val="left"/>
      </w:pPr>
      <w:r w:rsidRPr="00126E55">
        <w:t xml:space="preserve">When requesting access to </w:t>
      </w:r>
      <w:r w:rsidR="00261128">
        <w:t xml:space="preserve">applications such as </w:t>
      </w:r>
      <w:r w:rsidR="00F87029">
        <w:t>Consolidated Collections</w:t>
      </w:r>
      <w:r w:rsidR="00261128">
        <w:t xml:space="preserve"> or the </w:t>
      </w:r>
      <w:r w:rsidRPr="00126E55">
        <w:t>IDEA Data Manager</w:t>
      </w:r>
      <w:r w:rsidR="00261128">
        <w:t>, data submitters</w:t>
      </w:r>
      <w:r w:rsidRPr="00126E55">
        <w:t xml:space="preserve"> </w:t>
      </w:r>
      <w:r w:rsidRPr="00FB3D82">
        <w:rPr>
          <w:b/>
        </w:rPr>
        <w:t>must</w:t>
      </w:r>
      <w:r w:rsidRPr="00FB3D82">
        <w:t xml:space="preserve"> request </w:t>
      </w:r>
      <w:r w:rsidR="00FB3D82" w:rsidRPr="00FB3D82">
        <w:rPr>
          <w:b/>
        </w:rPr>
        <w:t xml:space="preserve">Primary </w:t>
      </w:r>
      <w:r w:rsidRPr="00FB3D82">
        <w:rPr>
          <w:b/>
        </w:rPr>
        <w:t>Submitter</w:t>
      </w:r>
      <w:r w:rsidRPr="00FB3D82">
        <w:t xml:space="preserve"> </w:t>
      </w:r>
      <w:r w:rsidR="0032449E" w:rsidRPr="00FB3D82">
        <w:t xml:space="preserve">rights </w:t>
      </w:r>
      <w:r w:rsidRPr="00FB3D82">
        <w:t xml:space="preserve">and </w:t>
      </w:r>
      <w:r w:rsidRPr="00FB3D82">
        <w:rPr>
          <w:b/>
        </w:rPr>
        <w:t>Modify</w:t>
      </w:r>
      <w:r>
        <w:t xml:space="preserve"> rights. </w:t>
      </w:r>
      <w:r w:rsidR="00641CBD">
        <w:t>Users should verify with their</w:t>
      </w:r>
      <w:r>
        <w:t xml:space="preserve"> District Security Administrator that </w:t>
      </w:r>
      <w:r w:rsidR="00641CBD">
        <w:t xml:space="preserve">they </w:t>
      </w:r>
      <w:r>
        <w:t xml:space="preserve">have both permissions. Without both, </w:t>
      </w:r>
      <w:r w:rsidR="00641CBD">
        <w:t xml:space="preserve">users </w:t>
      </w:r>
      <w:r>
        <w:t>will not have the ability to view, submit</w:t>
      </w:r>
      <w:r w:rsidR="0032449E">
        <w:t xml:space="preserve">, </w:t>
      </w:r>
      <w:r>
        <w:t>edit</w:t>
      </w:r>
      <w:r w:rsidR="0032449E">
        <w:t xml:space="preserve"> and verify</w:t>
      </w:r>
      <w:r>
        <w:t xml:space="preserve"> data.</w:t>
      </w:r>
      <w:r w:rsidR="006F6A60">
        <w:br w:type="page"/>
      </w:r>
    </w:p>
    <w:p w14:paraId="57C29BA1" w14:textId="77777777" w:rsidR="006F6A60" w:rsidRPr="0000088C" w:rsidRDefault="006F6A60" w:rsidP="000C0681">
      <w:pPr>
        <w:pStyle w:val="Heading2"/>
      </w:pPr>
      <w:bookmarkStart w:id="89" w:name="_Secure_File_Transfer"/>
      <w:bookmarkStart w:id="90" w:name="_Toc126766939"/>
      <w:bookmarkStart w:id="91" w:name="_Toc141779852"/>
      <w:bookmarkStart w:id="92" w:name="_Toc163043232"/>
      <w:bookmarkEnd w:id="89"/>
      <w:r w:rsidRPr="0000088C">
        <w:lastRenderedPageBreak/>
        <w:t>Secure File Transfer</w:t>
      </w:r>
      <w:bookmarkEnd w:id="90"/>
      <w:bookmarkEnd w:id="91"/>
      <w:bookmarkEnd w:id="92"/>
    </w:p>
    <w:p w14:paraId="5FD9431B" w14:textId="77777777" w:rsidR="006F6A60" w:rsidRPr="0000088C" w:rsidRDefault="006F6A60" w:rsidP="003B7B49">
      <w:pPr>
        <w:spacing w:after="160"/>
        <w:jc w:val="left"/>
      </w:pPr>
      <w:r w:rsidRPr="0000088C">
        <w:t xml:space="preserve">To send personally identifiable information to ODE staff, use Secure File Transfer. Go to the </w:t>
      </w:r>
      <w:hyperlink r:id="rId121" w:history="1">
        <w:r w:rsidRPr="0000088C">
          <w:rPr>
            <w:rStyle w:val="Hyperlink"/>
            <w:rFonts w:eastAsiaTheme="majorEastAsia"/>
          </w:rPr>
          <w:t>District Home page</w:t>
        </w:r>
      </w:hyperlink>
      <w:r w:rsidRPr="0000088C">
        <w:t>, and in the center right-hand side beneath Applications, select Secure File Transfer.</w:t>
      </w:r>
    </w:p>
    <w:p w14:paraId="2CF057EC" w14:textId="77777777" w:rsidR="006F6A60" w:rsidRPr="0000088C" w:rsidRDefault="006F6A60" w:rsidP="006F6A60">
      <w:pPr>
        <w:spacing w:after="160"/>
        <w:jc w:val="center"/>
      </w:pPr>
      <w:r w:rsidRPr="0000088C">
        <w:rPr>
          <w:noProof/>
        </w:rPr>
        <w:drawing>
          <wp:inline distT="0" distB="0" distL="0" distR="0" wp14:anchorId="11535B1D" wp14:editId="01A3ACD9">
            <wp:extent cx="4937760" cy="2454637"/>
            <wp:effectExtent l="0" t="0" r="0" b="3175"/>
            <wp:docPr id="593232437" name="Picture 593232437" descr="Screenshot of the District website, with rectangle around the Secure File Transfer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232437" name="Picture 593232437" descr="Screenshot of the District website, with rectangle around the Secure File Transfer link."/>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950765" cy="2461102"/>
                    </a:xfrm>
                    <a:prstGeom prst="rect">
                      <a:avLst/>
                    </a:prstGeom>
                    <a:noFill/>
                    <a:ln>
                      <a:noFill/>
                    </a:ln>
                  </pic:spPr>
                </pic:pic>
              </a:graphicData>
            </a:graphic>
          </wp:inline>
        </w:drawing>
      </w:r>
    </w:p>
    <w:p w14:paraId="6939E342" w14:textId="23CB8BF9" w:rsidR="002C74D0" w:rsidRDefault="003B7B49" w:rsidP="00504BFB">
      <w:pPr>
        <w:spacing w:after="160"/>
      </w:pPr>
      <w:bookmarkStart w:id="93" w:name="_Hlk163130166"/>
      <w:r>
        <w:t xml:space="preserve">Secure File Transfer is behind a secure log in. </w:t>
      </w:r>
      <w:r w:rsidR="00504BFB">
        <w:t xml:space="preserve">The system will open a new tab to the Central Login page. </w:t>
      </w:r>
      <w:r w:rsidR="00504BFB" w:rsidRPr="00206B52">
        <w:rPr>
          <w:rFonts w:ascii="Calibri" w:hAnsi="Calibri" w:cs="Calibri"/>
        </w:rPr>
        <w:t>Login to the District website by entering your User Name and Password, then press enter or click on the Login button.</w:t>
      </w:r>
    </w:p>
    <w:bookmarkEnd w:id="93"/>
    <w:p w14:paraId="0077C18E" w14:textId="7DC1912B" w:rsidR="003B7B49" w:rsidRDefault="003B7B49" w:rsidP="003B7B49">
      <w:pPr>
        <w:spacing w:after="160"/>
        <w:jc w:val="center"/>
      </w:pPr>
      <w:r>
        <w:rPr>
          <w:noProof/>
        </w:rPr>
        <w:drawing>
          <wp:inline distT="0" distB="0" distL="0" distR="0" wp14:anchorId="2724FAA5" wp14:editId="74E39DED">
            <wp:extent cx="5079644" cy="2452448"/>
            <wp:effectExtent l="19050" t="19050" r="26035" b="24130"/>
            <wp:docPr id="1813542535" name="Picture 1" descr="Screenshot of the login screen showing username and password fields, and the logi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42535" name="Picture 1" descr="Screenshot of the login screen showing username and password fields, and the login button."/>
                    <pic:cNvPicPr/>
                  </pic:nvPicPr>
                  <pic:blipFill>
                    <a:blip r:embed="rId123"/>
                    <a:stretch>
                      <a:fillRect/>
                    </a:stretch>
                  </pic:blipFill>
                  <pic:spPr>
                    <a:xfrm>
                      <a:off x="0" y="0"/>
                      <a:ext cx="5082731" cy="2453938"/>
                    </a:xfrm>
                    <a:prstGeom prst="rect">
                      <a:avLst/>
                    </a:prstGeom>
                    <a:ln w="6350">
                      <a:solidFill>
                        <a:schemeClr val="tx1"/>
                      </a:solidFill>
                    </a:ln>
                  </pic:spPr>
                </pic:pic>
              </a:graphicData>
            </a:graphic>
          </wp:inline>
        </w:drawing>
      </w:r>
      <w:r>
        <w:br w:type="page"/>
      </w:r>
    </w:p>
    <w:p w14:paraId="7FA6CFC2" w14:textId="4186CDFE" w:rsidR="003B7B49" w:rsidRDefault="003B7B49" w:rsidP="003B7B49">
      <w:pPr>
        <w:spacing w:after="160"/>
        <w:jc w:val="left"/>
      </w:pPr>
      <w:bookmarkStart w:id="94" w:name="_Hlk163130254"/>
      <w:r>
        <w:lastRenderedPageBreak/>
        <w:t>After signing in, users will be taken to their Applications List. Select Secure File Transfer.</w:t>
      </w:r>
    </w:p>
    <w:bookmarkEnd w:id="94"/>
    <w:p w14:paraId="65E36657" w14:textId="6A93BBE8" w:rsidR="003B7B49" w:rsidRDefault="00504BFB" w:rsidP="003B7B49">
      <w:pPr>
        <w:spacing w:after="160"/>
        <w:jc w:val="center"/>
      </w:pPr>
      <w:r>
        <w:rPr>
          <w:noProof/>
        </w:rPr>
        <w:drawing>
          <wp:inline distT="0" distB="0" distL="0" distR="0" wp14:anchorId="409C9463" wp14:editId="51F58363">
            <wp:extent cx="5306415" cy="2365777"/>
            <wp:effectExtent l="19050" t="19050" r="27940" b="15875"/>
            <wp:docPr id="2001624328" name="Picture 1" descr="Screenshot of the Applications list, with the Secure File Transfer link highlighted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624328" name="Picture 1" descr="Screenshot of the Applications list, with the Secure File Transfer link highlighted in blue."/>
                    <pic:cNvPicPr/>
                  </pic:nvPicPr>
                  <pic:blipFill>
                    <a:blip r:embed="rId124"/>
                    <a:stretch>
                      <a:fillRect/>
                    </a:stretch>
                  </pic:blipFill>
                  <pic:spPr>
                    <a:xfrm>
                      <a:off x="0" y="0"/>
                      <a:ext cx="5310949" cy="2367798"/>
                    </a:xfrm>
                    <a:prstGeom prst="rect">
                      <a:avLst/>
                    </a:prstGeom>
                    <a:ln w="9525">
                      <a:solidFill>
                        <a:schemeClr val="tx1"/>
                      </a:solidFill>
                    </a:ln>
                  </pic:spPr>
                </pic:pic>
              </a:graphicData>
            </a:graphic>
          </wp:inline>
        </w:drawing>
      </w:r>
    </w:p>
    <w:p w14:paraId="1B69CEE8" w14:textId="1E126604" w:rsidR="006F6A60" w:rsidRPr="0000088C" w:rsidRDefault="006F6A60" w:rsidP="003B7B49">
      <w:pPr>
        <w:spacing w:after="160"/>
        <w:jc w:val="left"/>
      </w:pPr>
      <w:r w:rsidRPr="0000088C">
        <w:t>On the Secure File Transfer page,</w:t>
      </w:r>
      <w:r w:rsidR="003B7B49">
        <w:t xml:space="preserve"> type the recipient’s email address.</w:t>
      </w:r>
      <w:r w:rsidR="00E05BA0" w:rsidRPr="00E05BA0">
        <w:t xml:space="preserve"> </w:t>
      </w:r>
      <w:r w:rsidR="00E05BA0">
        <w:t>Click the To button to search the list of recipients. To select an email to add to the recipient list, click on the name or email address, then click Add Email.</w:t>
      </w:r>
    </w:p>
    <w:p w14:paraId="3E504B29" w14:textId="348AC873" w:rsidR="006F6A60" w:rsidRPr="0000088C" w:rsidRDefault="000F12B4" w:rsidP="003B7B49">
      <w:pPr>
        <w:spacing w:after="160"/>
        <w:jc w:val="left"/>
      </w:pPr>
      <w:r>
        <w:rPr>
          <w:noProof/>
        </w:rPr>
        <w:drawing>
          <wp:inline distT="0" distB="0" distL="0" distR="0" wp14:anchorId="78475CE7" wp14:editId="57A434D7">
            <wp:extent cx="5943600" cy="1450340"/>
            <wp:effectExtent l="19050" t="19050" r="19050" b="16510"/>
            <wp:docPr id="544410772" name="Picture 1" descr="Screenshot of the recipien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410772" name="Picture 1" descr="Screenshot of the recipient box."/>
                    <pic:cNvPicPr/>
                  </pic:nvPicPr>
                  <pic:blipFill>
                    <a:blip r:embed="rId125"/>
                    <a:stretch>
                      <a:fillRect/>
                    </a:stretch>
                  </pic:blipFill>
                  <pic:spPr>
                    <a:xfrm>
                      <a:off x="0" y="0"/>
                      <a:ext cx="5943600" cy="1450340"/>
                    </a:xfrm>
                    <a:prstGeom prst="rect">
                      <a:avLst/>
                    </a:prstGeom>
                    <a:ln w="9525">
                      <a:solidFill>
                        <a:schemeClr val="tx1"/>
                      </a:solidFill>
                    </a:ln>
                  </pic:spPr>
                </pic:pic>
              </a:graphicData>
            </a:graphic>
          </wp:inline>
        </w:drawing>
      </w:r>
      <w:r w:rsidR="006F6A60" w:rsidRPr="0000088C">
        <w:t xml:space="preserve">To add </w:t>
      </w:r>
      <w:r w:rsidR="006F6A60">
        <w:t>the file to be sent</w:t>
      </w:r>
      <w:r w:rsidR="006F6A60" w:rsidRPr="0000088C">
        <w:t>, select the Select File button.</w:t>
      </w:r>
    </w:p>
    <w:p w14:paraId="02EDDE09" w14:textId="1065B389" w:rsidR="009F516A" w:rsidRDefault="000F12B4" w:rsidP="003B7B49">
      <w:pPr>
        <w:spacing w:after="160"/>
        <w:jc w:val="left"/>
      </w:pPr>
      <w:r>
        <w:rPr>
          <w:noProof/>
        </w:rPr>
        <w:drawing>
          <wp:inline distT="0" distB="0" distL="0" distR="0" wp14:anchorId="16EF6136" wp14:editId="26808FA1">
            <wp:extent cx="5943600" cy="1407160"/>
            <wp:effectExtent l="19050" t="19050" r="19050" b="21590"/>
            <wp:docPr id="1707100683" name="Picture 1" descr="A screenshot of  the File being sent section. The Select File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100683" name="Picture 1" descr="A screenshot of  the File being sent section. The Select File button is highlighted."/>
                    <pic:cNvPicPr/>
                  </pic:nvPicPr>
                  <pic:blipFill>
                    <a:blip r:embed="rId126"/>
                    <a:stretch>
                      <a:fillRect/>
                    </a:stretch>
                  </pic:blipFill>
                  <pic:spPr>
                    <a:xfrm>
                      <a:off x="0" y="0"/>
                      <a:ext cx="5943600" cy="1407160"/>
                    </a:xfrm>
                    <a:prstGeom prst="rect">
                      <a:avLst/>
                    </a:prstGeom>
                    <a:ln w="9525">
                      <a:solidFill>
                        <a:schemeClr val="tx1"/>
                      </a:solidFill>
                    </a:ln>
                  </pic:spPr>
                </pic:pic>
              </a:graphicData>
            </a:graphic>
          </wp:inline>
        </w:drawing>
      </w:r>
      <w:r w:rsidR="009F516A">
        <w:br w:type="page"/>
      </w:r>
    </w:p>
    <w:p w14:paraId="690B2B0C" w14:textId="0E4B89B0" w:rsidR="006F6A60" w:rsidRPr="0000088C" w:rsidRDefault="006F6A60" w:rsidP="003B7B49">
      <w:pPr>
        <w:spacing w:after="160"/>
        <w:jc w:val="left"/>
      </w:pPr>
      <w:r w:rsidRPr="0000088C">
        <w:lastRenderedPageBreak/>
        <w:t>Find the desired file and select it. To select the file there are two methods. For the first method, users select the desire</w:t>
      </w:r>
      <w:r>
        <w:t>d</w:t>
      </w:r>
      <w:r w:rsidRPr="0000088C">
        <w:t xml:space="preserve"> file, and then select the Open button in the window. For the second method, users double click the desired file.</w:t>
      </w:r>
    </w:p>
    <w:p w14:paraId="6C7F69FC" w14:textId="77777777" w:rsidR="006F6A60" w:rsidRPr="0000088C" w:rsidRDefault="006F6A60" w:rsidP="006F6A60">
      <w:pPr>
        <w:spacing w:after="160"/>
        <w:jc w:val="center"/>
      </w:pPr>
      <w:r w:rsidRPr="0000088C">
        <w:rPr>
          <w:noProof/>
        </w:rPr>
        <w:drawing>
          <wp:inline distT="0" distB="0" distL="0" distR="0" wp14:anchorId="1DDA657F" wp14:editId="7C38E5E1">
            <wp:extent cx="3243532" cy="2193195"/>
            <wp:effectExtent l="0" t="0" r="0" b="0"/>
            <wp:docPr id="825605169" name="Picture 825605169" descr="A screenshot of the file selection window present in Windows computers. An example file with a PDF file extension is shown 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605169" name="Picture 825605169" descr="A screenshot of the file selection window present in Windows computers. An example file with a PDF file extension is shown on screen."/>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262714" cy="2206165"/>
                    </a:xfrm>
                    <a:prstGeom prst="rect">
                      <a:avLst/>
                    </a:prstGeom>
                    <a:noFill/>
                    <a:ln>
                      <a:noFill/>
                    </a:ln>
                  </pic:spPr>
                </pic:pic>
              </a:graphicData>
            </a:graphic>
          </wp:inline>
        </w:drawing>
      </w:r>
    </w:p>
    <w:p w14:paraId="6F11E7B3" w14:textId="77777777" w:rsidR="006F6A60" w:rsidRDefault="006F6A60" w:rsidP="003B7B49">
      <w:pPr>
        <w:spacing w:after="160"/>
        <w:jc w:val="left"/>
      </w:pPr>
      <w:r w:rsidRPr="0000088C">
        <w:t>Users can type a message at the bottom of the page to add context and or anything else necessary for the recipients to know. This section is best thought of as the body of an email.</w:t>
      </w:r>
    </w:p>
    <w:p w14:paraId="25D57DAA" w14:textId="7C463B9B" w:rsidR="000F12B4" w:rsidRPr="0000088C" w:rsidRDefault="000F12B4" w:rsidP="003B7B49">
      <w:pPr>
        <w:spacing w:after="160"/>
        <w:jc w:val="left"/>
      </w:pPr>
      <w:r>
        <w:rPr>
          <w:noProof/>
        </w:rPr>
        <w:drawing>
          <wp:inline distT="0" distB="0" distL="0" distR="0" wp14:anchorId="2D69A8B0" wp14:editId="69689FF1">
            <wp:extent cx="5943600" cy="1130935"/>
            <wp:effectExtent l="19050" t="19050" r="19050" b="12065"/>
            <wp:docPr id="495134410" name="Picture 1" descr="A screenshot  of the message section, showing the Enter your message her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134410" name="Picture 1" descr="A screenshot  of the message section, showing the Enter your message here box."/>
                    <pic:cNvPicPr/>
                  </pic:nvPicPr>
                  <pic:blipFill>
                    <a:blip r:embed="rId128"/>
                    <a:stretch>
                      <a:fillRect/>
                    </a:stretch>
                  </pic:blipFill>
                  <pic:spPr>
                    <a:xfrm>
                      <a:off x="0" y="0"/>
                      <a:ext cx="5943600" cy="1130935"/>
                    </a:xfrm>
                    <a:prstGeom prst="rect">
                      <a:avLst/>
                    </a:prstGeom>
                    <a:ln w="9525">
                      <a:solidFill>
                        <a:schemeClr val="tx1"/>
                      </a:solidFill>
                    </a:ln>
                  </pic:spPr>
                </pic:pic>
              </a:graphicData>
            </a:graphic>
          </wp:inline>
        </w:drawing>
      </w:r>
    </w:p>
    <w:p w14:paraId="2323211A" w14:textId="263C4DC4" w:rsidR="006F6A60" w:rsidRPr="0000088C" w:rsidRDefault="006F6A60" w:rsidP="003B7B49">
      <w:pPr>
        <w:spacing w:after="160"/>
        <w:jc w:val="left"/>
      </w:pPr>
      <w:r w:rsidRPr="0000088C">
        <w:t>Finally, to send the file, select the Send File button.</w:t>
      </w:r>
    </w:p>
    <w:p w14:paraId="683F0C76" w14:textId="35EC970C" w:rsidR="00E05BA0" w:rsidRDefault="00991820" w:rsidP="003B7B49">
      <w:pPr>
        <w:spacing w:after="160"/>
        <w:jc w:val="left"/>
      </w:pPr>
      <w:r>
        <w:rPr>
          <w:noProof/>
        </w:rPr>
        <w:drawing>
          <wp:inline distT="0" distB="0" distL="0" distR="0" wp14:anchorId="4D6590CF" wp14:editId="6CA94C9A">
            <wp:extent cx="5928208" cy="1118676"/>
            <wp:effectExtent l="19050" t="19050" r="15875" b="24765"/>
            <wp:docPr id="24332465" name="Picture 1" descr="A screenshot showing the Send Fil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32465" name="Picture 1" descr="A screenshot showing the Send File button highlighted."/>
                    <pic:cNvPicPr/>
                  </pic:nvPicPr>
                  <pic:blipFill rotWithShape="1">
                    <a:blip r:embed="rId129"/>
                    <a:srcRect r="751"/>
                    <a:stretch/>
                  </pic:blipFill>
                  <pic:spPr bwMode="auto">
                    <a:xfrm>
                      <a:off x="0" y="0"/>
                      <a:ext cx="5935365" cy="112002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F5F8661" w14:textId="7B848F0B" w:rsidR="009F516A" w:rsidRDefault="006F6A60" w:rsidP="003B7B49">
      <w:pPr>
        <w:spacing w:after="160"/>
        <w:jc w:val="left"/>
      </w:pPr>
      <w:r w:rsidRPr="0000088C">
        <w:t>The recipient will receive an email with a web link</w:t>
      </w:r>
      <w:r>
        <w:t>.</w:t>
      </w:r>
      <w:r w:rsidRPr="0000088C">
        <w:t xml:space="preserve"> </w:t>
      </w:r>
      <w:r>
        <w:t>This</w:t>
      </w:r>
      <w:r w:rsidRPr="0074581C">
        <w:t xml:space="preserve"> link will take </w:t>
      </w:r>
      <w:r>
        <w:t>the recipient</w:t>
      </w:r>
      <w:r w:rsidRPr="0074581C">
        <w:t xml:space="preserve"> to a Secure File Transfer page on the ODE District website. </w:t>
      </w:r>
      <w:r>
        <w:t>They will e</w:t>
      </w:r>
      <w:r w:rsidRPr="0074581C">
        <w:t xml:space="preserve">nter </w:t>
      </w:r>
      <w:r>
        <w:t>their</w:t>
      </w:r>
      <w:r w:rsidRPr="0074581C">
        <w:t xml:space="preserve"> email address, the same address </w:t>
      </w:r>
      <w:r>
        <w:t>the user selected</w:t>
      </w:r>
      <w:r w:rsidRPr="0074581C">
        <w:t>, and click the Submit Email Address button</w:t>
      </w:r>
      <w:r>
        <w:t>. T</w:t>
      </w:r>
      <w:r w:rsidRPr="00111AF3">
        <w:t xml:space="preserve">he page will </w:t>
      </w:r>
      <w:r>
        <w:t xml:space="preserve">generate a Download button for the recipient to click, which </w:t>
      </w:r>
      <w:r w:rsidRPr="00111AF3">
        <w:t>download</w:t>
      </w:r>
      <w:r>
        <w:t>s</w:t>
      </w:r>
      <w:r w:rsidRPr="00111AF3">
        <w:t xml:space="preserve"> </w:t>
      </w:r>
      <w:r>
        <w:t>a</w:t>
      </w:r>
      <w:r w:rsidRPr="00111AF3">
        <w:t xml:space="preserve"> zip file </w:t>
      </w:r>
      <w:r>
        <w:t>of the document the user sent.</w:t>
      </w:r>
      <w:r w:rsidR="009F516A">
        <w:br w:type="page"/>
      </w:r>
    </w:p>
    <w:p w14:paraId="694C34DA" w14:textId="47A9A47B" w:rsidR="00E05BA0" w:rsidRDefault="00E05BA0" w:rsidP="003B7B49">
      <w:pPr>
        <w:spacing w:after="160"/>
        <w:jc w:val="left"/>
      </w:pPr>
      <w:r>
        <w:lastRenderedPageBreak/>
        <w:t>If the recipient does not have a Central Login account, use the Link to external users section at the bottom of the screen.</w:t>
      </w:r>
    </w:p>
    <w:p w14:paraId="0E941FB5" w14:textId="0B3BB3C7" w:rsidR="00E05BA0" w:rsidRDefault="00E05BA0" w:rsidP="003B7B49">
      <w:pPr>
        <w:spacing w:after="160"/>
        <w:jc w:val="left"/>
      </w:pPr>
      <w:r>
        <w:rPr>
          <w:noProof/>
        </w:rPr>
        <w:drawing>
          <wp:inline distT="0" distB="0" distL="0" distR="0" wp14:anchorId="0C6CA0B4" wp14:editId="09258D99">
            <wp:extent cx="5943600" cy="1096645"/>
            <wp:effectExtent l="19050" t="19050" r="19050" b="27305"/>
            <wp:docPr id="1315606007" name="Picture 1" descr="Screenshot of the external users section with the Get External Link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606007" name="Picture 1" descr="Screenshot of the external users section with the Get External Link highlighted."/>
                    <pic:cNvPicPr/>
                  </pic:nvPicPr>
                  <pic:blipFill>
                    <a:blip r:embed="rId130"/>
                    <a:stretch>
                      <a:fillRect/>
                    </a:stretch>
                  </pic:blipFill>
                  <pic:spPr>
                    <a:xfrm>
                      <a:off x="0" y="0"/>
                      <a:ext cx="5943600" cy="1096645"/>
                    </a:xfrm>
                    <a:prstGeom prst="rect">
                      <a:avLst/>
                    </a:prstGeom>
                    <a:ln w="9525">
                      <a:solidFill>
                        <a:schemeClr val="tx1"/>
                      </a:solidFill>
                    </a:ln>
                  </pic:spPr>
                </pic:pic>
              </a:graphicData>
            </a:graphic>
          </wp:inline>
        </w:drawing>
      </w:r>
    </w:p>
    <w:p w14:paraId="03D2FDEC" w14:textId="176E3FE2" w:rsidR="008020EB" w:rsidRDefault="008020EB" w:rsidP="003B7B49">
      <w:pPr>
        <w:spacing w:after="160"/>
        <w:jc w:val="left"/>
      </w:pPr>
      <w:r>
        <w:t>The system will generate a popup for users to enter the external repent email and message. Click the Generate External Link to send the secure file.</w:t>
      </w:r>
    </w:p>
    <w:p w14:paraId="28D32000" w14:textId="628EE352" w:rsidR="008020EB" w:rsidRDefault="008020EB" w:rsidP="008020EB">
      <w:pPr>
        <w:spacing w:after="160"/>
        <w:jc w:val="center"/>
      </w:pPr>
      <w:r>
        <w:rPr>
          <w:noProof/>
        </w:rPr>
        <w:drawing>
          <wp:inline distT="0" distB="0" distL="0" distR="0" wp14:anchorId="1EB3AD96" wp14:editId="64F2AA12">
            <wp:extent cx="4875467" cy="2746096"/>
            <wp:effectExtent l="19050" t="19050" r="20955" b="16510"/>
            <wp:docPr id="1366207824" name="Picture 1" descr="Screenshot of the Send External Link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207824" name="Picture 1" descr="Screenshot of the Send External Link screen."/>
                    <pic:cNvPicPr/>
                  </pic:nvPicPr>
                  <pic:blipFill>
                    <a:blip r:embed="rId131"/>
                    <a:stretch>
                      <a:fillRect/>
                    </a:stretch>
                  </pic:blipFill>
                  <pic:spPr>
                    <a:xfrm>
                      <a:off x="0" y="0"/>
                      <a:ext cx="4881826" cy="2749677"/>
                    </a:xfrm>
                    <a:prstGeom prst="rect">
                      <a:avLst/>
                    </a:prstGeom>
                    <a:ln w="9525">
                      <a:solidFill>
                        <a:schemeClr val="tx1"/>
                      </a:solidFill>
                    </a:ln>
                  </pic:spPr>
                </pic:pic>
              </a:graphicData>
            </a:graphic>
          </wp:inline>
        </w:drawing>
      </w:r>
    </w:p>
    <w:sectPr w:rsidR="008020EB" w:rsidSect="0030741B">
      <w:headerReference w:type="default" r:id="rId132"/>
      <w:footerReference w:type="default" r:id="rId133"/>
      <w:pgSz w:w="12240" w:h="15840"/>
      <w:pgMar w:top="1440" w:right="1440" w:bottom="1440" w:left="1440" w:header="720" w:footer="720" w:gutter="0"/>
      <w:pgNumType w:start="1"/>
      <w:cols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50F87" w14:textId="77777777" w:rsidR="00BD6ECD" w:rsidRDefault="00BD6ECD" w:rsidP="00E13D16">
      <w:pPr>
        <w:spacing w:after="0"/>
      </w:pPr>
      <w:r>
        <w:separator/>
      </w:r>
    </w:p>
  </w:endnote>
  <w:endnote w:type="continuationSeparator" w:id="0">
    <w:p w14:paraId="086416F8" w14:textId="77777777" w:rsidR="00BD6ECD" w:rsidRDefault="00BD6ECD" w:rsidP="00E13D1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26D0" w14:textId="77777777" w:rsidR="00BD6ECD" w:rsidRDefault="00BD6ECD" w:rsidP="004A18AA">
    <w:pPr>
      <w:pStyle w:val="IntenseQuote"/>
    </w:pPr>
    <w:r>
      <w:t>This Page Intentionally Left Blank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D6A1" w14:textId="77777777" w:rsidR="00BD6ECD" w:rsidRDefault="00BD6ECD" w:rsidP="00B616B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6CC24" w14:textId="77777777" w:rsidR="00BD6ECD" w:rsidRDefault="00BD6ECD" w:rsidP="00B616BE">
    <w:pPr>
      <w:pStyle w:val="IntenseQuote"/>
    </w:pPr>
    <w:r>
      <w:t>This Page Intentionally Left Blank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C6021" w14:textId="0B575C10" w:rsidR="00BD6ECD" w:rsidRDefault="0030741B" w:rsidP="0030741B">
    <w:pPr>
      <w:pStyle w:val="Footer"/>
      <w:jc w:val="left"/>
    </w:pPr>
    <w:r>
      <w:t>Consolidated User Guide</w:t>
    </w:r>
    <w:r>
      <w:tab/>
    </w:r>
    <w:sdt>
      <w:sdtPr>
        <w:id w:val="460237629"/>
        <w:docPartObj>
          <w:docPartGallery w:val="Page Numbers (Bottom of Page)"/>
          <w:docPartUnique/>
        </w:docPartObj>
      </w:sdtPr>
      <w:sdtEndPr/>
      <w:sdtContent>
        <w:r w:rsidR="00BD6ECD">
          <w:fldChar w:fldCharType="begin"/>
        </w:r>
        <w:r w:rsidR="00BD6ECD">
          <w:instrText xml:space="preserve"> PAGE   \* MERGEFORMAT </w:instrText>
        </w:r>
        <w:r w:rsidR="00BD6ECD">
          <w:fldChar w:fldCharType="separate"/>
        </w:r>
        <w:r w:rsidR="00D83BDA">
          <w:rPr>
            <w:noProof/>
          </w:rPr>
          <w:t>4</w:t>
        </w:r>
        <w:r w:rsidR="00BD6ECD">
          <w:rPr>
            <w:noProof/>
          </w:rPr>
          <w:fldChar w:fldCharType="end"/>
        </w:r>
      </w:sdtContent>
    </w:sdt>
    <w:r>
      <w:tab/>
    </w:r>
    <w:r w:rsidRPr="00B778B3">
      <w:rPr>
        <w:iCs/>
        <w:noProof/>
      </w:rPr>
      <w:t xml:space="preserve">Revised – </w:t>
    </w:r>
    <w:r w:rsidR="0087082E">
      <w:rPr>
        <w:iCs/>
        <w:noProof/>
      </w:rPr>
      <w:t>September</w:t>
    </w:r>
    <w:r w:rsidRPr="00B778B3">
      <w:rPr>
        <w:iCs/>
        <w:noProof/>
      </w:rPr>
      <w:t xml:space="preserve"> 202</w:t>
    </w:r>
    <w:r w:rsidR="004857B2">
      <w:rPr>
        <w:iCs/>
        <w:noProof/>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345D8" w14:textId="77777777" w:rsidR="00BD6ECD" w:rsidRDefault="00BD6ECD" w:rsidP="00E13D16">
      <w:pPr>
        <w:spacing w:after="0"/>
      </w:pPr>
      <w:r>
        <w:separator/>
      </w:r>
    </w:p>
  </w:footnote>
  <w:footnote w:type="continuationSeparator" w:id="0">
    <w:p w14:paraId="1775E4D7" w14:textId="77777777" w:rsidR="00BD6ECD" w:rsidRDefault="00BD6ECD" w:rsidP="00E13D1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804AB" w14:textId="77777777" w:rsidR="00BD6ECD" w:rsidRDefault="00BD6E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006C"/>
    <w:multiLevelType w:val="hybridMultilevel"/>
    <w:tmpl w:val="BD6C8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56DF4"/>
    <w:multiLevelType w:val="hybridMultilevel"/>
    <w:tmpl w:val="0C429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F38B7"/>
    <w:multiLevelType w:val="hybridMultilevel"/>
    <w:tmpl w:val="046E3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E8421E"/>
    <w:multiLevelType w:val="hybridMultilevel"/>
    <w:tmpl w:val="847C2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B36BA"/>
    <w:multiLevelType w:val="multilevel"/>
    <w:tmpl w:val="802ECDC0"/>
    <w:lvl w:ilvl="0">
      <w:start w:val="1"/>
      <w:numFmt w:val="decimal"/>
      <w:lvlText w:val="Step %1:"/>
      <w:lvlJc w:val="left"/>
      <w:pPr>
        <w:ind w:left="360" w:hanging="360"/>
      </w:pPr>
      <w:rPr>
        <w:rFonts w:hint="default"/>
        <w:u w:val="single"/>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71D615D"/>
    <w:multiLevelType w:val="hybridMultilevel"/>
    <w:tmpl w:val="EDEC04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A158BD"/>
    <w:multiLevelType w:val="hybridMultilevel"/>
    <w:tmpl w:val="251AA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264056"/>
    <w:multiLevelType w:val="hybridMultilevel"/>
    <w:tmpl w:val="B7A84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6B122F"/>
    <w:multiLevelType w:val="multilevel"/>
    <w:tmpl w:val="EC54FA04"/>
    <w:lvl w:ilvl="0">
      <w:start w:val="1"/>
      <w:numFmt w:val="decimal"/>
      <w:lvlText w:val="Step %1:"/>
      <w:lvlJc w:val="left"/>
      <w:pPr>
        <w:ind w:left="360" w:hanging="360"/>
      </w:pPr>
      <w:rPr>
        <w:rFonts w:hint="default"/>
        <w:u w:val="single"/>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86A2EBC"/>
    <w:multiLevelType w:val="hybridMultilevel"/>
    <w:tmpl w:val="3BCE963A"/>
    <w:lvl w:ilvl="0" w:tplc="C98CB670">
      <w:numFmt w:val="bullet"/>
      <w:lvlText w:val=""/>
      <w:lvlJc w:val="left"/>
      <w:pPr>
        <w:tabs>
          <w:tab w:val="num" w:pos="1080"/>
        </w:tabs>
        <w:ind w:left="1080" w:hanging="360"/>
      </w:pPr>
      <w:rPr>
        <w:rFonts w:ascii="Symbol" w:eastAsia="Times New Roman" w:hAnsi="Symbol" w:cs="Tahoma" w:hint="default"/>
        <w:u w:val="none"/>
      </w:rPr>
    </w:lvl>
    <w:lvl w:ilvl="1" w:tplc="2694773C">
      <w:start w:val="1"/>
      <w:numFmt w:val="bullet"/>
      <w:lvlText w:val=""/>
      <w:lvlJc w:val="left"/>
      <w:pPr>
        <w:tabs>
          <w:tab w:val="num" w:pos="1800"/>
        </w:tabs>
        <w:ind w:left="1800" w:hanging="360"/>
      </w:pPr>
      <w:rPr>
        <w:rFonts w:ascii="Wingdings 3" w:hAnsi="Wingdings 3" w:hint="default"/>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A106C72"/>
    <w:multiLevelType w:val="hybridMultilevel"/>
    <w:tmpl w:val="D9BCB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BD5F0C"/>
    <w:multiLevelType w:val="hybridMultilevel"/>
    <w:tmpl w:val="2312C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146A9"/>
    <w:multiLevelType w:val="hybridMultilevel"/>
    <w:tmpl w:val="0144F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EF0FD7"/>
    <w:multiLevelType w:val="hybridMultilevel"/>
    <w:tmpl w:val="D6EA5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792964"/>
    <w:multiLevelType w:val="hybridMultilevel"/>
    <w:tmpl w:val="2C760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E513F7"/>
    <w:multiLevelType w:val="multilevel"/>
    <w:tmpl w:val="E0F80FBA"/>
    <w:lvl w:ilvl="0">
      <w:start w:val="1"/>
      <w:numFmt w:val="none"/>
      <w:lvlText w:val="①"/>
      <w:lvlJc w:val="left"/>
      <w:pPr>
        <w:ind w:left="450" w:hanging="360"/>
      </w:pPr>
      <w:rPr>
        <w:rFonts w:hint="default"/>
      </w:rPr>
    </w:lvl>
    <w:lvl w:ilvl="1">
      <w:start w:val="1"/>
      <w:numFmt w:val="none"/>
      <w:lvlText w:val="②"/>
      <w:lvlJc w:val="left"/>
      <w:pPr>
        <w:ind w:left="450" w:hanging="360"/>
      </w:pPr>
      <w:rPr>
        <w:rFonts w:hint="default"/>
      </w:rPr>
    </w:lvl>
    <w:lvl w:ilvl="2">
      <w:start w:val="1"/>
      <w:numFmt w:val="none"/>
      <w:lvlText w:val="③"/>
      <w:lvlJc w:val="left"/>
      <w:pPr>
        <w:ind w:left="450" w:hanging="36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1890" w:hanging="360"/>
      </w:pPr>
      <w:rPr>
        <w:rFonts w:hint="default"/>
      </w:rPr>
    </w:lvl>
    <w:lvl w:ilvl="5">
      <w:start w:val="1"/>
      <w:numFmt w:val="lowerRoman"/>
      <w:lvlText w:val="(%6)"/>
      <w:lvlJc w:val="left"/>
      <w:pPr>
        <w:ind w:left="2250" w:hanging="360"/>
      </w:pPr>
      <w:rPr>
        <w:rFonts w:hint="default"/>
      </w:rPr>
    </w:lvl>
    <w:lvl w:ilvl="6">
      <w:start w:val="1"/>
      <w:numFmt w:val="decimal"/>
      <w:lvlText w:val="%7."/>
      <w:lvlJc w:val="left"/>
      <w:pPr>
        <w:ind w:left="2610" w:hanging="360"/>
      </w:pPr>
      <w:rPr>
        <w:rFonts w:hint="default"/>
      </w:rPr>
    </w:lvl>
    <w:lvl w:ilvl="7">
      <w:start w:val="1"/>
      <w:numFmt w:val="lowerLetter"/>
      <w:lvlText w:val="%8."/>
      <w:lvlJc w:val="left"/>
      <w:pPr>
        <w:ind w:left="2970" w:hanging="360"/>
      </w:pPr>
      <w:rPr>
        <w:rFonts w:hint="default"/>
      </w:rPr>
    </w:lvl>
    <w:lvl w:ilvl="8">
      <w:start w:val="1"/>
      <w:numFmt w:val="lowerRoman"/>
      <w:lvlText w:val="%9."/>
      <w:lvlJc w:val="left"/>
      <w:pPr>
        <w:ind w:left="3330" w:hanging="360"/>
      </w:pPr>
      <w:rPr>
        <w:rFonts w:hint="default"/>
      </w:rPr>
    </w:lvl>
  </w:abstractNum>
  <w:abstractNum w:abstractNumId="16" w15:restartNumberingAfterBreak="0">
    <w:nsid w:val="39066CCB"/>
    <w:multiLevelType w:val="hybridMultilevel"/>
    <w:tmpl w:val="C950AC24"/>
    <w:lvl w:ilvl="0" w:tplc="7CF65314">
      <w:start w:val="1"/>
      <w:numFmt w:val="bullet"/>
      <w:lvlText w:val="•"/>
      <w:lvlJc w:val="left"/>
      <w:pPr>
        <w:tabs>
          <w:tab w:val="num" w:pos="720"/>
        </w:tabs>
        <w:ind w:left="720" w:hanging="360"/>
      </w:pPr>
      <w:rPr>
        <w:rFonts w:ascii="Arial" w:hAnsi="Arial" w:hint="default"/>
      </w:rPr>
    </w:lvl>
    <w:lvl w:ilvl="1" w:tplc="87509BE2" w:tentative="1">
      <w:start w:val="1"/>
      <w:numFmt w:val="bullet"/>
      <w:lvlText w:val="•"/>
      <w:lvlJc w:val="left"/>
      <w:pPr>
        <w:tabs>
          <w:tab w:val="num" w:pos="1440"/>
        </w:tabs>
        <w:ind w:left="1440" w:hanging="360"/>
      </w:pPr>
      <w:rPr>
        <w:rFonts w:ascii="Arial" w:hAnsi="Arial" w:hint="default"/>
      </w:rPr>
    </w:lvl>
    <w:lvl w:ilvl="2" w:tplc="A320A2FA" w:tentative="1">
      <w:start w:val="1"/>
      <w:numFmt w:val="bullet"/>
      <w:lvlText w:val="•"/>
      <w:lvlJc w:val="left"/>
      <w:pPr>
        <w:tabs>
          <w:tab w:val="num" w:pos="2160"/>
        </w:tabs>
        <w:ind w:left="2160" w:hanging="360"/>
      </w:pPr>
      <w:rPr>
        <w:rFonts w:ascii="Arial" w:hAnsi="Arial" w:hint="default"/>
      </w:rPr>
    </w:lvl>
    <w:lvl w:ilvl="3" w:tplc="D3F03B64" w:tentative="1">
      <w:start w:val="1"/>
      <w:numFmt w:val="bullet"/>
      <w:lvlText w:val="•"/>
      <w:lvlJc w:val="left"/>
      <w:pPr>
        <w:tabs>
          <w:tab w:val="num" w:pos="2880"/>
        </w:tabs>
        <w:ind w:left="2880" w:hanging="360"/>
      </w:pPr>
      <w:rPr>
        <w:rFonts w:ascii="Arial" w:hAnsi="Arial" w:hint="default"/>
      </w:rPr>
    </w:lvl>
    <w:lvl w:ilvl="4" w:tplc="F27C2E4C" w:tentative="1">
      <w:start w:val="1"/>
      <w:numFmt w:val="bullet"/>
      <w:lvlText w:val="•"/>
      <w:lvlJc w:val="left"/>
      <w:pPr>
        <w:tabs>
          <w:tab w:val="num" w:pos="3600"/>
        </w:tabs>
        <w:ind w:left="3600" w:hanging="360"/>
      </w:pPr>
      <w:rPr>
        <w:rFonts w:ascii="Arial" w:hAnsi="Arial" w:hint="default"/>
      </w:rPr>
    </w:lvl>
    <w:lvl w:ilvl="5" w:tplc="A11C46E6" w:tentative="1">
      <w:start w:val="1"/>
      <w:numFmt w:val="bullet"/>
      <w:lvlText w:val="•"/>
      <w:lvlJc w:val="left"/>
      <w:pPr>
        <w:tabs>
          <w:tab w:val="num" w:pos="4320"/>
        </w:tabs>
        <w:ind w:left="4320" w:hanging="360"/>
      </w:pPr>
      <w:rPr>
        <w:rFonts w:ascii="Arial" w:hAnsi="Arial" w:hint="default"/>
      </w:rPr>
    </w:lvl>
    <w:lvl w:ilvl="6" w:tplc="7D326A74" w:tentative="1">
      <w:start w:val="1"/>
      <w:numFmt w:val="bullet"/>
      <w:lvlText w:val="•"/>
      <w:lvlJc w:val="left"/>
      <w:pPr>
        <w:tabs>
          <w:tab w:val="num" w:pos="5040"/>
        </w:tabs>
        <w:ind w:left="5040" w:hanging="360"/>
      </w:pPr>
      <w:rPr>
        <w:rFonts w:ascii="Arial" w:hAnsi="Arial" w:hint="default"/>
      </w:rPr>
    </w:lvl>
    <w:lvl w:ilvl="7" w:tplc="46582D36" w:tentative="1">
      <w:start w:val="1"/>
      <w:numFmt w:val="bullet"/>
      <w:lvlText w:val="•"/>
      <w:lvlJc w:val="left"/>
      <w:pPr>
        <w:tabs>
          <w:tab w:val="num" w:pos="5760"/>
        </w:tabs>
        <w:ind w:left="5760" w:hanging="360"/>
      </w:pPr>
      <w:rPr>
        <w:rFonts w:ascii="Arial" w:hAnsi="Arial" w:hint="default"/>
      </w:rPr>
    </w:lvl>
    <w:lvl w:ilvl="8" w:tplc="E8FE0C3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98D0DE4"/>
    <w:multiLevelType w:val="multilevel"/>
    <w:tmpl w:val="2C4CB640"/>
    <w:lvl w:ilvl="0">
      <w:start w:val="1"/>
      <w:numFmt w:val="decimal"/>
      <w:lvlText w:val="Step %1:"/>
      <w:lvlJc w:val="left"/>
      <w:pPr>
        <w:ind w:left="360" w:hanging="360"/>
      </w:pPr>
      <w:rPr>
        <w:rFonts w:hint="default"/>
        <w:u w:val="single"/>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C3F7B81"/>
    <w:multiLevelType w:val="hybridMultilevel"/>
    <w:tmpl w:val="C3507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EA139E"/>
    <w:multiLevelType w:val="hybridMultilevel"/>
    <w:tmpl w:val="85082706"/>
    <w:lvl w:ilvl="0" w:tplc="9872B354">
      <w:start w:val="1"/>
      <w:numFmt w:val="bullet"/>
      <w:pStyle w:val="TOC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962372"/>
    <w:multiLevelType w:val="hybridMultilevel"/>
    <w:tmpl w:val="32AC5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A3131D"/>
    <w:multiLevelType w:val="hybridMultilevel"/>
    <w:tmpl w:val="CA14F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B06E15"/>
    <w:multiLevelType w:val="hybridMultilevel"/>
    <w:tmpl w:val="D9BCB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0966D8"/>
    <w:multiLevelType w:val="hybridMultilevel"/>
    <w:tmpl w:val="891C6006"/>
    <w:lvl w:ilvl="0" w:tplc="4C664AB8">
      <w:start w:val="1"/>
      <w:numFmt w:val="bullet"/>
      <w:lvlText w:val="•"/>
      <w:lvlJc w:val="left"/>
      <w:pPr>
        <w:tabs>
          <w:tab w:val="num" w:pos="720"/>
        </w:tabs>
        <w:ind w:left="720" w:hanging="360"/>
      </w:pPr>
      <w:rPr>
        <w:rFonts w:ascii="Arial" w:hAnsi="Arial" w:hint="default"/>
      </w:rPr>
    </w:lvl>
    <w:lvl w:ilvl="1" w:tplc="CE4CE926" w:tentative="1">
      <w:start w:val="1"/>
      <w:numFmt w:val="bullet"/>
      <w:lvlText w:val="•"/>
      <w:lvlJc w:val="left"/>
      <w:pPr>
        <w:tabs>
          <w:tab w:val="num" w:pos="1440"/>
        </w:tabs>
        <w:ind w:left="1440" w:hanging="360"/>
      </w:pPr>
      <w:rPr>
        <w:rFonts w:ascii="Arial" w:hAnsi="Arial" w:hint="default"/>
      </w:rPr>
    </w:lvl>
    <w:lvl w:ilvl="2" w:tplc="0026101E" w:tentative="1">
      <w:start w:val="1"/>
      <w:numFmt w:val="bullet"/>
      <w:lvlText w:val="•"/>
      <w:lvlJc w:val="left"/>
      <w:pPr>
        <w:tabs>
          <w:tab w:val="num" w:pos="2160"/>
        </w:tabs>
        <w:ind w:left="2160" w:hanging="360"/>
      </w:pPr>
      <w:rPr>
        <w:rFonts w:ascii="Arial" w:hAnsi="Arial" w:hint="default"/>
      </w:rPr>
    </w:lvl>
    <w:lvl w:ilvl="3" w:tplc="D5ACB1FC" w:tentative="1">
      <w:start w:val="1"/>
      <w:numFmt w:val="bullet"/>
      <w:lvlText w:val="•"/>
      <w:lvlJc w:val="left"/>
      <w:pPr>
        <w:tabs>
          <w:tab w:val="num" w:pos="2880"/>
        </w:tabs>
        <w:ind w:left="2880" w:hanging="360"/>
      </w:pPr>
      <w:rPr>
        <w:rFonts w:ascii="Arial" w:hAnsi="Arial" w:hint="default"/>
      </w:rPr>
    </w:lvl>
    <w:lvl w:ilvl="4" w:tplc="8154FCD2" w:tentative="1">
      <w:start w:val="1"/>
      <w:numFmt w:val="bullet"/>
      <w:lvlText w:val="•"/>
      <w:lvlJc w:val="left"/>
      <w:pPr>
        <w:tabs>
          <w:tab w:val="num" w:pos="3600"/>
        </w:tabs>
        <w:ind w:left="3600" w:hanging="360"/>
      </w:pPr>
      <w:rPr>
        <w:rFonts w:ascii="Arial" w:hAnsi="Arial" w:hint="default"/>
      </w:rPr>
    </w:lvl>
    <w:lvl w:ilvl="5" w:tplc="9D60D4AE" w:tentative="1">
      <w:start w:val="1"/>
      <w:numFmt w:val="bullet"/>
      <w:lvlText w:val="•"/>
      <w:lvlJc w:val="left"/>
      <w:pPr>
        <w:tabs>
          <w:tab w:val="num" w:pos="4320"/>
        </w:tabs>
        <w:ind w:left="4320" w:hanging="360"/>
      </w:pPr>
      <w:rPr>
        <w:rFonts w:ascii="Arial" w:hAnsi="Arial" w:hint="default"/>
      </w:rPr>
    </w:lvl>
    <w:lvl w:ilvl="6" w:tplc="B5C853BA" w:tentative="1">
      <w:start w:val="1"/>
      <w:numFmt w:val="bullet"/>
      <w:lvlText w:val="•"/>
      <w:lvlJc w:val="left"/>
      <w:pPr>
        <w:tabs>
          <w:tab w:val="num" w:pos="5040"/>
        </w:tabs>
        <w:ind w:left="5040" w:hanging="360"/>
      </w:pPr>
      <w:rPr>
        <w:rFonts w:ascii="Arial" w:hAnsi="Arial" w:hint="default"/>
      </w:rPr>
    </w:lvl>
    <w:lvl w:ilvl="7" w:tplc="74A43BC0" w:tentative="1">
      <w:start w:val="1"/>
      <w:numFmt w:val="bullet"/>
      <w:lvlText w:val="•"/>
      <w:lvlJc w:val="left"/>
      <w:pPr>
        <w:tabs>
          <w:tab w:val="num" w:pos="5760"/>
        </w:tabs>
        <w:ind w:left="5760" w:hanging="360"/>
      </w:pPr>
      <w:rPr>
        <w:rFonts w:ascii="Arial" w:hAnsi="Arial" w:hint="default"/>
      </w:rPr>
    </w:lvl>
    <w:lvl w:ilvl="8" w:tplc="B3D0D04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D11316E"/>
    <w:multiLevelType w:val="hybridMultilevel"/>
    <w:tmpl w:val="185C039C"/>
    <w:lvl w:ilvl="0" w:tplc="DD0EFE46">
      <w:start w:val="1"/>
      <w:numFmt w:val="bullet"/>
      <w:lvlText w:val="•"/>
      <w:lvlJc w:val="left"/>
      <w:pPr>
        <w:tabs>
          <w:tab w:val="num" w:pos="720"/>
        </w:tabs>
        <w:ind w:left="720" w:hanging="360"/>
      </w:pPr>
      <w:rPr>
        <w:rFonts w:ascii="Arial" w:hAnsi="Arial" w:hint="default"/>
      </w:rPr>
    </w:lvl>
    <w:lvl w:ilvl="1" w:tplc="6A20B0EA" w:tentative="1">
      <w:start w:val="1"/>
      <w:numFmt w:val="bullet"/>
      <w:lvlText w:val="•"/>
      <w:lvlJc w:val="left"/>
      <w:pPr>
        <w:tabs>
          <w:tab w:val="num" w:pos="1440"/>
        </w:tabs>
        <w:ind w:left="1440" w:hanging="360"/>
      </w:pPr>
      <w:rPr>
        <w:rFonts w:ascii="Arial" w:hAnsi="Arial" w:hint="default"/>
      </w:rPr>
    </w:lvl>
    <w:lvl w:ilvl="2" w:tplc="74A42CB8" w:tentative="1">
      <w:start w:val="1"/>
      <w:numFmt w:val="bullet"/>
      <w:lvlText w:val="•"/>
      <w:lvlJc w:val="left"/>
      <w:pPr>
        <w:tabs>
          <w:tab w:val="num" w:pos="2160"/>
        </w:tabs>
        <w:ind w:left="2160" w:hanging="360"/>
      </w:pPr>
      <w:rPr>
        <w:rFonts w:ascii="Arial" w:hAnsi="Arial" w:hint="default"/>
      </w:rPr>
    </w:lvl>
    <w:lvl w:ilvl="3" w:tplc="F552CB2C" w:tentative="1">
      <w:start w:val="1"/>
      <w:numFmt w:val="bullet"/>
      <w:lvlText w:val="•"/>
      <w:lvlJc w:val="left"/>
      <w:pPr>
        <w:tabs>
          <w:tab w:val="num" w:pos="2880"/>
        </w:tabs>
        <w:ind w:left="2880" w:hanging="360"/>
      </w:pPr>
      <w:rPr>
        <w:rFonts w:ascii="Arial" w:hAnsi="Arial" w:hint="default"/>
      </w:rPr>
    </w:lvl>
    <w:lvl w:ilvl="4" w:tplc="0FCC476E" w:tentative="1">
      <w:start w:val="1"/>
      <w:numFmt w:val="bullet"/>
      <w:lvlText w:val="•"/>
      <w:lvlJc w:val="left"/>
      <w:pPr>
        <w:tabs>
          <w:tab w:val="num" w:pos="3600"/>
        </w:tabs>
        <w:ind w:left="3600" w:hanging="360"/>
      </w:pPr>
      <w:rPr>
        <w:rFonts w:ascii="Arial" w:hAnsi="Arial" w:hint="default"/>
      </w:rPr>
    </w:lvl>
    <w:lvl w:ilvl="5" w:tplc="A060F17E" w:tentative="1">
      <w:start w:val="1"/>
      <w:numFmt w:val="bullet"/>
      <w:lvlText w:val="•"/>
      <w:lvlJc w:val="left"/>
      <w:pPr>
        <w:tabs>
          <w:tab w:val="num" w:pos="4320"/>
        </w:tabs>
        <w:ind w:left="4320" w:hanging="360"/>
      </w:pPr>
      <w:rPr>
        <w:rFonts w:ascii="Arial" w:hAnsi="Arial" w:hint="default"/>
      </w:rPr>
    </w:lvl>
    <w:lvl w:ilvl="6" w:tplc="0BE0F240" w:tentative="1">
      <w:start w:val="1"/>
      <w:numFmt w:val="bullet"/>
      <w:lvlText w:val="•"/>
      <w:lvlJc w:val="left"/>
      <w:pPr>
        <w:tabs>
          <w:tab w:val="num" w:pos="5040"/>
        </w:tabs>
        <w:ind w:left="5040" w:hanging="360"/>
      </w:pPr>
      <w:rPr>
        <w:rFonts w:ascii="Arial" w:hAnsi="Arial" w:hint="default"/>
      </w:rPr>
    </w:lvl>
    <w:lvl w:ilvl="7" w:tplc="1F648A30" w:tentative="1">
      <w:start w:val="1"/>
      <w:numFmt w:val="bullet"/>
      <w:lvlText w:val="•"/>
      <w:lvlJc w:val="left"/>
      <w:pPr>
        <w:tabs>
          <w:tab w:val="num" w:pos="5760"/>
        </w:tabs>
        <w:ind w:left="5760" w:hanging="360"/>
      </w:pPr>
      <w:rPr>
        <w:rFonts w:ascii="Arial" w:hAnsi="Arial" w:hint="default"/>
      </w:rPr>
    </w:lvl>
    <w:lvl w:ilvl="8" w:tplc="F81865E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D29353A"/>
    <w:multiLevelType w:val="hybridMultilevel"/>
    <w:tmpl w:val="3C424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EA1362"/>
    <w:multiLevelType w:val="multilevel"/>
    <w:tmpl w:val="0ECE61EC"/>
    <w:lvl w:ilvl="0">
      <w:start w:val="1"/>
      <w:numFmt w:val="decimal"/>
      <w:lvlText w:val="Step %1:"/>
      <w:lvlJc w:val="left"/>
      <w:pPr>
        <w:ind w:left="360" w:hanging="360"/>
      </w:pPr>
      <w:rPr>
        <w:rFonts w:hint="default"/>
        <w:u w:val="single"/>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F377937"/>
    <w:multiLevelType w:val="hybridMultilevel"/>
    <w:tmpl w:val="F85C8AA2"/>
    <w:lvl w:ilvl="0" w:tplc="0409000F">
      <w:start w:val="1"/>
      <w:numFmt w:val="decimal"/>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8" w15:restartNumberingAfterBreak="0">
    <w:nsid w:val="5FCC6637"/>
    <w:multiLevelType w:val="hybridMultilevel"/>
    <w:tmpl w:val="217C0E30"/>
    <w:lvl w:ilvl="0" w:tplc="C90A36BC">
      <w:start w:val="1"/>
      <w:numFmt w:val="bullet"/>
      <w:lvlText w:val="•"/>
      <w:lvlJc w:val="left"/>
      <w:pPr>
        <w:tabs>
          <w:tab w:val="num" w:pos="720"/>
        </w:tabs>
        <w:ind w:left="720" w:hanging="360"/>
      </w:pPr>
      <w:rPr>
        <w:rFonts w:ascii="Arial" w:hAnsi="Arial" w:hint="default"/>
      </w:rPr>
    </w:lvl>
    <w:lvl w:ilvl="1" w:tplc="348AEA28" w:tentative="1">
      <w:start w:val="1"/>
      <w:numFmt w:val="bullet"/>
      <w:lvlText w:val="•"/>
      <w:lvlJc w:val="left"/>
      <w:pPr>
        <w:tabs>
          <w:tab w:val="num" w:pos="1440"/>
        </w:tabs>
        <w:ind w:left="1440" w:hanging="360"/>
      </w:pPr>
      <w:rPr>
        <w:rFonts w:ascii="Arial" w:hAnsi="Arial" w:hint="default"/>
      </w:rPr>
    </w:lvl>
    <w:lvl w:ilvl="2" w:tplc="914EE418" w:tentative="1">
      <w:start w:val="1"/>
      <w:numFmt w:val="bullet"/>
      <w:lvlText w:val="•"/>
      <w:lvlJc w:val="left"/>
      <w:pPr>
        <w:tabs>
          <w:tab w:val="num" w:pos="2160"/>
        </w:tabs>
        <w:ind w:left="2160" w:hanging="360"/>
      </w:pPr>
      <w:rPr>
        <w:rFonts w:ascii="Arial" w:hAnsi="Arial" w:hint="default"/>
      </w:rPr>
    </w:lvl>
    <w:lvl w:ilvl="3" w:tplc="046292A8" w:tentative="1">
      <w:start w:val="1"/>
      <w:numFmt w:val="bullet"/>
      <w:lvlText w:val="•"/>
      <w:lvlJc w:val="left"/>
      <w:pPr>
        <w:tabs>
          <w:tab w:val="num" w:pos="2880"/>
        </w:tabs>
        <w:ind w:left="2880" w:hanging="360"/>
      </w:pPr>
      <w:rPr>
        <w:rFonts w:ascii="Arial" w:hAnsi="Arial" w:hint="default"/>
      </w:rPr>
    </w:lvl>
    <w:lvl w:ilvl="4" w:tplc="CB503DFC" w:tentative="1">
      <w:start w:val="1"/>
      <w:numFmt w:val="bullet"/>
      <w:lvlText w:val="•"/>
      <w:lvlJc w:val="left"/>
      <w:pPr>
        <w:tabs>
          <w:tab w:val="num" w:pos="3600"/>
        </w:tabs>
        <w:ind w:left="3600" w:hanging="360"/>
      </w:pPr>
      <w:rPr>
        <w:rFonts w:ascii="Arial" w:hAnsi="Arial" w:hint="default"/>
      </w:rPr>
    </w:lvl>
    <w:lvl w:ilvl="5" w:tplc="5C129A90" w:tentative="1">
      <w:start w:val="1"/>
      <w:numFmt w:val="bullet"/>
      <w:lvlText w:val="•"/>
      <w:lvlJc w:val="left"/>
      <w:pPr>
        <w:tabs>
          <w:tab w:val="num" w:pos="4320"/>
        </w:tabs>
        <w:ind w:left="4320" w:hanging="360"/>
      </w:pPr>
      <w:rPr>
        <w:rFonts w:ascii="Arial" w:hAnsi="Arial" w:hint="default"/>
      </w:rPr>
    </w:lvl>
    <w:lvl w:ilvl="6" w:tplc="2D848022" w:tentative="1">
      <w:start w:val="1"/>
      <w:numFmt w:val="bullet"/>
      <w:lvlText w:val="•"/>
      <w:lvlJc w:val="left"/>
      <w:pPr>
        <w:tabs>
          <w:tab w:val="num" w:pos="5040"/>
        </w:tabs>
        <w:ind w:left="5040" w:hanging="360"/>
      </w:pPr>
      <w:rPr>
        <w:rFonts w:ascii="Arial" w:hAnsi="Arial" w:hint="default"/>
      </w:rPr>
    </w:lvl>
    <w:lvl w:ilvl="7" w:tplc="04802472" w:tentative="1">
      <w:start w:val="1"/>
      <w:numFmt w:val="bullet"/>
      <w:lvlText w:val="•"/>
      <w:lvlJc w:val="left"/>
      <w:pPr>
        <w:tabs>
          <w:tab w:val="num" w:pos="5760"/>
        </w:tabs>
        <w:ind w:left="5760" w:hanging="360"/>
      </w:pPr>
      <w:rPr>
        <w:rFonts w:ascii="Arial" w:hAnsi="Arial" w:hint="default"/>
      </w:rPr>
    </w:lvl>
    <w:lvl w:ilvl="8" w:tplc="83A61D9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0323A29"/>
    <w:multiLevelType w:val="hybridMultilevel"/>
    <w:tmpl w:val="C8169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8D2C1E"/>
    <w:multiLevelType w:val="hybridMultilevel"/>
    <w:tmpl w:val="8E722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8E38E8"/>
    <w:multiLevelType w:val="hybridMultilevel"/>
    <w:tmpl w:val="99527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89368A"/>
    <w:multiLevelType w:val="multilevel"/>
    <w:tmpl w:val="36B676A8"/>
    <w:lvl w:ilvl="0">
      <w:start w:val="1"/>
      <w:numFmt w:val="decimal"/>
      <w:lvlText w:val="Step %1:"/>
      <w:lvlJc w:val="left"/>
      <w:pPr>
        <w:ind w:left="360" w:hanging="360"/>
      </w:pPr>
      <w:rPr>
        <w:rFonts w:hint="default"/>
        <w:u w:val="single"/>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7D531F1"/>
    <w:multiLevelType w:val="hybridMultilevel"/>
    <w:tmpl w:val="68B45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EA0B02"/>
    <w:multiLevelType w:val="hybridMultilevel"/>
    <w:tmpl w:val="E4645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54512F"/>
    <w:multiLevelType w:val="hybridMultilevel"/>
    <w:tmpl w:val="64267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4015DF"/>
    <w:multiLevelType w:val="hybridMultilevel"/>
    <w:tmpl w:val="8EAE1E46"/>
    <w:lvl w:ilvl="0" w:tplc="04090001">
      <w:start w:val="1"/>
      <w:numFmt w:val="bullet"/>
      <w:lvlText w:val=""/>
      <w:lvlJc w:val="left"/>
      <w:pPr>
        <w:ind w:left="5760" w:hanging="360"/>
      </w:pPr>
      <w:rPr>
        <w:rFonts w:ascii="Symbol" w:hAnsi="Symbol"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37" w15:restartNumberingAfterBreak="0">
    <w:nsid w:val="74651674"/>
    <w:multiLevelType w:val="hybridMultilevel"/>
    <w:tmpl w:val="3E022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6D4A72"/>
    <w:multiLevelType w:val="hybridMultilevel"/>
    <w:tmpl w:val="6C322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9D006C"/>
    <w:multiLevelType w:val="hybridMultilevel"/>
    <w:tmpl w:val="C73A8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AE34B5"/>
    <w:multiLevelType w:val="hybridMultilevel"/>
    <w:tmpl w:val="6A361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D86B40"/>
    <w:multiLevelType w:val="hybridMultilevel"/>
    <w:tmpl w:val="7C4A8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13021">
    <w:abstractNumId w:val="22"/>
  </w:num>
  <w:num w:numId="2" w16cid:durableId="1368263266">
    <w:abstractNumId w:val="15"/>
  </w:num>
  <w:num w:numId="3" w16cid:durableId="247887147">
    <w:abstractNumId w:val="10"/>
  </w:num>
  <w:num w:numId="4" w16cid:durableId="625965380">
    <w:abstractNumId w:val="33"/>
  </w:num>
  <w:num w:numId="5" w16cid:durableId="2099599162">
    <w:abstractNumId w:val="37"/>
  </w:num>
  <w:num w:numId="6" w16cid:durableId="1371417510">
    <w:abstractNumId w:val="41"/>
  </w:num>
  <w:num w:numId="7" w16cid:durableId="1248228513">
    <w:abstractNumId w:val="7"/>
  </w:num>
  <w:num w:numId="8" w16cid:durableId="1763450378">
    <w:abstractNumId w:val="11"/>
  </w:num>
  <w:num w:numId="9" w16cid:durableId="1556551115">
    <w:abstractNumId w:val="13"/>
  </w:num>
  <w:num w:numId="10" w16cid:durableId="1961104978">
    <w:abstractNumId w:val="39"/>
  </w:num>
  <w:num w:numId="11" w16cid:durableId="907230169">
    <w:abstractNumId w:val="25"/>
  </w:num>
  <w:num w:numId="12" w16cid:durableId="1945263660">
    <w:abstractNumId w:val="14"/>
  </w:num>
  <w:num w:numId="13" w16cid:durableId="838347721">
    <w:abstractNumId w:val="3"/>
  </w:num>
  <w:num w:numId="14" w16cid:durableId="1671911065">
    <w:abstractNumId w:val="0"/>
  </w:num>
  <w:num w:numId="15" w16cid:durableId="1741950842">
    <w:abstractNumId w:val="29"/>
  </w:num>
  <w:num w:numId="16" w16cid:durableId="1697347999">
    <w:abstractNumId w:val="34"/>
  </w:num>
  <w:num w:numId="17" w16cid:durableId="674693476">
    <w:abstractNumId w:val="40"/>
  </w:num>
  <w:num w:numId="18" w16cid:durableId="1617330165">
    <w:abstractNumId w:val="21"/>
  </w:num>
  <w:num w:numId="19" w16cid:durableId="1783914707">
    <w:abstractNumId w:val="30"/>
  </w:num>
  <w:num w:numId="20" w16cid:durableId="168952613">
    <w:abstractNumId w:val="18"/>
  </w:num>
  <w:num w:numId="21" w16cid:durableId="199628592">
    <w:abstractNumId w:val="35"/>
  </w:num>
  <w:num w:numId="22" w16cid:durableId="167869390">
    <w:abstractNumId w:val="38"/>
  </w:num>
  <w:num w:numId="23" w16cid:durableId="727338789">
    <w:abstractNumId w:val="19"/>
  </w:num>
  <w:num w:numId="24" w16cid:durableId="647632017">
    <w:abstractNumId w:val="20"/>
  </w:num>
  <w:num w:numId="25" w16cid:durableId="455022829">
    <w:abstractNumId w:val="28"/>
  </w:num>
  <w:num w:numId="26" w16cid:durableId="1769420528">
    <w:abstractNumId w:val="23"/>
  </w:num>
  <w:num w:numId="27" w16cid:durableId="19935195">
    <w:abstractNumId w:val="24"/>
  </w:num>
  <w:num w:numId="28" w16cid:durableId="979964958">
    <w:abstractNumId w:val="16"/>
  </w:num>
  <w:num w:numId="29" w16cid:durableId="1690451216">
    <w:abstractNumId w:val="9"/>
  </w:num>
  <w:num w:numId="30" w16cid:durableId="138115999">
    <w:abstractNumId w:val="27"/>
  </w:num>
  <w:num w:numId="31" w16cid:durableId="1808232334">
    <w:abstractNumId w:val="36"/>
  </w:num>
  <w:num w:numId="32" w16cid:durableId="236399963">
    <w:abstractNumId w:val="26"/>
  </w:num>
  <w:num w:numId="33" w16cid:durableId="1914702323">
    <w:abstractNumId w:val="4"/>
  </w:num>
  <w:num w:numId="34" w16cid:durableId="770053470">
    <w:abstractNumId w:val="8"/>
  </w:num>
  <w:num w:numId="35" w16cid:durableId="600264901">
    <w:abstractNumId w:val="17"/>
  </w:num>
  <w:num w:numId="36" w16cid:durableId="1858159350">
    <w:abstractNumId w:val="32"/>
  </w:num>
  <w:num w:numId="37" w16cid:durableId="511534594">
    <w:abstractNumId w:val="6"/>
  </w:num>
  <w:num w:numId="38" w16cid:durableId="459997353">
    <w:abstractNumId w:val="12"/>
  </w:num>
  <w:num w:numId="39" w16cid:durableId="61947973">
    <w:abstractNumId w:val="31"/>
  </w:num>
  <w:num w:numId="40" w16cid:durableId="1206404496">
    <w:abstractNumId w:val="5"/>
  </w:num>
  <w:num w:numId="41" w16cid:durableId="724642511">
    <w:abstractNumId w:val="1"/>
  </w:num>
  <w:num w:numId="42" w16cid:durableId="2135102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56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EAF"/>
    <w:rsid w:val="0000023A"/>
    <w:rsid w:val="000008D3"/>
    <w:rsid w:val="000009E1"/>
    <w:rsid w:val="00000BA9"/>
    <w:rsid w:val="00003693"/>
    <w:rsid w:val="00005694"/>
    <w:rsid w:val="0000595E"/>
    <w:rsid w:val="000102EA"/>
    <w:rsid w:val="00012FEC"/>
    <w:rsid w:val="000178A3"/>
    <w:rsid w:val="00025F11"/>
    <w:rsid w:val="000271E5"/>
    <w:rsid w:val="000324EA"/>
    <w:rsid w:val="00034F41"/>
    <w:rsid w:val="0003538A"/>
    <w:rsid w:val="00035EB5"/>
    <w:rsid w:val="00037009"/>
    <w:rsid w:val="0004206F"/>
    <w:rsid w:val="00043C92"/>
    <w:rsid w:val="00047ED8"/>
    <w:rsid w:val="00050D03"/>
    <w:rsid w:val="00052F57"/>
    <w:rsid w:val="00053160"/>
    <w:rsid w:val="00053562"/>
    <w:rsid w:val="00056134"/>
    <w:rsid w:val="00070AFB"/>
    <w:rsid w:val="00070F41"/>
    <w:rsid w:val="000718E5"/>
    <w:rsid w:val="00071C89"/>
    <w:rsid w:val="00074C46"/>
    <w:rsid w:val="00074D8E"/>
    <w:rsid w:val="000771BD"/>
    <w:rsid w:val="00082799"/>
    <w:rsid w:val="00091B5E"/>
    <w:rsid w:val="000A20DE"/>
    <w:rsid w:val="000A2884"/>
    <w:rsid w:val="000A4755"/>
    <w:rsid w:val="000A6FCB"/>
    <w:rsid w:val="000B0589"/>
    <w:rsid w:val="000B05AC"/>
    <w:rsid w:val="000B09CB"/>
    <w:rsid w:val="000B0DE9"/>
    <w:rsid w:val="000B3D18"/>
    <w:rsid w:val="000B4703"/>
    <w:rsid w:val="000B516F"/>
    <w:rsid w:val="000B5992"/>
    <w:rsid w:val="000B67A1"/>
    <w:rsid w:val="000B755C"/>
    <w:rsid w:val="000C0681"/>
    <w:rsid w:val="000C07DA"/>
    <w:rsid w:val="000C182D"/>
    <w:rsid w:val="000C342A"/>
    <w:rsid w:val="000C535D"/>
    <w:rsid w:val="000C59D1"/>
    <w:rsid w:val="000C6202"/>
    <w:rsid w:val="000C6446"/>
    <w:rsid w:val="000C715C"/>
    <w:rsid w:val="000C764F"/>
    <w:rsid w:val="000D1722"/>
    <w:rsid w:val="000D4135"/>
    <w:rsid w:val="000D48E7"/>
    <w:rsid w:val="000D5DAA"/>
    <w:rsid w:val="000E0077"/>
    <w:rsid w:val="000E0153"/>
    <w:rsid w:val="000E13E3"/>
    <w:rsid w:val="000E1F60"/>
    <w:rsid w:val="000E33DD"/>
    <w:rsid w:val="000E54EC"/>
    <w:rsid w:val="000F014B"/>
    <w:rsid w:val="000F0F83"/>
    <w:rsid w:val="000F12B4"/>
    <w:rsid w:val="000F2328"/>
    <w:rsid w:val="000F3597"/>
    <w:rsid w:val="000F5422"/>
    <w:rsid w:val="000F784B"/>
    <w:rsid w:val="00104F53"/>
    <w:rsid w:val="001075CB"/>
    <w:rsid w:val="0011227A"/>
    <w:rsid w:val="001135F2"/>
    <w:rsid w:val="0011486F"/>
    <w:rsid w:val="00115461"/>
    <w:rsid w:val="00115F9B"/>
    <w:rsid w:val="00117CD8"/>
    <w:rsid w:val="0012011B"/>
    <w:rsid w:val="00122FB6"/>
    <w:rsid w:val="001232FA"/>
    <w:rsid w:val="001238F9"/>
    <w:rsid w:val="00124007"/>
    <w:rsid w:val="00126E55"/>
    <w:rsid w:val="00127048"/>
    <w:rsid w:val="00127901"/>
    <w:rsid w:val="00130950"/>
    <w:rsid w:val="00133642"/>
    <w:rsid w:val="00133987"/>
    <w:rsid w:val="001348F2"/>
    <w:rsid w:val="00134DBC"/>
    <w:rsid w:val="00141B1F"/>
    <w:rsid w:val="0014248B"/>
    <w:rsid w:val="00150B57"/>
    <w:rsid w:val="00151F63"/>
    <w:rsid w:val="00160885"/>
    <w:rsid w:val="0016101B"/>
    <w:rsid w:val="00163A0A"/>
    <w:rsid w:val="00163DFA"/>
    <w:rsid w:val="00173B01"/>
    <w:rsid w:val="00181EEB"/>
    <w:rsid w:val="00184B7F"/>
    <w:rsid w:val="00190C46"/>
    <w:rsid w:val="001960BD"/>
    <w:rsid w:val="00197D2F"/>
    <w:rsid w:val="001A2722"/>
    <w:rsid w:val="001A3CC1"/>
    <w:rsid w:val="001A60B4"/>
    <w:rsid w:val="001B25D9"/>
    <w:rsid w:val="001B3EC0"/>
    <w:rsid w:val="001B764E"/>
    <w:rsid w:val="001C141C"/>
    <w:rsid w:val="001C3280"/>
    <w:rsid w:val="001C378D"/>
    <w:rsid w:val="001D01F1"/>
    <w:rsid w:val="001D07D9"/>
    <w:rsid w:val="001D20B0"/>
    <w:rsid w:val="001D2C21"/>
    <w:rsid w:val="001D3560"/>
    <w:rsid w:val="001D3C61"/>
    <w:rsid w:val="001D42A7"/>
    <w:rsid w:val="001E045F"/>
    <w:rsid w:val="001E1918"/>
    <w:rsid w:val="001E7262"/>
    <w:rsid w:val="001E785D"/>
    <w:rsid w:val="001F1597"/>
    <w:rsid w:val="001F4E27"/>
    <w:rsid w:val="00202F80"/>
    <w:rsid w:val="00203716"/>
    <w:rsid w:val="00211923"/>
    <w:rsid w:val="00212530"/>
    <w:rsid w:val="00212FC2"/>
    <w:rsid w:val="0021768A"/>
    <w:rsid w:val="0021795A"/>
    <w:rsid w:val="00217A84"/>
    <w:rsid w:val="00217A93"/>
    <w:rsid w:val="00217C2F"/>
    <w:rsid w:val="00222950"/>
    <w:rsid w:val="002235EF"/>
    <w:rsid w:val="00224667"/>
    <w:rsid w:val="00233D09"/>
    <w:rsid w:val="00234453"/>
    <w:rsid w:val="002353DF"/>
    <w:rsid w:val="00241A61"/>
    <w:rsid w:val="0024489D"/>
    <w:rsid w:val="0025083D"/>
    <w:rsid w:val="0025438E"/>
    <w:rsid w:val="0025591A"/>
    <w:rsid w:val="002579FD"/>
    <w:rsid w:val="00260949"/>
    <w:rsid w:val="00261128"/>
    <w:rsid w:val="0026663E"/>
    <w:rsid w:val="002672B0"/>
    <w:rsid w:val="00271361"/>
    <w:rsid w:val="00273275"/>
    <w:rsid w:val="002736CE"/>
    <w:rsid w:val="00274932"/>
    <w:rsid w:val="002758AA"/>
    <w:rsid w:val="00277577"/>
    <w:rsid w:val="00282F6C"/>
    <w:rsid w:val="0028463B"/>
    <w:rsid w:val="00295648"/>
    <w:rsid w:val="002A01F0"/>
    <w:rsid w:val="002A100D"/>
    <w:rsid w:val="002A1653"/>
    <w:rsid w:val="002A2A27"/>
    <w:rsid w:val="002A3647"/>
    <w:rsid w:val="002A5F00"/>
    <w:rsid w:val="002A707F"/>
    <w:rsid w:val="002A7C72"/>
    <w:rsid w:val="002B020C"/>
    <w:rsid w:val="002B5361"/>
    <w:rsid w:val="002B710B"/>
    <w:rsid w:val="002B7771"/>
    <w:rsid w:val="002B7CFD"/>
    <w:rsid w:val="002C1222"/>
    <w:rsid w:val="002C13E0"/>
    <w:rsid w:val="002C4570"/>
    <w:rsid w:val="002C6E42"/>
    <w:rsid w:val="002C74D0"/>
    <w:rsid w:val="002D1755"/>
    <w:rsid w:val="002D25BD"/>
    <w:rsid w:val="002D2F5A"/>
    <w:rsid w:val="002D3077"/>
    <w:rsid w:val="002D5949"/>
    <w:rsid w:val="002E6DF0"/>
    <w:rsid w:val="002F0574"/>
    <w:rsid w:val="002F40CC"/>
    <w:rsid w:val="002F6003"/>
    <w:rsid w:val="002F62A2"/>
    <w:rsid w:val="003057C4"/>
    <w:rsid w:val="0030631E"/>
    <w:rsid w:val="0030741B"/>
    <w:rsid w:val="00317886"/>
    <w:rsid w:val="0032000D"/>
    <w:rsid w:val="00320056"/>
    <w:rsid w:val="00321EFF"/>
    <w:rsid w:val="00322D13"/>
    <w:rsid w:val="0032449E"/>
    <w:rsid w:val="00324AC5"/>
    <w:rsid w:val="00325CFA"/>
    <w:rsid w:val="003307E0"/>
    <w:rsid w:val="00331398"/>
    <w:rsid w:val="00332AB0"/>
    <w:rsid w:val="00333E5E"/>
    <w:rsid w:val="003346E1"/>
    <w:rsid w:val="0034023A"/>
    <w:rsid w:val="00342900"/>
    <w:rsid w:val="003437AF"/>
    <w:rsid w:val="00345BB8"/>
    <w:rsid w:val="003479B6"/>
    <w:rsid w:val="003530F3"/>
    <w:rsid w:val="003576D6"/>
    <w:rsid w:val="00364A85"/>
    <w:rsid w:val="00365286"/>
    <w:rsid w:val="0036691F"/>
    <w:rsid w:val="00367AAE"/>
    <w:rsid w:val="0037098D"/>
    <w:rsid w:val="003711ED"/>
    <w:rsid w:val="00373674"/>
    <w:rsid w:val="00375AC0"/>
    <w:rsid w:val="0037647A"/>
    <w:rsid w:val="00377D1C"/>
    <w:rsid w:val="003803BD"/>
    <w:rsid w:val="003818D4"/>
    <w:rsid w:val="00385411"/>
    <w:rsid w:val="00385A5F"/>
    <w:rsid w:val="00395DD3"/>
    <w:rsid w:val="00397C5F"/>
    <w:rsid w:val="003A2DA1"/>
    <w:rsid w:val="003A34E5"/>
    <w:rsid w:val="003A48D2"/>
    <w:rsid w:val="003A4DF0"/>
    <w:rsid w:val="003A5654"/>
    <w:rsid w:val="003A7A79"/>
    <w:rsid w:val="003B458C"/>
    <w:rsid w:val="003B6E00"/>
    <w:rsid w:val="003B7B49"/>
    <w:rsid w:val="003C07DF"/>
    <w:rsid w:val="003C0809"/>
    <w:rsid w:val="003C3CA7"/>
    <w:rsid w:val="003C6AFA"/>
    <w:rsid w:val="003D11DE"/>
    <w:rsid w:val="003D2DE4"/>
    <w:rsid w:val="003D48B1"/>
    <w:rsid w:val="003D5294"/>
    <w:rsid w:val="003D5F54"/>
    <w:rsid w:val="003D62FA"/>
    <w:rsid w:val="003E0F33"/>
    <w:rsid w:val="003E170E"/>
    <w:rsid w:val="003E257C"/>
    <w:rsid w:val="003E2D99"/>
    <w:rsid w:val="003E3426"/>
    <w:rsid w:val="003F0756"/>
    <w:rsid w:val="003F0EAF"/>
    <w:rsid w:val="003F5BA5"/>
    <w:rsid w:val="003F6BEE"/>
    <w:rsid w:val="00400683"/>
    <w:rsid w:val="00401C48"/>
    <w:rsid w:val="0040306E"/>
    <w:rsid w:val="004041E2"/>
    <w:rsid w:val="004051F4"/>
    <w:rsid w:val="00410148"/>
    <w:rsid w:val="00410237"/>
    <w:rsid w:val="004112B7"/>
    <w:rsid w:val="00414006"/>
    <w:rsid w:val="00416498"/>
    <w:rsid w:val="00416860"/>
    <w:rsid w:val="00420DFE"/>
    <w:rsid w:val="00421233"/>
    <w:rsid w:val="004229EC"/>
    <w:rsid w:val="00423844"/>
    <w:rsid w:val="00425B5D"/>
    <w:rsid w:val="00426384"/>
    <w:rsid w:val="00432822"/>
    <w:rsid w:val="00433353"/>
    <w:rsid w:val="00433FBA"/>
    <w:rsid w:val="00435FE5"/>
    <w:rsid w:val="0044253D"/>
    <w:rsid w:val="00442608"/>
    <w:rsid w:val="00443BBA"/>
    <w:rsid w:val="00447453"/>
    <w:rsid w:val="00447772"/>
    <w:rsid w:val="0044782D"/>
    <w:rsid w:val="00447B5C"/>
    <w:rsid w:val="00452BD5"/>
    <w:rsid w:val="004533D6"/>
    <w:rsid w:val="00454F16"/>
    <w:rsid w:val="00455E7F"/>
    <w:rsid w:val="00456863"/>
    <w:rsid w:val="00457ADC"/>
    <w:rsid w:val="00457E7D"/>
    <w:rsid w:val="004617BE"/>
    <w:rsid w:val="00462AE5"/>
    <w:rsid w:val="004632D8"/>
    <w:rsid w:val="00463C85"/>
    <w:rsid w:val="00466C6A"/>
    <w:rsid w:val="004722E9"/>
    <w:rsid w:val="00477AEE"/>
    <w:rsid w:val="004817FC"/>
    <w:rsid w:val="004857B2"/>
    <w:rsid w:val="00485F60"/>
    <w:rsid w:val="00490F00"/>
    <w:rsid w:val="00495B41"/>
    <w:rsid w:val="00496C18"/>
    <w:rsid w:val="004A0031"/>
    <w:rsid w:val="004A1215"/>
    <w:rsid w:val="004A18AA"/>
    <w:rsid w:val="004A3269"/>
    <w:rsid w:val="004A357F"/>
    <w:rsid w:val="004A3E51"/>
    <w:rsid w:val="004B3ADB"/>
    <w:rsid w:val="004B4C4A"/>
    <w:rsid w:val="004B64DC"/>
    <w:rsid w:val="004C0749"/>
    <w:rsid w:val="004C13AB"/>
    <w:rsid w:val="004D268F"/>
    <w:rsid w:val="004D3F69"/>
    <w:rsid w:val="004D40A5"/>
    <w:rsid w:val="004D4A4C"/>
    <w:rsid w:val="004D53C6"/>
    <w:rsid w:val="004E08A4"/>
    <w:rsid w:val="004E0E3E"/>
    <w:rsid w:val="004F35E2"/>
    <w:rsid w:val="004F49EB"/>
    <w:rsid w:val="004F511C"/>
    <w:rsid w:val="00501BAD"/>
    <w:rsid w:val="0050236B"/>
    <w:rsid w:val="005026B2"/>
    <w:rsid w:val="005042FA"/>
    <w:rsid w:val="005047B2"/>
    <w:rsid w:val="00504BFB"/>
    <w:rsid w:val="00512E2E"/>
    <w:rsid w:val="00513E94"/>
    <w:rsid w:val="005145E8"/>
    <w:rsid w:val="00515D28"/>
    <w:rsid w:val="00517EC9"/>
    <w:rsid w:val="00520E8C"/>
    <w:rsid w:val="00521B33"/>
    <w:rsid w:val="00522AB7"/>
    <w:rsid w:val="005235A4"/>
    <w:rsid w:val="00524519"/>
    <w:rsid w:val="0052667A"/>
    <w:rsid w:val="00527848"/>
    <w:rsid w:val="00532425"/>
    <w:rsid w:val="0053332A"/>
    <w:rsid w:val="005340A6"/>
    <w:rsid w:val="005372CD"/>
    <w:rsid w:val="005414EA"/>
    <w:rsid w:val="0054170E"/>
    <w:rsid w:val="00542F62"/>
    <w:rsid w:val="00545471"/>
    <w:rsid w:val="005462C3"/>
    <w:rsid w:val="00552C96"/>
    <w:rsid w:val="00554E43"/>
    <w:rsid w:val="0055529C"/>
    <w:rsid w:val="00557082"/>
    <w:rsid w:val="005579EE"/>
    <w:rsid w:val="00557B3D"/>
    <w:rsid w:val="0056096C"/>
    <w:rsid w:val="00565FD0"/>
    <w:rsid w:val="00567C03"/>
    <w:rsid w:val="00567DB9"/>
    <w:rsid w:val="00571BC9"/>
    <w:rsid w:val="00572E79"/>
    <w:rsid w:val="00573C66"/>
    <w:rsid w:val="00574941"/>
    <w:rsid w:val="00575B5E"/>
    <w:rsid w:val="00576347"/>
    <w:rsid w:val="005811EB"/>
    <w:rsid w:val="00591C40"/>
    <w:rsid w:val="00594B34"/>
    <w:rsid w:val="00596B55"/>
    <w:rsid w:val="00597646"/>
    <w:rsid w:val="005A6D65"/>
    <w:rsid w:val="005A6F8F"/>
    <w:rsid w:val="005A782C"/>
    <w:rsid w:val="005B2601"/>
    <w:rsid w:val="005C061E"/>
    <w:rsid w:val="005C2158"/>
    <w:rsid w:val="005C386D"/>
    <w:rsid w:val="005C3FFA"/>
    <w:rsid w:val="005D189F"/>
    <w:rsid w:val="005D2681"/>
    <w:rsid w:val="005D2D2C"/>
    <w:rsid w:val="005D3BDB"/>
    <w:rsid w:val="005D3CE3"/>
    <w:rsid w:val="005D4FF6"/>
    <w:rsid w:val="005D6DF8"/>
    <w:rsid w:val="005D7424"/>
    <w:rsid w:val="005E0DA3"/>
    <w:rsid w:val="005E1003"/>
    <w:rsid w:val="005E2C97"/>
    <w:rsid w:val="005E2DDB"/>
    <w:rsid w:val="005E3A8F"/>
    <w:rsid w:val="005E6329"/>
    <w:rsid w:val="005F0D32"/>
    <w:rsid w:val="005F4833"/>
    <w:rsid w:val="005F7A39"/>
    <w:rsid w:val="0060219A"/>
    <w:rsid w:val="00602401"/>
    <w:rsid w:val="0060463B"/>
    <w:rsid w:val="006046B2"/>
    <w:rsid w:val="0060498A"/>
    <w:rsid w:val="00611E21"/>
    <w:rsid w:val="00614209"/>
    <w:rsid w:val="00614589"/>
    <w:rsid w:val="00614640"/>
    <w:rsid w:val="0061654B"/>
    <w:rsid w:val="0062284D"/>
    <w:rsid w:val="00626C35"/>
    <w:rsid w:val="00626FFA"/>
    <w:rsid w:val="006279E1"/>
    <w:rsid w:val="006304AC"/>
    <w:rsid w:val="006334CD"/>
    <w:rsid w:val="0063357E"/>
    <w:rsid w:val="006354CD"/>
    <w:rsid w:val="00641C42"/>
    <w:rsid w:val="00641CBD"/>
    <w:rsid w:val="00644017"/>
    <w:rsid w:val="006447EA"/>
    <w:rsid w:val="0064555C"/>
    <w:rsid w:val="0064573A"/>
    <w:rsid w:val="006477F0"/>
    <w:rsid w:val="00652EA7"/>
    <w:rsid w:val="00653C23"/>
    <w:rsid w:val="006573A9"/>
    <w:rsid w:val="00660906"/>
    <w:rsid w:val="006728B5"/>
    <w:rsid w:val="00673F9E"/>
    <w:rsid w:val="00674F6C"/>
    <w:rsid w:val="006843CF"/>
    <w:rsid w:val="0068547F"/>
    <w:rsid w:val="006941BE"/>
    <w:rsid w:val="00694FB8"/>
    <w:rsid w:val="0069638B"/>
    <w:rsid w:val="006A38EF"/>
    <w:rsid w:val="006A48CD"/>
    <w:rsid w:val="006A7541"/>
    <w:rsid w:val="006B7E09"/>
    <w:rsid w:val="006C0557"/>
    <w:rsid w:val="006C54F7"/>
    <w:rsid w:val="006C6E56"/>
    <w:rsid w:val="006D0071"/>
    <w:rsid w:val="006D43E4"/>
    <w:rsid w:val="006D5F25"/>
    <w:rsid w:val="006E1000"/>
    <w:rsid w:val="006E1951"/>
    <w:rsid w:val="006E1A55"/>
    <w:rsid w:val="006E7A9B"/>
    <w:rsid w:val="006F1EC7"/>
    <w:rsid w:val="006F2320"/>
    <w:rsid w:val="006F3B62"/>
    <w:rsid w:val="006F3C1B"/>
    <w:rsid w:val="006F599D"/>
    <w:rsid w:val="006F6A60"/>
    <w:rsid w:val="006F6F1E"/>
    <w:rsid w:val="006F787C"/>
    <w:rsid w:val="00701466"/>
    <w:rsid w:val="00703237"/>
    <w:rsid w:val="00704141"/>
    <w:rsid w:val="007050C7"/>
    <w:rsid w:val="00711CC4"/>
    <w:rsid w:val="007125A7"/>
    <w:rsid w:val="00715663"/>
    <w:rsid w:val="0071733A"/>
    <w:rsid w:val="00726262"/>
    <w:rsid w:val="007277BA"/>
    <w:rsid w:val="00727AB5"/>
    <w:rsid w:val="007364E0"/>
    <w:rsid w:val="00740CEA"/>
    <w:rsid w:val="00741331"/>
    <w:rsid w:val="00743F69"/>
    <w:rsid w:val="00744A74"/>
    <w:rsid w:val="007526AC"/>
    <w:rsid w:val="007545A8"/>
    <w:rsid w:val="0075536D"/>
    <w:rsid w:val="00755984"/>
    <w:rsid w:val="007570E5"/>
    <w:rsid w:val="007616ED"/>
    <w:rsid w:val="0076240B"/>
    <w:rsid w:val="00763FDB"/>
    <w:rsid w:val="0076509B"/>
    <w:rsid w:val="00765B79"/>
    <w:rsid w:val="00773148"/>
    <w:rsid w:val="00773C1F"/>
    <w:rsid w:val="0077782E"/>
    <w:rsid w:val="007805CE"/>
    <w:rsid w:val="007827C9"/>
    <w:rsid w:val="00782E63"/>
    <w:rsid w:val="007837D4"/>
    <w:rsid w:val="007856B9"/>
    <w:rsid w:val="00785A01"/>
    <w:rsid w:val="0079319C"/>
    <w:rsid w:val="007949E2"/>
    <w:rsid w:val="00795146"/>
    <w:rsid w:val="007959AF"/>
    <w:rsid w:val="00796B9B"/>
    <w:rsid w:val="007A08E4"/>
    <w:rsid w:val="007A230A"/>
    <w:rsid w:val="007A2CC8"/>
    <w:rsid w:val="007A311A"/>
    <w:rsid w:val="007A4E7A"/>
    <w:rsid w:val="007A746F"/>
    <w:rsid w:val="007A747C"/>
    <w:rsid w:val="007C365B"/>
    <w:rsid w:val="007C45C4"/>
    <w:rsid w:val="007C7118"/>
    <w:rsid w:val="007C7D26"/>
    <w:rsid w:val="007D1C75"/>
    <w:rsid w:val="007D6C85"/>
    <w:rsid w:val="007D7855"/>
    <w:rsid w:val="007E0438"/>
    <w:rsid w:val="007E07D6"/>
    <w:rsid w:val="007E0F89"/>
    <w:rsid w:val="007E1F2D"/>
    <w:rsid w:val="007E65B7"/>
    <w:rsid w:val="007E6948"/>
    <w:rsid w:val="007F1EEF"/>
    <w:rsid w:val="007F3255"/>
    <w:rsid w:val="007F3E93"/>
    <w:rsid w:val="007F4DF7"/>
    <w:rsid w:val="007F6081"/>
    <w:rsid w:val="007F6465"/>
    <w:rsid w:val="007F79CA"/>
    <w:rsid w:val="0080019D"/>
    <w:rsid w:val="0080058B"/>
    <w:rsid w:val="00800767"/>
    <w:rsid w:val="00800D7B"/>
    <w:rsid w:val="008020EB"/>
    <w:rsid w:val="00806695"/>
    <w:rsid w:val="00811876"/>
    <w:rsid w:val="0081223F"/>
    <w:rsid w:val="008140CD"/>
    <w:rsid w:val="0081444A"/>
    <w:rsid w:val="0081499F"/>
    <w:rsid w:val="00816FAF"/>
    <w:rsid w:val="00817335"/>
    <w:rsid w:val="00821F1D"/>
    <w:rsid w:val="008249FC"/>
    <w:rsid w:val="00825A84"/>
    <w:rsid w:val="008271F7"/>
    <w:rsid w:val="00830735"/>
    <w:rsid w:val="00833089"/>
    <w:rsid w:val="00834344"/>
    <w:rsid w:val="00834AB9"/>
    <w:rsid w:val="00834F37"/>
    <w:rsid w:val="00840157"/>
    <w:rsid w:val="0084073D"/>
    <w:rsid w:val="008451AE"/>
    <w:rsid w:val="0084749F"/>
    <w:rsid w:val="00851171"/>
    <w:rsid w:val="00854783"/>
    <w:rsid w:val="00856A8D"/>
    <w:rsid w:val="00861F05"/>
    <w:rsid w:val="008627CA"/>
    <w:rsid w:val="00864E68"/>
    <w:rsid w:val="008653BA"/>
    <w:rsid w:val="008656A9"/>
    <w:rsid w:val="00865966"/>
    <w:rsid w:val="0087082E"/>
    <w:rsid w:val="00870869"/>
    <w:rsid w:val="00876F1D"/>
    <w:rsid w:val="00877FF0"/>
    <w:rsid w:val="0088181D"/>
    <w:rsid w:val="00883307"/>
    <w:rsid w:val="00890DCB"/>
    <w:rsid w:val="008957B1"/>
    <w:rsid w:val="00897F55"/>
    <w:rsid w:val="008A0047"/>
    <w:rsid w:val="008A0711"/>
    <w:rsid w:val="008A3078"/>
    <w:rsid w:val="008A31A4"/>
    <w:rsid w:val="008A3567"/>
    <w:rsid w:val="008A5095"/>
    <w:rsid w:val="008A6382"/>
    <w:rsid w:val="008A65FF"/>
    <w:rsid w:val="008A75EF"/>
    <w:rsid w:val="008B07B4"/>
    <w:rsid w:val="008B49EE"/>
    <w:rsid w:val="008C168C"/>
    <w:rsid w:val="008C3645"/>
    <w:rsid w:val="008C48E9"/>
    <w:rsid w:val="008C546E"/>
    <w:rsid w:val="008D0692"/>
    <w:rsid w:val="008D2ACD"/>
    <w:rsid w:val="008D2E32"/>
    <w:rsid w:val="008E6F28"/>
    <w:rsid w:val="008E70E7"/>
    <w:rsid w:val="008F0E03"/>
    <w:rsid w:val="008F6577"/>
    <w:rsid w:val="0090247C"/>
    <w:rsid w:val="00906B10"/>
    <w:rsid w:val="00910772"/>
    <w:rsid w:val="00910BA0"/>
    <w:rsid w:val="0091191C"/>
    <w:rsid w:val="00911CE0"/>
    <w:rsid w:val="009165D0"/>
    <w:rsid w:val="00925B10"/>
    <w:rsid w:val="00926AB3"/>
    <w:rsid w:val="00926C6D"/>
    <w:rsid w:val="00927CA1"/>
    <w:rsid w:val="00933835"/>
    <w:rsid w:val="009356C6"/>
    <w:rsid w:val="00936D57"/>
    <w:rsid w:val="00941B55"/>
    <w:rsid w:val="00942ABE"/>
    <w:rsid w:val="009434DC"/>
    <w:rsid w:val="009503CA"/>
    <w:rsid w:val="00950964"/>
    <w:rsid w:val="00950BA6"/>
    <w:rsid w:val="0095648D"/>
    <w:rsid w:val="0095788B"/>
    <w:rsid w:val="00961DAE"/>
    <w:rsid w:val="0096569E"/>
    <w:rsid w:val="009703EF"/>
    <w:rsid w:val="0097403A"/>
    <w:rsid w:val="00977AAF"/>
    <w:rsid w:val="009819BC"/>
    <w:rsid w:val="0098203E"/>
    <w:rsid w:val="00986BC8"/>
    <w:rsid w:val="00987B88"/>
    <w:rsid w:val="00990FE5"/>
    <w:rsid w:val="00991343"/>
    <w:rsid w:val="00991820"/>
    <w:rsid w:val="009921F5"/>
    <w:rsid w:val="00992B62"/>
    <w:rsid w:val="009965FD"/>
    <w:rsid w:val="00997C60"/>
    <w:rsid w:val="009A5918"/>
    <w:rsid w:val="009A74A1"/>
    <w:rsid w:val="009B61C8"/>
    <w:rsid w:val="009C020F"/>
    <w:rsid w:val="009C5AAA"/>
    <w:rsid w:val="009C6A1A"/>
    <w:rsid w:val="009C7808"/>
    <w:rsid w:val="009D1E8B"/>
    <w:rsid w:val="009D7FDE"/>
    <w:rsid w:val="009E51C9"/>
    <w:rsid w:val="009E6D65"/>
    <w:rsid w:val="009F37DD"/>
    <w:rsid w:val="009F516A"/>
    <w:rsid w:val="009F69EA"/>
    <w:rsid w:val="00A00E32"/>
    <w:rsid w:val="00A02CEB"/>
    <w:rsid w:val="00A02F6D"/>
    <w:rsid w:val="00A046E2"/>
    <w:rsid w:val="00A04B7C"/>
    <w:rsid w:val="00A10049"/>
    <w:rsid w:val="00A11973"/>
    <w:rsid w:val="00A1223D"/>
    <w:rsid w:val="00A135F8"/>
    <w:rsid w:val="00A14A38"/>
    <w:rsid w:val="00A20B28"/>
    <w:rsid w:val="00A23797"/>
    <w:rsid w:val="00A25AD0"/>
    <w:rsid w:val="00A2672D"/>
    <w:rsid w:val="00A26A61"/>
    <w:rsid w:val="00A3021F"/>
    <w:rsid w:val="00A327B6"/>
    <w:rsid w:val="00A3345D"/>
    <w:rsid w:val="00A339FF"/>
    <w:rsid w:val="00A35AA5"/>
    <w:rsid w:val="00A35BC5"/>
    <w:rsid w:val="00A37EB4"/>
    <w:rsid w:val="00A43872"/>
    <w:rsid w:val="00A43E73"/>
    <w:rsid w:val="00A45CA2"/>
    <w:rsid w:val="00A51800"/>
    <w:rsid w:val="00A51BE9"/>
    <w:rsid w:val="00A52053"/>
    <w:rsid w:val="00A53C48"/>
    <w:rsid w:val="00A53F05"/>
    <w:rsid w:val="00A61298"/>
    <w:rsid w:val="00A62FA2"/>
    <w:rsid w:val="00A7311C"/>
    <w:rsid w:val="00A7504C"/>
    <w:rsid w:val="00A75FB9"/>
    <w:rsid w:val="00A762C5"/>
    <w:rsid w:val="00A768C6"/>
    <w:rsid w:val="00A804DB"/>
    <w:rsid w:val="00A80931"/>
    <w:rsid w:val="00A811A0"/>
    <w:rsid w:val="00A82EA2"/>
    <w:rsid w:val="00A832D9"/>
    <w:rsid w:val="00A854DE"/>
    <w:rsid w:val="00A85FC4"/>
    <w:rsid w:val="00A905D1"/>
    <w:rsid w:val="00A90F05"/>
    <w:rsid w:val="00A93F62"/>
    <w:rsid w:val="00A97A35"/>
    <w:rsid w:val="00A97AF9"/>
    <w:rsid w:val="00AA128A"/>
    <w:rsid w:val="00AA28A4"/>
    <w:rsid w:val="00AA556D"/>
    <w:rsid w:val="00AA645C"/>
    <w:rsid w:val="00AA6834"/>
    <w:rsid w:val="00AA6A93"/>
    <w:rsid w:val="00AA7708"/>
    <w:rsid w:val="00AB462A"/>
    <w:rsid w:val="00AB6573"/>
    <w:rsid w:val="00AC35EE"/>
    <w:rsid w:val="00AC6642"/>
    <w:rsid w:val="00AD0EC5"/>
    <w:rsid w:val="00AD1273"/>
    <w:rsid w:val="00AE38C3"/>
    <w:rsid w:val="00AE58F2"/>
    <w:rsid w:val="00AE69EE"/>
    <w:rsid w:val="00AF0887"/>
    <w:rsid w:val="00AF2C9D"/>
    <w:rsid w:val="00AF4A35"/>
    <w:rsid w:val="00AF7A67"/>
    <w:rsid w:val="00B00506"/>
    <w:rsid w:val="00B0316F"/>
    <w:rsid w:val="00B0319B"/>
    <w:rsid w:val="00B042ED"/>
    <w:rsid w:val="00B05D98"/>
    <w:rsid w:val="00B07263"/>
    <w:rsid w:val="00B17652"/>
    <w:rsid w:val="00B25B7D"/>
    <w:rsid w:val="00B266B9"/>
    <w:rsid w:val="00B30816"/>
    <w:rsid w:val="00B339E3"/>
    <w:rsid w:val="00B369E1"/>
    <w:rsid w:val="00B36C12"/>
    <w:rsid w:val="00B37525"/>
    <w:rsid w:val="00B47FB2"/>
    <w:rsid w:val="00B508D7"/>
    <w:rsid w:val="00B53555"/>
    <w:rsid w:val="00B55515"/>
    <w:rsid w:val="00B57D54"/>
    <w:rsid w:val="00B616BE"/>
    <w:rsid w:val="00B64CEF"/>
    <w:rsid w:val="00B66376"/>
    <w:rsid w:val="00B72BF7"/>
    <w:rsid w:val="00B766F3"/>
    <w:rsid w:val="00B76EA1"/>
    <w:rsid w:val="00B807B6"/>
    <w:rsid w:val="00B813B2"/>
    <w:rsid w:val="00B86E42"/>
    <w:rsid w:val="00B93DDE"/>
    <w:rsid w:val="00B945E4"/>
    <w:rsid w:val="00BA3108"/>
    <w:rsid w:val="00BA7C29"/>
    <w:rsid w:val="00BB10F0"/>
    <w:rsid w:val="00BB156D"/>
    <w:rsid w:val="00BB17BF"/>
    <w:rsid w:val="00BB1A82"/>
    <w:rsid w:val="00BB7419"/>
    <w:rsid w:val="00BC006F"/>
    <w:rsid w:val="00BC043C"/>
    <w:rsid w:val="00BC0F32"/>
    <w:rsid w:val="00BC18F0"/>
    <w:rsid w:val="00BC2B24"/>
    <w:rsid w:val="00BC40D8"/>
    <w:rsid w:val="00BC5221"/>
    <w:rsid w:val="00BC5818"/>
    <w:rsid w:val="00BC62FB"/>
    <w:rsid w:val="00BD4F49"/>
    <w:rsid w:val="00BD5220"/>
    <w:rsid w:val="00BD6ECD"/>
    <w:rsid w:val="00BE670A"/>
    <w:rsid w:val="00BF07F1"/>
    <w:rsid w:val="00BF4AE9"/>
    <w:rsid w:val="00BF5AC0"/>
    <w:rsid w:val="00C02CC1"/>
    <w:rsid w:val="00C06339"/>
    <w:rsid w:val="00C103FD"/>
    <w:rsid w:val="00C112DC"/>
    <w:rsid w:val="00C13963"/>
    <w:rsid w:val="00C1600A"/>
    <w:rsid w:val="00C23ED6"/>
    <w:rsid w:val="00C24880"/>
    <w:rsid w:val="00C26530"/>
    <w:rsid w:val="00C3234A"/>
    <w:rsid w:val="00C3393C"/>
    <w:rsid w:val="00C3602E"/>
    <w:rsid w:val="00C40B8F"/>
    <w:rsid w:val="00C41B00"/>
    <w:rsid w:val="00C475AD"/>
    <w:rsid w:val="00C51F56"/>
    <w:rsid w:val="00C526E5"/>
    <w:rsid w:val="00C55059"/>
    <w:rsid w:val="00C57412"/>
    <w:rsid w:val="00C60A6C"/>
    <w:rsid w:val="00C60F45"/>
    <w:rsid w:val="00C6223B"/>
    <w:rsid w:val="00C628FC"/>
    <w:rsid w:val="00C72BED"/>
    <w:rsid w:val="00C74F61"/>
    <w:rsid w:val="00C75B66"/>
    <w:rsid w:val="00C815A4"/>
    <w:rsid w:val="00C81698"/>
    <w:rsid w:val="00C81F71"/>
    <w:rsid w:val="00C825A5"/>
    <w:rsid w:val="00C85D84"/>
    <w:rsid w:val="00C876A0"/>
    <w:rsid w:val="00C9096E"/>
    <w:rsid w:val="00C9134F"/>
    <w:rsid w:val="00C92032"/>
    <w:rsid w:val="00C92363"/>
    <w:rsid w:val="00C93AC6"/>
    <w:rsid w:val="00C96B8F"/>
    <w:rsid w:val="00CA271D"/>
    <w:rsid w:val="00CA4A06"/>
    <w:rsid w:val="00CA4B3E"/>
    <w:rsid w:val="00CA6EF2"/>
    <w:rsid w:val="00CB14D3"/>
    <w:rsid w:val="00CB15D0"/>
    <w:rsid w:val="00CB531F"/>
    <w:rsid w:val="00CB686A"/>
    <w:rsid w:val="00CB6B06"/>
    <w:rsid w:val="00CC2B09"/>
    <w:rsid w:val="00CC5001"/>
    <w:rsid w:val="00CC7A62"/>
    <w:rsid w:val="00CD3390"/>
    <w:rsid w:val="00CD78F8"/>
    <w:rsid w:val="00CE0608"/>
    <w:rsid w:val="00CE0C10"/>
    <w:rsid w:val="00CE1631"/>
    <w:rsid w:val="00CE6E2A"/>
    <w:rsid w:val="00CE7AC8"/>
    <w:rsid w:val="00CE7EEE"/>
    <w:rsid w:val="00CF2098"/>
    <w:rsid w:val="00D0062F"/>
    <w:rsid w:val="00D0118E"/>
    <w:rsid w:val="00D02B85"/>
    <w:rsid w:val="00D03F30"/>
    <w:rsid w:val="00D0456A"/>
    <w:rsid w:val="00D13DC1"/>
    <w:rsid w:val="00D15513"/>
    <w:rsid w:val="00D158C0"/>
    <w:rsid w:val="00D26BBC"/>
    <w:rsid w:val="00D3086D"/>
    <w:rsid w:val="00D33F4A"/>
    <w:rsid w:val="00D345AE"/>
    <w:rsid w:val="00D3653C"/>
    <w:rsid w:val="00D36C3E"/>
    <w:rsid w:val="00D40F3D"/>
    <w:rsid w:val="00D41FBE"/>
    <w:rsid w:val="00D433C4"/>
    <w:rsid w:val="00D4342F"/>
    <w:rsid w:val="00D45ABB"/>
    <w:rsid w:val="00D51608"/>
    <w:rsid w:val="00D51D35"/>
    <w:rsid w:val="00D55B9C"/>
    <w:rsid w:val="00D57328"/>
    <w:rsid w:val="00D57660"/>
    <w:rsid w:val="00D61DF3"/>
    <w:rsid w:val="00D63171"/>
    <w:rsid w:val="00D660E4"/>
    <w:rsid w:val="00D67741"/>
    <w:rsid w:val="00D710AA"/>
    <w:rsid w:val="00D72467"/>
    <w:rsid w:val="00D75247"/>
    <w:rsid w:val="00D76779"/>
    <w:rsid w:val="00D80E34"/>
    <w:rsid w:val="00D81B0E"/>
    <w:rsid w:val="00D83396"/>
    <w:rsid w:val="00D83BDA"/>
    <w:rsid w:val="00D84CC5"/>
    <w:rsid w:val="00D86247"/>
    <w:rsid w:val="00D875A6"/>
    <w:rsid w:val="00D92829"/>
    <w:rsid w:val="00D93B28"/>
    <w:rsid w:val="00D9745B"/>
    <w:rsid w:val="00DA767E"/>
    <w:rsid w:val="00DB2CC6"/>
    <w:rsid w:val="00DB42AB"/>
    <w:rsid w:val="00DB56B8"/>
    <w:rsid w:val="00DB72EB"/>
    <w:rsid w:val="00DC0574"/>
    <w:rsid w:val="00DC16F8"/>
    <w:rsid w:val="00DC32A2"/>
    <w:rsid w:val="00DC39CF"/>
    <w:rsid w:val="00DC3B61"/>
    <w:rsid w:val="00DC6495"/>
    <w:rsid w:val="00DD1003"/>
    <w:rsid w:val="00DD2246"/>
    <w:rsid w:val="00DD3C23"/>
    <w:rsid w:val="00DD5578"/>
    <w:rsid w:val="00DD6B77"/>
    <w:rsid w:val="00DE4984"/>
    <w:rsid w:val="00DE4B9D"/>
    <w:rsid w:val="00DE61D6"/>
    <w:rsid w:val="00DE7D54"/>
    <w:rsid w:val="00DF167A"/>
    <w:rsid w:val="00DF1DEF"/>
    <w:rsid w:val="00DF23CE"/>
    <w:rsid w:val="00DF247F"/>
    <w:rsid w:val="00DF5355"/>
    <w:rsid w:val="00DF7766"/>
    <w:rsid w:val="00E04B92"/>
    <w:rsid w:val="00E05016"/>
    <w:rsid w:val="00E05BA0"/>
    <w:rsid w:val="00E07487"/>
    <w:rsid w:val="00E13D16"/>
    <w:rsid w:val="00E17B8A"/>
    <w:rsid w:val="00E17D9B"/>
    <w:rsid w:val="00E21F87"/>
    <w:rsid w:val="00E236C5"/>
    <w:rsid w:val="00E23BAF"/>
    <w:rsid w:val="00E253B2"/>
    <w:rsid w:val="00E27BDE"/>
    <w:rsid w:val="00E31627"/>
    <w:rsid w:val="00E342B8"/>
    <w:rsid w:val="00E34905"/>
    <w:rsid w:val="00E36934"/>
    <w:rsid w:val="00E412B0"/>
    <w:rsid w:val="00E41A40"/>
    <w:rsid w:val="00E42827"/>
    <w:rsid w:val="00E42A6B"/>
    <w:rsid w:val="00E472A9"/>
    <w:rsid w:val="00E5436A"/>
    <w:rsid w:val="00E54A39"/>
    <w:rsid w:val="00E570C9"/>
    <w:rsid w:val="00E57858"/>
    <w:rsid w:val="00E57D63"/>
    <w:rsid w:val="00E61C60"/>
    <w:rsid w:val="00E774A2"/>
    <w:rsid w:val="00E77E78"/>
    <w:rsid w:val="00E83DCE"/>
    <w:rsid w:val="00E842DD"/>
    <w:rsid w:val="00E84BDC"/>
    <w:rsid w:val="00E91BE3"/>
    <w:rsid w:val="00E93EE9"/>
    <w:rsid w:val="00E955D3"/>
    <w:rsid w:val="00E955EA"/>
    <w:rsid w:val="00EA0C31"/>
    <w:rsid w:val="00EA61E4"/>
    <w:rsid w:val="00EB16D1"/>
    <w:rsid w:val="00EB3A28"/>
    <w:rsid w:val="00EB4BD7"/>
    <w:rsid w:val="00EB4FF3"/>
    <w:rsid w:val="00EC42A4"/>
    <w:rsid w:val="00EC4C68"/>
    <w:rsid w:val="00EC6C8C"/>
    <w:rsid w:val="00ED1F43"/>
    <w:rsid w:val="00ED40CB"/>
    <w:rsid w:val="00ED6087"/>
    <w:rsid w:val="00ED6F5F"/>
    <w:rsid w:val="00EE01F9"/>
    <w:rsid w:val="00EE14C0"/>
    <w:rsid w:val="00EE1675"/>
    <w:rsid w:val="00EE4A2E"/>
    <w:rsid w:val="00EE751E"/>
    <w:rsid w:val="00EF0C9F"/>
    <w:rsid w:val="00EF1117"/>
    <w:rsid w:val="00EF4BB3"/>
    <w:rsid w:val="00EF4E43"/>
    <w:rsid w:val="00EF6BFF"/>
    <w:rsid w:val="00F05039"/>
    <w:rsid w:val="00F11866"/>
    <w:rsid w:val="00F15414"/>
    <w:rsid w:val="00F157B8"/>
    <w:rsid w:val="00F16950"/>
    <w:rsid w:val="00F16E46"/>
    <w:rsid w:val="00F17254"/>
    <w:rsid w:val="00F175CE"/>
    <w:rsid w:val="00F20C8D"/>
    <w:rsid w:val="00F20DE1"/>
    <w:rsid w:val="00F24B0C"/>
    <w:rsid w:val="00F27572"/>
    <w:rsid w:val="00F2779F"/>
    <w:rsid w:val="00F30A4E"/>
    <w:rsid w:val="00F34A4D"/>
    <w:rsid w:val="00F3566A"/>
    <w:rsid w:val="00F41117"/>
    <w:rsid w:val="00F42748"/>
    <w:rsid w:val="00F45E5A"/>
    <w:rsid w:val="00F50320"/>
    <w:rsid w:val="00F529B2"/>
    <w:rsid w:val="00F56470"/>
    <w:rsid w:val="00F56B87"/>
    <w:rsid w:val="00F62C83"/>
    <w:rsid w:val="00F63164"/>
    <w:rsid w:val="00F631E3"/>
    <w:rsid w:val="00F64382"/>
    <w:rsid w:val="00F67EEB"/>
    <w:rsid w:val="00F734CC"/>
    <w:rsid w:val="00F7481C"/>
    <w:rsid w:val="00F776AE"/>
    <w:rsid w:val="00F820BD"/>
    <w:rsid w:val="00F82BCF"/>
    <w:rsid w:val="00F847EC"/>
    <w:rsid w:val="00F84AF8"/>
    <w:rsid w:val="00F86FA5"/>
    <w:rsid w:val="00F87029"/>
    <w:rsid w:val="00F90FD9"/>
    <w:rsid w:val="00F93413"/>
    <w:rsid w:val="00F94A58"/>
    <w:rsid w:val="00F96D68"/>
    <w:rsid w:val="00FA17EF"/>
    <w:rsid w:val="00FA1E80"/>
    <w:rsid w:val="00FA4F17"/>
    <w:rsid w:val="00FA5023"/>
    <w:rsid w:val="00FA58D8"/>
    <w:rsid w:val="00FA5D81"/>
    <w:rsid w:val="00FB0A7A"/>
    <w:rsid w:val="00FB12D0"/>
    <w:rsid w:val="00FB204B"/>
    <w:rsid w:val="00FB39E1"/>
    <w:rsid w:val="00FB3D82"/>
    <w:rsid w:val="00FB3DAA"/>
    <w:rsid w:val="00FB44A3"/>
    <w:rsid w:val="00FB49DA"/>
    <w:rsid w:val="00FB4C6A"/>
    <w:rsid w:val="00FB5074"/>
    <w:rsid w:val="00FB5AF9"/>
    <w:rsid w:val="00FC0110"/>
    <w:rsid w:val="00FC3485"/>
    <w:rsid w:val="00FC5352"/>
    <w:rsid w:val="00FD0C00"/>
    <w:rsid w:val="00FD22D3"/>
    <w:rsid w:val="00FD4DAE"/>
    <w:rsid w:val="00FD58CC"/>
    <w:rsid w:val="00FE3B98"/>
    <w:rsid w:val="00FE3BEC"/>
    <w:rsid w:val="00FE41D7"/>
    <w:rsid w:val="00FE5235"/>
    <w:rsid w:val="00FF21AE"/>
    <w:rsid w:val="00FF22DB"/>
    <w:rsid w:val="00FF4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01"/>
    <o:shapelayout v:ext="edit">
      <o:idmap v:ext="edit" data="1"/>
    </o:shapelayout>
  </w:shapeDefaults>
  <w:decimalSymbol w:val="."/>
  <w:listSeparator w:val=","/>
  <w14:docId w14:val="60B3F9BC"/>
  <w15:chartTrackingRefBased/>
  <w15:docId w15:val="{2445BF03-E998-4605-818C-21E90D1D7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741"/>
    <w:pPr>
      <w:spacing w:after="200"/>
      <w:jc w:val="both"/>
    </w:pPr>
  </w:style>
  <w:style w:type="paragraph" w:styleId="Heading1">
    <w:name w:val="heading 1"/>
    <w:basedOn w:val="Normal"/>
    <w:next w:val="Normal"/>
    <w:link w:val="Heading1Char"/>
    <w:uiPriority w:val="9"/>
    <w:qFormat/>
    <w:rsid w:val="001D42A7"/>
    <w:pPr>
      <w:keepNext/>
      <w:keepLines/>
      <w:spacing w:before="240" w:after="0"/>
      <w:jc w:val="center"/>
      <w:outlineLvl w:val="0"/>
    </w:pPr>
    <w:rPr>
      <w:rFonts w:ascii="Segoe UI" w:eastAsiaTheme="majorEastAsia" w:hAnsi="Segoe UI" w:cstheme="majorBidi"/>
      <w:color w:val="365F91" w:themeColor="accent1" w:themeShade="BF"/>
      <w:sz w:val="40"/>
      <w:szCs w:val="32"/>
    </w:rPr>
  </w:style>
  <w:style w:type="paragraph" w:styleId="Heading2">
    <w:name w:val="heading 2"/>
    <w:basedOn w:val="Normal"/>
    <w:next w:val="Normal"/>
    <w:link w:val="Heading2Char"/>
    <w:uiPriority w:val="9"/>
    <w:unhideWhenUsed/>
    <w:qFormat/>
    <w:rsid w:val="00074C46"/>
    <w:pPr>
      <w:keepNext/>
      <w:keepLines/>
      <w:spacing w:before="40" w:after="0"/>
      <w:outlineLvl w:val="1"/>
    </w:pPr>
    <w:rPr>
      <w:rFonts w:ascii="Segoe UI" w:eastAsiaTheme="majorEastAsia" w:hAnsi="Segoe UI" w:cstheme="majorBidi"/>
      <w:color w:val="365F91" w:themeColor="accent1" w:themeShade="BF"/>
      <w:sz w:val="32"/>
      <w:szCs w:val="26"/>
    </w:rPr>
  </w:style>
  <w:style w:type="paragraph" w:styleId="Heading3">
    <w:name w:val="heading 3"/>
    <w:basedOn w:val="Normal"/>
    <w:next w:val="Normal"/>
    <w:link w:val="Heading3Char"/>
    <w:uiPriority w:val="9"/>
    <w:unhideWhenUsed/>
    <w:qFormat/>
    <w:rsid w:val="0032000D"/>
    <w:pPr>
      <w:keepNext/>
      <w:keepLines/>
      <w:spacing w:before="40" w:after="0"/>
      <w:outlineLvl w:val="2"/>
    </w:pPr>
    <w:rPr>
      <w:rFonts w:ascii="Segoe UI" w:eastAsiaTheme="majorEastAsia" w:hAnsi="Segoe UI" w:cstheme="majorBidi"/>
      <w:color w:val="243F60" w:themeColor="accent1" w:themeShade="7F"/>
      <w:sz w:val="28"/>
      <w:szCs w:val="24"/>
    </w:rPr>
  </w:style>
  <w:style w:type="paragraph" w:styleId="Heading4">
    <w:name w:val="heading 4"/>
    <w:basedOn w:val="Normal"/>
    <w:next w:val="Normal"/>
    <w:link w:val="Heading4Char"/>
    <w:uiPriority w:val="9"/>
    <w:unhideWhenUsed/>
    <w:qFormat/>
    <w:rsid w:val="0025083D"/>
    <w:pPr>
      <w:keepNext/>
      <w:keepLines/>
      <w:spacing w:before="40" w:after="0"/>
      <w:outlineLvl w:val="3"/>
    </w:pPr>
    <w:rPr>
      <w:rFonts w:ascii="Segoe UI" w:eastAsiaTheme="majorEastAsia" w:hAnsi="Segoe UI" w:cstheme="majorBid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2A7"/>
    <w:rPr>
      <w:rFonts w:ascii="Segoe UI" w:eastAsiaTheme="majorEastAsia" w:hAnsi="Segoe UI" w:cstheme="majorBidi"/>
      <w:color w:val="365F91" w:themeColor="accent1" w:themeShade="BF"/>
      <w:sz w:val="40"/>
      <w:szCs w:val="32"/>
    </w:rPr>
  </w:style>
  <w:style w:type="paragraph" w:styleId="Title">
    <w:name w:val="Title"/>
    <w:basedOn w:val="Normal"/>
    <w:next w:val="Normal"/>
    <w:link w:val="TitleChar"/>
    <w:uiPriority w:val="10"/>
    <w:qFormat/>
    <w:rsid w:val="003F0EAF"/>
    <w:pPr>
      <w:spacing w:after="480"/>
      <w:contextualSpacing/>
      <w:jc w:val="center"/>
    </w:pPr>
    <w:rPr>
      <w:rFonts w:ascii="Segoe UI" w:eastAsiaTheme="majorEastAsia" w:hAnsi="Segoe UI" w:cstheme="majorBidi"/>
      <w:spacing w:val="-10"/>
      <w:kern w:val="28"/>
      <w:sz w:val="48"/>
      <w:szCs w:val="56"/>
    </w:rPr>
  </w:style>
  <w:style w:type="character" w:customStyle="1" w:styleId="TitleChar">
    <w:name w:val="Title Char"/>
    <w:basedOn w:val="DefaultParagraphFont"/>
    <w:link w:val="Title"/>
    <w:uiPriority w:val="10"/>
    <w:rsid w:val="003F0EAF"/>
    <w:rPr>
      <w:rFonts w:ascii="Segoe UI" w:eastAsiaTheme="majorEastAsia" w:hAnsi="Segoe UI" w:cstheme="majorBidi"/>
      <w:spacing w:val="-10"/>
      <w:kern w:val="28"/>
      <w:sz w:val="48"/>
      <w:szCs w:val="56"/>
    </w:rPr>
  </w:style>
  <w:style w:type="paragraph" w:styleId="Subtitle">
    <w:name w:val="Subtitle"/>
    <w:basedOn w:val="Normal"/>
    <w:next w:val="Normal"/>
    <w:link w:val="SubtitleChar"/>
    <w:uiPriority w:val="11"/>
    <w:qFormat/>
    <w:rsid w:val="003F0EAF"/>
    <w:pPr>
      <w:numPr>
        <w:ilvl w:val="1"/>
      </w:numPr>
      <w:spacing w:after="160"/>
    </w:pPr>
    <w:rPr>
      <w:rFonts w:eastAsiaTheme="minorEastAsia"/>
      <w:color w:val="984806" w:themeColor="accent6" w:themeShade="80"/>
      <w:spacing w:val="15"/>
    </w:rPr>
  </w:style>
  <w:style w:type="character" w:customStyle="1" w:styleId="SubtitleChar">
    <w:name w:val="Subtitle Char"/>
    <w:basedOn w:val="DefaultParagraphFont"/>
    <w:link w:val="Subtitle"/>
    <w:uiPriority w:val="11"/>
    <w:rsid w:val="003F0EAF"/>
    <w:rPr>
      <w:rFonts w:eastAsiaTheme="minorEastAsia"/>
      <w:color w:val="984806" w:themeColor="accent6" w:themeShade="80"/>
      <w:spacing w:val="15"/>
    </w:rPr>
  </w:style>
  <w:style w:type="paragraph" w:styleId="NoSpacing">
    <w:name w:val="No Spacing"/>
    <w:aliases w:val="Important Header"/>
    <w:uiPriority w:val="1"/>
    <w:qFormat/>
    <w:rsid w:val="00DC39CF"/>
    <w:pPr>
      <w:jc w:val="both"/>
    </w:pPr>
  </w:style>
  <w:style w:type="character" w:styleId="Hyperlink">
    <w:name w:val="Hyperlink"/>
    <w:basedOn w:val="DefaultParagraphFont"/>
    <w:uiPriority w:val="99"/>
    <w:unhideWhenUsed/>
    <w:qFormat/>
    <w:rsid w:val="00763FDB"/>
    <w:rPr>
      <w:color w:val="0000FF" w:themeColor="hyperlink"/>
      <w:u w:val="single"/>
    </w:rPr>
  </w:style>
  <w:style w:type="paragraph" w:styleId="Header">
    <w:name w:val="header"/>
    <w:basedOn w:val="Normal"/>
    <w:link w:val="HeaderChar"/>
    <w:uiPriority w:val="99"/>
    <w:unhideWhenUsed/>
    <w:rsid w:val="00E13D16"/>
    <w:pPr>
      <w:tabs>
        <w:tab w:val="center" w:pos="4680"/>
        <w:tab w:val="right" w:pos="9360"/>
      </w:tabs>
      <w:spacing w:after="0"/>
    </w:pPr>
  </w:style>
  <w:style w:type="character" w:customStyle="1" w:styleId="HeaderChar">
    <w:name w:val="Header Char"/>
    <w:basedOn w:val="DefaultParagraphFont"/>
    <w:link w:val="Header"/>
    <w:uiPriority w:val="99"/>
    <w:rsid w:val="00E13D16"/>
  </w:style>
  <w:style w:type="paragraph" w:styleId="Footer">
    <w:name w:val="footer"/>
    <w:basedOn w:val="Normal"/>
    <w:link w:val="FooterChar"/>
    <w:uiPriority w:val="99"/>
    <w:unhideWhenUsed/>
    <w:rsid w:val="00E13D16"/>
    <w:pPr>
      <w:tabs>
        <w:tab w:val="center" w:pos="4680"/>
        <w:tab w:val="right" w:pos="9360"/>
      </w:tabs>
      <w:spacing w:after="0"/>
    </w:pPr>
  </w:style>
  <w:style w:type="character" w:customStyle="1" w:styleId="FooterChar">
    <w:name w:val="Footer Char"/>
    <w:basedOn w:val="DefaultParagraphFont"/>
    <w:link w:val="Footer"/>
    <w:uiPriority w:val="99"/>
    <w:rsid w:val="00E13D16"/>
  </w:style>
  <w:style w:type="character" w:customStyle="1" w:styleId="Heading2Char">
    <w:name w:val="Heading 2 Char"/>
    <w:basedOn w:val="DefaultParagraphFont"/>
    <w:link w:val="Heading2"/>
    <w:uiPriority w:val="9"/>
    <w:rsid w:val="00074C46"/>
    <w:rPr>
      <w:rFonts w:ascii="Segoe UI" w:eastAsiaTheme="majorEastAsia" w:hAnsi="Segoe UI" w:cstheme="majorBidi"/>
      <w:color w:val="365F91" w:themeColor="accent1" w:themeShade="BF"/>
      <w:sz w:val="32"/>
      <w:szCs w:val="26"/>
    </w:rPr>
  </w:style>
  <w:style w:type="paragraph" w:customStyle="1" w:styleId="ImageTitle">
    <w:name w:val="Image Title"/>
    <w:basedOn w:val="Normal"/>
    <w:next w:val="Normal"/>
    <w:link w:val="ImageTitleChar"/>
    <w:qFormat/>
    <w:rsid w:val="003A5654"/>
    <w:pPr>
      <w:spacing w:after="0"/>
    </w:pPr>
    <w:rPr>
      <w:b/>
      <w:sz w:val="28"/>
    </w:rPr>
  </w:style>
  <w:style w:type="paragraph" w:styleId="ListParagraph">
    <w:name w:val="List Paragraph"/>
    <w:basedOn w:val="Normal"/>
    <w:uiPriority w:val="34"/>
    <w:qFormat/>
    <w:rsid w:val="003A5654"/>
    <w:pPr>
      <w:ind w:left="720"/>
      <w:contextualSpacing/>
    </w:pPr>
  </w:style>
  <w:style w:type="character" w:customStyle="1" w:styleId="ImageTitleChar">
    <w:name w:val="Image Title Char"/>
    <w:basedOn w:val="DefaultParagraphFont"/>
    <w:link w:val="ImageTitle"/>
    <w:rsid w:val="003A5654"/>
    <w:rPr>
      <w:b/>
      <w:sz w:val="28"/>
    </w:rPr>
  </w:style>
  <w:style w:type="paragraph" w:styleId="TOCHeading">
    <w:name w:val="TOC Heading"/>
    <w:basedOn w:val="Heading1"/>
    <w:next w:val="Normal"/>
    <w:uiPriority w:val="39"/>
    <w:unhideWhenUsed/>
    <w:qFormat/>
    <w:rsid w:val="004A18AA"/>
    <w:pPr>
      <w:spacing w:line="259" w:lineRule="auto"/>
      <w:outlineLvl w:val="9"/>
    </w:pPr>
    <w:rPr>
      <w:sz w:val="32"/>
    </w:rPr>
  </w:style>
  <w:style w:type="paragraph" w:styleId="TOC1">
    <w:name w:val="toc 1"/>
    <w:basedOn w:val="Normal"/>
    <w:next w:val="Normal"/>
    <w:autoRedefine/>
    <w:uiPriority w:val="39"/>
    <w:unhideWhenUsed/>
    <w:rsid w:val="00CE6E2A"/>
    <w:pPr>
      <w:spacing w:after="100"/>
    </w:pPr>
  </w:style>
  <w:style w:type="paragraph" w:styleId="TOC2">
    <w:name w:val="toc 2"/>
    <w:basedOn w:val="Normal"/>
    <w:next w:val="Normal"/>
    <w:autoRedefine/>
    <w:uiPriority w:val="39"/>
    <w:unhideWhenUsed/>
    <w:rsid w:val="00CE6E2A"/>
    <w:pPr>
      <w:spacing w:after="100"/>
      <w:ind w:left="220"/>
    </w:pPr>
  </w:style>
  <w:style w:type="character" w:customStyle="1" w:styleId="Heading3Char">
    <w:name w:val="Heading 3 Char"/>
    <w:basedOn w:val="DefaultParagraphFont"/>
    <w:link w:val="Heading3"/>
    <w:uiPriority w:val="9"/>
    <w:rsid w:val="0032000D"/>
    <w:rPr>
      <w:rFonts w:ascii="Segoe UI" w:eastAsiaTheme="majorEastAsia" w:hAnsi="Segoe UI" w:cstheme="majorBidi"/>
      <w:color w:val="243F60" w:themeColor="accent1" w:themeShade="7F"/>
      <w:sz w:val="28"/>
      <w:szCs w:val="24"/>
    </w:rPr>
  </w:style>
  <w:style w:type="paragraph" w:styleId="BalloonText">
    <w:name w:val="Balloon Text"/>
    <w:basedOn w:val="Normal"/>
    <w:link w:val="BalloonTextChar"/>
    <w:uiPriority w:val="99"/>
    <w:semiHidden/>
    <w:unhideWhenUsed/>
    <w:rsid w:val="00FB507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074"/>
    <w:rPr>
      <w:rFonts w:ascii="Segoe UI" w:hAnsi="Segoe UI" w:cs="Segoe UI"/>
      <w:sz w:val="18"/>
      <w:szCs w:val="18"/>
    </w:rPr>
  </w:style>
  <w:style w:type="paragraph" w:styleId="TOC3">
    <w:name w:val="toc 3"/>
    <w:basedOn w:val="Normal"/>
    <w:next w:val="Normal"/>
    <w:autoRedefine/>
    <w:uiPriority w:val="39"/>
    <w:unhideWhenUsed/>
    <w:rsid w:val="00E42A6B"/>
    <w:pPr>
      <w:numPr>
        <w:numId w:val="23"/>
      </w:numPr>
      <w:tabs>
        <w:tab w:val="right" w:leader="dot" w:pos="9350"/>
      </w:tabs>
      <w:spacing w:after="100"/>
    </w:pPr>
  </w:style>
  <w:style w:type="paragraph" w:styleId="IntenseQuote">
    <w:name w:val="Intense Quote"/>
    <w:basedOn w:val="Normal"/>
    <w:next w:val="Normal"/>
    <w:link w:val="IntenseQuoteChar"/>
    <w:uiPriority w:val="30"/>
    <w:qFormat/>
    <w:rsid w:val="004A18AA"/>
    <w:pPr>
      <w:pBdr>
        <w:top w:val="single" w:sz="4" w:space="10" w:color="auto"/>
        <w:bottom w:val="single" w:sz="4" w:space="10" w:color="auto"/>
      </w:pBdr>
      <w:spacing w:after="0"/>
      <w:ind w:left="864" w:right="864"/>
      <w:jc w:val="center"/>
    </w:pPr>
    <w:rPr>
      <w:i/>
      <w:iCs/>
    </w:rPr>
  </w:style>
  <w:style w:type="character" w:customStyle="1" w:styleId="IntenseQuoteChar">
    <w:name w:val="Intense Quote Char"/>
    <w:basedOn w:val="DefaultParagraphFont"/>
    <w:link w:val="IntenseQuote"/>
    <w:uiPriority w:val="30"/>
    <w:rsid w:val="004A18AA"/>
    <w:rPr>
      <w:i/>
      <w:iCs/>
    </w:rPr>
  </w:style>
  <w:style w:type="table" w:styleId="TableGrid">
    <w:name w:val="Table Grid"/>
    <w:basedOn w:val="TableNormal"/>
    <w:uiPriority w:val="59"/>
    <w:rsid w:val="00AA28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AA28A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8A0047"/>
    <w:rPr>
      <w:color w:val="800080" w:themeColor="followedHyperlink"/>
      <w:u w:val="single"/>
    </w:rPr>
  </w:style>
  <w:style w:type="character" w:customStyle="1" w:styleId="Heading4Char">
    <w:name w:val="Heading 4 Char"/>
    <w:basedOn w:val="DefaultParagraphFont"/>
    <w:link w:val="Heading4"/>
    <w:uiPriority w:val="9"/>
    <w:rsid w:val="0025083D"/>
    <w:rPr>
      <w:rFonts w:ascii="Segoe UI" w:eastAsiaTheme="majorEastAsia" w:hAnsi="Segoe UI" w:cstheme="majorBidi"/>
      <w:iCs/>
      <w:color w:val="365F91" w:themeColor="accent1" w:themeShade="BF"/>
    </w:rPr>
  </w:style>
  <w:style w:type="character" w:styleId="CommentReference">
    <w:name w:val="annotation reference"/>
    <w:basedOn w:val="DefaultParagraphFont"/>
    <w:uiPriority w:val="99"/>
    <w:semiHidden/>
    <w:unhideWhenUsed/>
    <w:rsid w:val="00CC5001"/>
    <w:rPr>
      <w:sz w:val="16"/>
      <w:szCs w:val="16"/>
    </w:rPr>
  </w:style>
  <w:style w:type="paragraph" w:styleId="CommentText">
    <w:name w:val="annotation text"/>
    <w:basedOn w:val="Normal"/>
    <w:link w:val="CommentTextChar"/>
    <w:uiPriority w:val="99"/>
    <w:unhideWhenUsed/>
    <w:rsid w:val="00CC5001"/>
    <w:rPr>
      <w:sz w:val="20"/>
      <w:szCs w:val="20"/>
    </w:rPr>
  </w:style>
  <w:style w:type="character" w:customStyle="1" w:styleId="CommentTextChar">
    <w:name w:val="Comment Text Char"/>
    <w:basedOn w:val="DefaultParagraphFont"/>
    <w:link w:val="CommentText"/>
    <w:uiPriority w:val="99"/>
    <w:rsid w:val="00CC5001"/>
    <w:rPr>
      <w:sz w:val="20"/>
      <w:szCs w:val="20"/>
    </w:rPr>
  </w:style>
  <w:style w:type="paragraph" w:styleId="CommentSubject">
    <w:name w:val="annotation subject"/>
    <w:basedOn w:val="CommentText"/>
    <w:next w:val="CommentText"/>
    <w:link w:val="CommentSubjectChar"/>
    <w:uiPriority w:val="99"/>
    <w:semiHidden/>
    <w:unhideWhenUsed/>
    <w:rsid w:val="00CC5001"/>
    <w:rPr>
      <w:b/>
      <w:bCs/>
    </w:rPr>
  </w:style>
  <w:style w:type="character" w:customStyle="1" w:styleId="CommentSubjectChar">
    <w:name w:val="Comment Subject Char"/>
    <w:basedOn w:val="CommentTextChar"/>
    <w:link w:val="CommentSubject"/>
    <w:uiPriority w:val="99"/>
    <w:semiHidden/>
    <w:rsid w:val="00CC5001"/>
    <w:rPr>
      <w:b/>
      <w:bCs/>
      <w:sz w:val="20"/>
      <w:szCs w:val="20"/>
    </w:rPr>
  </w:style>
  <w:style w:type="table" w:customStyle="1" w:styleId="InformationStyle">
    <w:name w:val="Information Style"/>
    <w:basedOn w:val="TableNormal"/>
    <w:uiPriority w:val="99"/>
    <w:rsid w:val="00F86FA5"/>
    <w:pPr>
      <w:jc w:val="left"/>
    </w:pPr>
    <w:tblPr>
      <w:tblBorders>
        <w:top w:val="single" w:sz="8" w:space="0" w:color="F79646" w:themeColor="accent6"/>
        <w:bottom w:val="single" w:sz="8" w:space="0" w:color="F79646" w:themeColor="accent6"/>
      </w:tblBorders>
      <w:tblCellMar>
        <w:top w:w="29" w:type="dxa"/>
        <w:left w:w="115" w:type="dxa"/>
        <w:bottom w:w="29" w:type="dxa"/>
        <w:right w:w="115" w:type="dxa"/>
      </w:tblCellMar>
    </w:tblPr>
    <w:tcPr>
      <w:vAlign w:val="center"/>
    </w:tcPr>
    <w:tblStylePr w:type="firstCol">
      <w:pPr>
        <w:jc w:val="center"/>
      </w:pPr>
    </w:tblStylePr>
    <w:tblStylePr w:type="lastCol">
      <w:pPr>
        <w:jc w:val="center"/>
      </w:pPr>
    </w:tblStylePr>
  </w:style>
  <w:style w:type="table" w:customStyle="1" w:styleId="TipStyle">
    <w:name w:val="Tip Style"/>
    <w:basedOn w:val="TableNormal"/>
    <w:uiPriority w:val="99"/>
    <w:rsid w:val="00F86FA5"/>
    <w:pPr>
      <w:jc w:val="left"/>
    </w:pPr>
    <w:tblPr>
      <w:tblBorders>
        <w:top w:val="single" w:sz="8" w:space="0" w:color="00B050"/>
        <w:bottom w:val="single" w:sz="8" w:space="0" w:color="00B050"/>
      </w:tblBorders>
      <w:tblCellMar>
        <w:top w:w="29" w:type="dxa"/>
        <w:left w:w="115" w:type="dxa"/>
        <w:bottom w:w="29" w:type="dxa"/>
        <w:right w:w="115" w:type="dxa"/>
      </w:tblCellMar>
    </w:tblPr>
    <w:tcPr>
      <w:vAlign w:val="center"/>
    </w:tcPr>
    <w:tblStylePr w:type="firstCol">
      <w:pPr>
        <w:jc w:val="center"/>
      </w:pPr>
    </w:tblStylePr>
    <w:tblStylePr w:type="lastCol">
      <w:pPr>
        <w:jc w:val="center"/>
      </w:pPr>
    </w:tblStylePr>
  </w:style>
  <w:style w:type="table" w:customStyle="1" w:styleId="WarningStyle">
    <w:name w:val="Warning Style"/>
    <w:basedOn w:val="TableNormal"/>
    <w:uiPriority w:val="99"/>
    <w:rsid w:val="00C3393C"/>
    <w:tblPr>
      <w:tblBorders>
        <w:top w:val="single" w:sz="8" w:space="0" w:color="C0504D" w:themeColor="accent2"/>
        <w:bottom w:val="single" w:sz="8" w:space="0" w:color="C0504D" w:themeColor="accent2"/>
      </w:tblBorders>
      <w:tblCellMar>
        <w:top w:w="29" w:type="dxa"/>
        <w:left w:w="115" w:type="dxa"/>
        <w:bottom w:w="29" w:type="dxa"/>
        <w:right w:w="115" w:type="dxa"/>
      </w:tblCellMar>
    </w:tblPr>
    <w:tcPr>
      <w:vAlign w:val="center"/>
    </w:tcPr>
  </w:style>
  <w:style w:type="paragraph" w:styleId="FootnoteText">
    <w:name w:val="footnote text"/>
    <w:basedOn w:val="Normal"/>
    <w:link w:val="FootnoteTextChar"/>
    <w:uiPriority w:val="99"/>
    <w:semiHidden/>
    <w:unhideWhenUsed/>
    <w:rsid w:val="00C3393C"/>
    <w:pPr>
      <w:spacing w:after="0"/>
    </w:pPr>
    <w:rPr>
      <w:sz w:val="20"/>
      <w:szCs w:val="20"/>
    </w:rPr>
  </w:style>
  <w:style w:type="character" w:customStyle="1" w:styleId="FootnoteTextChar">
    <w:name w:val="Footnote Text Char"/>
    <w:basedOn w:val="DefaultParagraphFont"/>
    <w:link w:val="FootnoteText"/>
    <w:uiPriority w:val="99"/>
    <w:semiHidden/>
    <w:rsid w:val="00C3393C"/>
    <w:rPr>
      <w:sz w:val="20"/>
      <w:szCs w:val="20"/>
    </w:rPr>
  </w:style>
  <w:style w:type="character" w:styleId="FootnoteReference">
    <w:name w:val="footnote reference"/>
    <w:basedOn w:val="DefaultParagraphFont"/>
    <w:uiPriority w:val="99"/>
    <w:semiHidden/>
    <w:unhideWhenUsed/>
    <w:rsid w:val="00C3393C"/>
    <w:rPr>
      <w:vertAlign w:val="superscript"/>
    </w:rPr>
  </w:style>
  <w:style w:type="paragraph" w:styleId="Revision">
    <w:name w:val="Revision"/>
    <w:hidden/>
    <w:uiPriority w:val="99"/>
    <w:semiHidden/>
    <w:rsid w:val="00521B33"/>
    <w:pPr>
      <w:jc w:val="left"/>
    </w:pPr>
  </w:style>
  <w:style w:type="table" w:styleId="GridTable4-Accent1">
    <w:name w:val="Grid Table 4 Accent 1"/>
    <w:basedOn w:val="TableNormal"/>
    <w:uiPriority w:val="49"/>
    <w:rsid w:val="00074C46"/>
    <w:pPr>
      <w:jc w:val="left"/>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074C46"/>
    <w:pPr>
      <w:autoSpaceDE w:val="0"/>
      <w:autoSpaceDN w:val="0"/>
      <w:adjustRightInd w:val="0"/>
      <w:jc w:val="left"/>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865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52660">
      <w:bodyDiv w:val="1"/>
      <w:marLeft w:val="0"/>
      <w:marRight w:val="0"/>
      <w:marTop w:val="0"/>
      <w:marBottom w:val="0"/>
      <w:divBdr>
        <w:top w:val="none" w:sz="0" w:space="0" w:color="auto"/>
        <w:left w:val="none" w:sz="0" w:space="0" w:color="auto"/>
        <w:bottom w:val="none" w:sz="0" w:space="0" w:color="auto"/>
        <w:right w:val="none" w:sz="0" w:space="0" w:color="auto"/>
      </w:divBdr>
      <w:divsChild>
        <w:div w:id="160705005">
          <w:marLeft w:val="274"/>
          <w:marRight w:val="0"/>
          <w:marTop w:val="0"/>
          <w:marBottom w:val="0"/>
          <w:divBdr>
            <w:top w:val="none" w:sz="0" w:space="0" w:color="auto"/>
            <w:left w:val="none" w:sz="0" w:space="0" w:color="auto"/>
            <w:bottom w:val="none" w:sz="0" w:space="0" w:color="auto"/>
            <w:right w:val="none" w:sz="0" w:space="0" w:color="auto"/>
          </w:divBdr>
        </w:div>
        <w:div w:id="1971549017">
          <w:marLeft w:val="274"/>
          <w:marRight w:val="0"/>
          <w:marTop w:val="0"/>
          <w:marBottom w:val="0"/>
          <w:divBdr>
            <w:top w:val="none" w:sz="0" w:space="0" w:color="auto"/>
            <w:left w:val="none" w:sz="0" w:space="0" w:color="auto"/>
            <w:bottom w:val="none" w:sz="0" w:space="0" w:color="auto"/>
            <w:right w:val="none" w:sz="0" w:space="0" w:color="auto"/>
          </w:divBdr>
        </w:div>
        <w:div w:id="1749497939">
          <w:marLeft w:val="274"/>
          <w:marRight w:val="0"/>
          <w:marTop w:val="0"/>
          <w:marBottom w:val="0"/>
          <w:divBdr>
            <w:top w:val="none" w:sz="0" w:space="0" w:color="auto"/>
            <w:left w:val="none" w:sz="0" w:space="0" w:color="auto"/>
            <w:bottom w:val="none" w:sz="0" w:space="0" w:color="auto"/>
            <w:right w:val="none" w:sz="0" w:space="0" w:color="auto"/>
          </w:divBdr>
        </w:div>
        <w:div w:id="1540972949">
          <w:marLeft w:val="274"/>
          <w:marRight w:val="0"/>
          <w:marTop w:val="0"/>
          <w:marBottom w:val="0"/>
          <w:divBdr>
            <w:top w:val="none" w:sz="0" w:space="0" w:color="auto"/>
            <w:left w:val="none" w:sz="0" w:space="0" w:color="auto"/>
            <w:bottom w:val="none" w:sz="0" w:space="0" w:color="auto"/>
            <w:right w:val="none" w:sz="0" w:space="0" w:color="auto"/>
          </w:divBdr>
        </w:div>
        <w:div w:id="1493374924">
          <w:marLeft w:val="274"/>
          <w:marRight w:val="0"/>
          <w:marTop w:val="0"/>
          <w:marBottom w:val="0"/>
          <w:divBdr>
            <w:top w:val="none" w:sz="0" w:space="0" w:color="auto"/>
            <w:left w:val="none" w:sz="0" w:space="0" w:color="auto"/>
            <w:bottom w:val="none" w:sz="0" w:space="0" w:color="auto"/>
            <w:right w:val="none" w:sz="0" w:space="0" w:color="auto"/>
          </w:divBdr>
        </w:div>
      </w:divsChild>
    </w:div>
    <w:div w:id="612203508">
      <w:bodyDiv w:val="1"/>
      <w:marLeft w:val="0"/>
      <w:marRight w:val="0"/>
      <w:marTop w:val="0"/>
      <w:marBottom w:val="0"/>
      <w:divBdr>
        <w:top w:val="none" w:sz="0" w:space="0" w:color="auto"/>
        <w:left w:val="none" w:sz="0" w:space="0" w:color="auto"/>
        <w:bottom w:val="none" w:sz="0" w:space="0" w:color="auto"/>
        <w:right w:val="none" w:sz="0" w:space="0" w:color="auto"/>
      </w:divBdr>
    </w:div>
    <w:div w:id="1060904414">
      <w:bodyDiv w:val="1"/>
      <w:marLeft w:val="0"/>
      <w:marRight w:val="0"/>
      <w:marTop w:val="0"/>
      <w:marBottom w:val="0"/>
      <w:divBdr>
        <w:top w:val="none" w:sz="0" w:space="0" w:color="auto"/>
        <w:left w:val="none" w:sz="0" w:space="0" w:color="auto"/>
        <w:bottom w:val="none" w:sz="0" w:space="0" w:color="auto"/>
        <w:right w:val="none" w:sz="0" w:space="0" w:color="auto"/>
      </w:divBdr>
    </w:div>
    <w:div w:id="1862738899">
      <w:bodyDiv w:val="1"/>
      <w:marLeft w:val="0"/>
      <w:marRight w:val="0"/>
      <w:marTop w:val="0"/>
      <w:marBottom w:val="0"/>
      <w:divBdr>
        <w:top w:val="none" w:sz="0" w:space="0" w:color="auto"/>
        <w:left w:val="none" w:sz="0" w:space="0" w:color="auto"/>
        <w:bottom w:val="none" w:sz="0" w:space="0" w:color="auto"/>
        <w:right w:val="none" w:sz="0" w:space="0" w:color="auto"/>
      </w:divBdr>
      <w:divsChild>
        <w:div w:id="401879986">
          <w:marLeft w:val="274"/>
          <w:marRight w:val="0"/>
          <w:marTop w:val="0"/>
          <w:marBottom w:val="0"/>
          <w:divBdr>
            <w:top w:val="none" w:sz="0" w:space="0" w:color="auto"/>
            <w:left w:val="none" w:sz="0" w:space="0" w:color="auto"/>
            <w:bottom w:val="none" w:sz="0" w:space="0" w:color="auto"/>
            <w:right w:val="none" w:sz="0" w:space="0" w:color="auto"/>
          </w:divBdr>
        </w:div>
        <w:div w:id="1149711890">
          <w:marLeft w:val="274"/>
          <w:marRight w:val="0"/>
          <w:marTop w:val="0"/>
          <w:marBottom w:val="0"/>
          <w:divBdr>
            <w:top w:val="none" w:sz="0" w:space="0" w:color="auto"/>
            <w:left w:val="none" w:sz="0" w:space="0" w:color="auto"/>
            <w:bottom w:val="none" w:sz="0" w:space="0" w:color="auto"/>
            <w:right w:val="none" w:sz="0" w:space="0" w:color="auto"/>
          </w:divBdr>
        </w:div>
        <w:div w:id="593707255">
          <w:marLeft w:val="274"/>
          <w:marRight w:val="0"/>
          <w:marTop w:val="0"/>
          <w:marBottom w:val="0"/>
          <w:divBdr>
            <w:top w:val="none" w:sz="0" w:space="0" w:color="auto"/>
            <w:left w:val="none" w:sz="0" w:space="0" w:color="auto"/>
            <w:bottom w:val="none" w:sz="0" w:space="0" w:color="auto"/>
            <w:right w:val="none" w:sz="0" w:space="0" w:color="auto"/>
          </w:divBdr>
        </w:div>
      </w:divsChild>
    </w:div>
    <w:div w:id="1925797609">
      <w:bodyDiv w:val="1"/>
      <w:marLeft w:val="0"/>
      <w:marRight w:val="0"/>
      <w:marTop w:val="0"/>
      <w:marBottom w:val="0"/>
      <w:divBdr>
        <w:top w:val="none" w:sz="0" w:space="0" w:color="auto"/>
        <w:left w:val="none" w:sz="0" w:space="0" w:color="auto"/>
        <w:bottom w:val="none" w:sz="0" w:space="0" w:color="auto"/>
        <w:right w:val="none" w:sz="0" w:space="0" w:color="auto"/>
      </w:divBdr>
      <w:divsChild>
        <w:div w:id="224223111">
          <w:marLeft w:val="274"/>
          <w:marRight w:val="0"/>
          <w:marTop w:val="0"/>
          <w:marBottom w:val="0"/>
          <w:divBdr>
            <w:top w:val="none" w:sz="0" w:space="0" w:color="auto"/>
            <w:left w:val="none" w:sz="0" w:space="0" w:color="auto"/>
            <w:bottom w:val="none" w:sz="0" w:space="0" w:color="auto"/>
            <w:right w:val="none" w:sz="0" w:space="0" w:color="auto"/>
          </w:divBdr>
        </w:div>
        <w:div w:id="1804273721">
          <w:marLeft w:val="274"/>
          <w:marRight w:val="0"/>
          <w:marTop w:val="0"/>
          <w:marBottom w:val="0"/>
          <w:divBdr>
            <w:top w:val="none" w:sz="0" w:space="0" w:color="auto"/>
            <w:left w:val="none" w:sz="0" w:space="0" w:color="auto"/>
            <w:bottom w:val="none" w:sz="0" w:space="0" w:color="auto"/>
            <w:right w:val="none" w:sz="0" w:space="0" w:color="auto"/>
          </w:divBdr>
        </w:div>
        <w:div w:id="718168851">
          <w:marLeft w:val="274"/>
          <w:marRight w:val="0"/>
          <w:marTop w:val="0"/>
          <w:marBottom w:val="0"/>
          <w:divBdr>
            <w:top w:val="none" w:sz="0" w:space="0" w:color="auto"/>
            <w:left w:val="none" w:sz="0" w:space="0" w:color="auto"/>
            <w:bottom w:val="none" w:sz="0" w:space="0" w:color="auto"/>
            <w:right w:val="none" w:sz="0" w:space="0" w:color="auto"/>
          </w:divBdr>
        </w:div>
      </w:divsChild>
    </w:div>
    <w:div w:id="2105301076">
      <w:bodyDiv w:val="1"/>
      <w:marLeft w:val="0"/>
      <w:marRight w:val="0"/>
      <w:marTop w:val="0"/>
      <w:marBottom w:val="0"/>
      <w:divBdr>
        <w:top w:val="none" w:sz="0" w:space="0" w:color="auto"/>
        <w:left w:val="none" w:sz="0" w:space="0" w:color="auto"/>
        <w:bottom w:val="none" w:sz="0" w:space="0" w:color="auto"/>
        <w:right w:val="none" w:sz="0" w:space="0" w:color="auto"/>
      </w:divBdr>
      <w:divsChild>
        <w:div w:id="1172912386">
          <w:marLeft w:val="274"/>
          <w:marRight w:val="0"/>
          <w:marTop w:val="0"/>
          <w:marBottom w:val="0"/>
          <w:divBdr>
            <w:top w:val="none" w:sz="0" w:space="0" w:color="auto"/>
            <w:left w:val="none" w:sz="0" w:space="0" w:color="auto"/>
            <w:bottom w:val="none" w:sz="0" w:space="0" w:color="auto"/>
            <w:right w:val="none" w:sz="0" w:space="0" w:color="auto"/>
          </w:divBdr>
        </w:div>
        <w:div w:id="1034768420">
          <w:marLeft w:val="274"/>
          <w:marRight w:val="0"/>
          <w:marTop w:val="0"/>
          <w:marBottom w:val="0"/>
          <w:divBdr>
            <w:top w:val="none" w:sz="0" w:space="0" w:color="auto"/>
            <w:left w:val="none" w:sz="0" w:space="0" w:color="auto"/>
            <w:bottom w:val="none" w:sz="0" w:space="0" w:color="auto"/>
            <w:right w:val="none" w:sz="0" w:space="0" w:color="auto"/>
          </w:divBdr>
        </w:div>
        <w:div w:id="600797397">
          <w:marLeft w:val="274"/>
          <w:marRight w:val="0"/>
          <w:marTop w:val="0"/>
          <w:marBottom w:val="0"/>
          <w:divBdr>
            <w:top w:val="none" w:sz="0" w:space="0" w:color="auto"/>
            <w:left w:val="none" w:sz="0" w:space="0" w:color="auto"/>
            <w:bottom w:val="none" w:sz="0" w:space="0" w:color="auto"/>
            <w:right w:val="none" w:sz="0" w:space="0" w:color="auto"/>
          </w:divBdr>
        </w:div>
        <w:div w:id="1606157752">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7.png"/><Relationship Id="rId21" Type="http://schemas.openxmlformats.org/officeDocument/2006/relationships/image" Target="media/image3.png"/><Relationship Id="rId42" Type="http://schemas.openxmlformats.org/officeDocument/2006/relationships/image" Target="media/image13.png"/><Relationship Id="rId63" Type="http://schemas.openxmlformats.org/officeDocument/2006/relationships/image" Target="media/image34.png"/><Relationship Id="rId84" Type="http://schemas.openxmlformats.org/officeDocument/2006/relationships/image" Target="media/image54.png"/><Relationship Id="rId138" Type="http://schemas.openxmlformats.org/officeDocument/2006/relationships/customXml" Target="../customXml/item4.xml"/><Relationship Id="rId16" Type="http://schemas.openxmlformats.org/officeDocument/2006/relationships/hyperlink" Target="mailto:cynthia.garton@ode.oregon.gov" TargetMode="External"/><Relationship Id="rId107" Type="http://schemas.openxmlformats.org/officeDocument/2006/relationships/image" Target="media/image77.png"/><Relationship Id="rId11" Type="http://schemas.openxmlformats.org/officeDocument/2006/relationships/footer" Target="footer2.xml"/><Relationship Id="rId32" Type="http://schemas.openxmlformats.org/officeDocument/2006/relationships/diagramColors" Target="diagrams/colors1.xml"/><Relationship Id="rId37" Type="http://schemas.openxmlformats.org/officeDocument/2006/relationships/hyperlink" Target="https://dfr.oregon.gov/business/Documents/4117.pdf" TargetMode="External"/><Relationship Id="rId53" Type="http://schemas.openxmlformats.org/officeDocument/2006/relationships/image" Target="media/image24.png"/><Relationship Id="rId58" Type="http://schemas.openxmlformats.org/officeDocument/2006/relationships/image" Target="media/image29.png"/><Relationship Id="rId74" Type="http://schemas.openxmlformats.org/officeDocument/2006/relationships/image" Target="media/image44.png"/><Relationship Id="rId79" Type="http://schemas.openxmlformats.org/officeDocument/2006/relationships/image" Target="media/image49.png"/><Relationship Id="rId102" Type="http://schemas.openxmlformats.org/officeDocument/2006/relationships/image" Target="media/image72.png"/><Relationship Id="rId123" Type="http://schemas.openxmlformats.org/officeDocument/2006/relationships/image" Target="media/image91.png"/><Relationship Id="rId128" Type="http://schemas.openxmlformats.org/officeDocument/2006/relationships/image" Target="media/image96.png"/><Relationship Id="rId5" Type="http://schemas.openxmlformats.org/officeDocument/2006/relationships/webSettings" Target="webSettings.xml"/><Relationship Id="rId90" Type="http://schemas.openxmlformats.org/officeDocument/2006/relationships/image" Target="media/image60.png"/><Relationship Id="rId95" Type="http://schemas.openxmlformats.org/officeDocument/2006/relationships/image" Target="media/image65.png"/><Relationship Id="rId22" Type="http://schemas.openxmlformats.org/officeDocument/2006/relationships/image" Target="media/image4.png"/><Relationship Id="rId27" Type="http://schemas.openxmlformats.org/officeDocument/2006/relationships/hyperlink" Target="mailto:ODE.Helpdesk@ode.oregon.gov" TargetMode="External"/><Relationship Id="rId43" Type="http://schemas.openxmlformats.org/officeDocument/2006/relationships/image" Target="media/image14.png"/><Relationship Id="rId48" Type="http://schemas.openxmlformats.org/officeDocument/2006/relationships/image" Target="media/image19.png"/><Relationship Id="rId64" Type="http://schemas.openxmlformats.org/officeDocument/2006/relationships/image" Target="media/image35.png"/><Relationship Id="rId69" Type="http://schemas.openxmlformats.org/officeDocument/2006/relationships/image" Target="media/image39.png"/><Relationship Id="rId113" Type="http://schemas.openxmlformats.org/officeDocument/2006/relationships/image" Target="media/image83.png"/><Relationship Id="rId118" Type="http://schemas.openxmlformats.org/officeDocument/2006/relationships/hyperlink" Target="https://odedistrict.oregon.gov/Pages/default.aspx" TargetMode="External"/><Relationship Id="rId134" Type="http://schemas.openxmlformats.org/officeDocument/2006/relationships/fontTable" Target="fontTable.xml"/><Relationship Id="rId80" Type="http://schemas.openxmlformats.org/officeDocument/2006/relationships/image" Target="media/image50.png"/><Relationship Id="rId85" Type="http://schemas.openxmlformats.org/officeDocument/2006/relationships/image" Target="media/image55.png"/><Relationship Id="rId12" Type="http://schemas.openxmlformats.org/officeDocument/2006/relationships/footer" Target="footer3.xml"/><Relationship Id="rId17" Type="http://schemas.openxmlformats.org/officeDocument/2006/relationships/hyperlink" Target="mailto:maxwell.swope@ode.oregon.gov" TargetMode="External"/><Relationship Id="rId33" Type="http://schemas.microsoft.com/office/2007/relationships/diagramDrawing" Target="diagrams/drawing1.xml"/><Relationship Id="rId38" Type="http://schemas.openxmlformats.org/officeDocument/2006/relationships/hyperlink" Target="https://district.ode.state.or.us/apps/xfers/" TargetMode="External"/><Relationship Id="rId59" Type="http://schemas.openxmlformats.org/officeDocument/2006/relationships/image" Target="media/image30.png"/><Relationship Id="rId103" Type="http://schemas.openxmlformats.org/officeDocument/2006/relationships/image" Target="media/image73.png"/><Relationship Id="rId108" Type="http://schemas.openxmlformats.org/officeDocument/2006/relationships/image" Target="media/image78.png"/><Relationship Id="rId124" Type="http://schemas.openxmlformats.org/officeDocument/2006/relationships/image" Target="media/image92.png"/><Relationship Id="rId129" Type="http://schemas.openxmlformats.org/officeDocument/2006/relationships/image" Target="media/image97.png"/><Relationship Id="rId54" Type="http://schemas.openxmlformats.org/officeDocument/2006/relationships/image" Target="media/image25.png"/><Relationship Id="rId70" Type="http://schemas.openxmlformats.org/officeDocument/2006/relationships/image" Target="media/image40.png"/><Relationship Id="rId75" Type="http://schemas.openxmlformats.org/officeDocument/2006/relationships/image" Target="media/image45.png"/><Relationship Id="rId91" Type="http://schemas.openxmlformats.org/officeDocument/2006/relationships/image" Target="media/image61.png"/><Relationship Id="rId96" Type="http://schemas.openxmlformats.org/officeDocument/2006/relationships/image" Target="media/image66.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5.png"/><Relationship Id="rId28" Type="http://schemas.openxmlformats.org/officeDocument/2006/relationships/hyperlink" Target="mailto:ODE.helpdesk@state.or.us" TargetMode="External"/><Relationship Id="rId49" Type="http://schemas.openxmlformats.org/officeDocument/2006/relationships/image" Target="media/image20.png"/><Relationship Id="rId114" Type="http://schemas.openxmlformats.org/officeDocument/2006/relationships/image" Target="media/image84.png"/><Relationship Id="rId119" Type="http://schemas.openxmlformats.org/officeDocument/2006/relationships/image" Target="media/image88.png"/><Relationship Id="rId44" Type="http://schemas.openxmlformats.org/officeDocument/2006/relationships/image" Target="media/image15.png"/><Relationship Id="rId60" Type="http://schemas.openxmlformats.org/officeDocument/2006/relationships/image" Target="media/image31.png"/><Relationship Id="rId65" Type="http://schemas.openxmlformats.org/officeDocument/2006/relationships/image" Target="media/image36.png"/><Relationship Id="rId81" Type="http://schemas.openxmlformats.org/officeDocument/2006/relationships/image" Target="media/image51.png"/><Relationship Id="rId86" Type="http://schemas.openxmlformats.org/officeDocument/2006/relationships/image" Target="media/image56.png"/><Relationship Id="rId130" Type="http://schemas.openxmlformats.org/officeDocument/2006/relationships/image" Target="media/image98.png"/><Relationship Id="rId135" Type="http://schemas.openxmlformats.org/officeDocument/2006/relationships/theme" Target="theme/theme1.xml"/><Relationship Id="rId13" Type="http://schemas.openxmlformats.org/officeDocument/2006/relationships/hyperlink" Target="https://district.ode.state.or.us/apps/login/searchSA.aspx" TargetMode="External"/><Relationship Id="rId18" Type="http://schemas.openxmlformats.org/officeDocument/2006/relationships/hyperlink" Target="mailto:amanda.claycomb@ode.oregon.gov" TargetMode="External"/><Relationship Id="rId39" Type="http://schemas.openxmlformats.org/officeDocument/2006/relationships/hyperlink" Target="https://odedistrict.oregon.gov/DataPrivacySecurity/Documents/581-309_InformationAssetClassification_Policy.pdf" TargetMode="External"/><Relationship Id="rId109" Type="http://schemas.openxmlformats.org/officeDocument/2006/relationships/image" Target="media/image79.png"/><Relationship Id="rId34" Type="http://schemas.openxmlformats.org/officeDocument/2006/relationships/image" Target="media/image12.jpeg"/><Relationship Id="rId50" Type="http://schemas.openxmlformats.org/officeDocument/2006/relationships/image" Target="media/image21.png"/><Relationship Id="rId55" Type="http://schemas.openxmlformats.org/officeDocument/2006/relationships/image" Target="media/image26.png"/><Relationship Id="rId76" Type="http://schemas.openxmlformats.org/officeDocument/2006/relationships/image" Target="media/image46.png"/><Relationship Id="rId97" Type="http://schemas.openxmlformats.org/officeDocument/2006/relationships/image" Target="media/image67.png"/><Relationship Id="rId104" Type="http://schemas.openxmlformats.org/officeDocument/2006/relationships/image" Target="media/image74.png"/><Relationship Id="rId120" Type="http://schemas.openxmlformats.org/officeDocument/2006/relationships/image" Target="media/image89.png"/><Relationship Id="rId125" Type="http://schemas.openxmlformats.org/officeDocument/2006/relationships/image" Target="media/image93.png"/><Relationship Id="rId7" Type="http://schemas.openxmlformats.org/officeDocument/2006/relationships/endnotes" Target="endnotes.xml"/><Relationship Id="rId71" Type="http://schemas.openxmlformats.org/officeDocument/2006/relationships/image" Target="media/image41.png"/><Relationship Id="rId92"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diagramData" Target="diagrams/data1.xml"/><Relationship Id="rId24" Type="http://schemas.openxmlformats.org/officeDocument/2006/relationships/image" Target="media/image6.png"/><Relationship Id="rId40" Type="http://schemas.openxmlformats.org/officeDocument/2006/relationships/hyperlink" Target="mailto:ODE.Infosec@ode.oregon.gov" TargetMode="External"/><Relationship Id="rId45" Type="http://schemas.openxmlformats.org/officeDocument/2006/relationships/image" Target="media/image16.png"/><Relationship Id="rId66" Type="http://schemas.openxmlformats.org/officeDocument/2006/relationships/image" Target="media/image37.png"/><Relationship Id="rId87" Type="http://schemas.openxmlformats.org/officeDocument/2006/relationships/image" Target="media/image57.png"/><Relationship Id="rId110" Type="http://schemas.openxmlformats.org/officeDocument/2006/relationships/image" Target="media/image80.png"/><Relationship Id="rId115" Type="http://schemas.openxmlformats.org/officeDocument/2006/relationships/image" Target="media/image85.png"/><Relationship Id="rId131" Type="http://schemas.openxmlformats.org/officeDocument/2006/relationships/image" Target="media/image99.png"/><Relationship Id="rId136" Type="http://schemas.openxmlformats.org/officeDocument/2006/relationships/customXml" Target="../customXml/item2.xml"/><Relationship Id="rId61" Type="http://schemas.openxmlformats.org/officeDocument/2006/relationships/image" Target="media/image32.png"/><Relationship Id="rId82" Type="http://schemas.openxmlformats.org/officeDocument/2006/relationships/image" Target="media/image52.png"/><Relationship Id="rId19" Type="http://schemas.openxmlformats.org/officeDocument/2006/relationships/hyperlink" Target="mailto:cara.mcmurry@ode.oregon.gov" TargetMode="External"/><Relationship Id="rId14" Type="http://schemas.openxmlformats.org/officeDocument/2006/relationships/hyperlink" Target="https://odedistrict.oregon.gov/CollectionsValidations/Collections/Documents/CollectionSSIDUserGuide.docx" TargetMode="External"/><Relationship Id="rId30" Type="http://schemas.openxmlformats.org/officeDocument/2006/relationships/diagramLayout" Target="diagrams/layout1.xml"/><Relationship Id="rId35" Type="http://schemas.openxmlformats.org/officeDocument/2006/relationships/hyperlink" Target="https://studentprivacy.ed.gov/ferpa" TargetMode="External"/><Relationship Id="rId56" Type="http://schemas.openxmlformats.org/officeDocument/2006/relationships/image" Target="media/image27.png"/><Relationship Id="rId77" Type="http://schemas.openxmlformats.org/officeDocument/2006/relationships/image" Target="media/image47.png"/><Relationship Id="rId100" Type="http://schemas.openxmlformats.org/officeDocument/2006/relationships/image" Target="media/image70.png"/><Relationship Id="rId105" Type="http://schemas.openxmlformats.org/officeDocument/2006/relationships/image" Target="media/image75.png"/><Relationship Id="rId126" Type="http://schemas.openxmlformats.org/officeDocument/2006/relationships/image" Target="media/image94.png"/><Relationship Id="rId8" Type="http://schemas.openxmlformats.org/officeDocument/2006/relationships/image" Target="media/image1.png"/><Relationship Id="rId51" Type="http://schemas.openxmlformats.org/officeDocument/2006/relationships/image" Target="media/image22.png"/><Relationship Id="rId72" Type="http://schemas.openxmlformats.org/officeDocument/2006/relationships/image" Target="media/image42.png"/><Relationship Id="rId93" Type="http://schemas.openxmlformats.org/officeDocument/2006/relationships/image" Target="media/image63.png"/><Relationship Id="rId98" Type="http://schemas.openxmlformats.org/officeDocument/2006/relationships/image" Target="media/image68.png"/><Relationship Id="rId121" Type="http://schemas.openxmlformats.org/officeDocument/2006/relationships/hyperlink" Target="https://odedistrict.oregon.gov/Pages/default.aspx" TargetMode="External"/><Relationship Id="rId3" Type="http://schemas.openxmlformats.org/officeDocument/2006/relationships/styles" Target="styles.xml"/><Relationship Id="rId25" Type="http://schemas.openxmlformats.org/officeDocument/2006/relationships/hyperlink" Target="mailto:ODE.Helpdesk@ode.oregon.gov" TargetMode="External"/><Relationship Id="rId46" Type="http://schemas.openxmlformats.org/officeDocument/2006/relationships/image" Target="media/image17.png"/><Relationship Id="rId67" Type="http://schemas.openxmlformats.org/officeDocument/2006/relationships/hyperlink" Target="mailto:ode.helpdesk@state.or.us?subject=Help%20with%20Consolidated%20Collections" TargetMode="External"/><Relationship Id="rId116" Type="http://schemas.openxmlformats.org/officeDocument/2006/relationships/image" Target="media/image86.png"/><Relationship Id="rId137" Type="http://schemas.openxmlformats.org/officeDocument/2006/relationships/customXml" Target="../customXml/item3.xml"/><Relationship Id="rId20" Type="http://schemas.openxmlformats.org/officeDocument/2006/relationships/hyperlink" Target="https://odedistrict.oregon.gov/Pages/default.aspx" TargetMode="External"/><Relationship Id="rId41" Type="http://schemas.openxmlformats.org/officeDocument/2006/relationships/hyperlink" Target="https://www.oregon.gov/ode/reports-and-data/SpEdReports/BootCampMaterials/DataManagerUserGuide.docx" TargetMode="External"/><Relationship Id="rId62" Type="http://schemas.openxmlformats.org/officeDocument/2006/relationships/image" Target="media/image33.png"/><Relationship Id="rId83" Type="http://schemas.openxmlformats.org/officeDocument/2006/relationships/image" Target="media/image53.png"/><Relationship Id="rId88" Type="http://schemas.openxmlformats.org/officeDocument/2006/relationships/image" Target="media/image58.png"/><Relationship Id="rId111" Type="http://schemas.openxmlformats.org/officeDocument/2006/relationships/image" Target="media/image81.png"/><Relationship Id="rId132" Type="http://schemas.openxmlformats.org/officeDocument/2006/relationships/header" Target="header1.xml"/><Relationship Id="rId15" Type="http://schemas.openxmlformats.org/officeDocument/2006/relationships/hyperlink" Target="mailto:jackie.mckim@ode.oregon.gov" TargetMode="External"/><Relationship Id="rId36" Type="http://schemas.openxmlformats.org/officeDocument/2006/relationships/hyperlink" Target="https://www.ecfr.gov/current/title-34/subtitle-A/part-99" TargetMode="External"/><Relationship Id="rId57" Type="http://schemas.openxmlformats.org/officeDocument/2006/relationships/image" Target="media/image28.png"/><Relationship Id="rId106" Type="http://schemas.openxmlformats.org/officeDocument/2006/relationships/image" Target="media/image76.png"/><Relationship Id="rId127" Type="http://schemas.openxmlformats.org/officeDocument/2006/relationships/image" Target="media/image95.png"/><Relationship Id="rId10" Type="http://schemas.openxmlformats.org/officeDocument/2006/relationships/footer" Target="footer1.xml"/><Relationship Id="rId31" Type="http://schemas.openxmlformats.org/officeDocument/2006/relationships/diagramQuickStyle" Target="diagrams/quickStyle1.xml"/><Relationship Id="rId52" Type="http://schemas.openxmlformats.org/officeDocument/2006/relationships/image" Target="media/image23.png"/><Relationship Id="rId73" Type="http://schemas.openxmlformats.org/officeDocument/2006/relationships/image" Target="media/image43.png"/><Relationship Id="rId78" Type="http://schemas.openxmlformats.org/officeDocument/2006/relationships/image" Target="media/image48.png"/><Relationship Id="rId94" Type="http://schemas.openxmlformats.org/officeDocument/2006/relationships/image" Target="media/image64.png"/><Relationship Id="rId99" Type="http://schemas.openxmlformats.org/officeDocument/2006/relationships/image" Target="media/image69.png"/><Relationship Id="rId101" Type="http://schemas.openxmlformats.org/officeDocument/2006/relationships/image" Target="media/image71.png"/><Relationship Id="rId122" Type="http://schemas.openxmlformats.org/officeDocument/2006/relationships/image" Target="media/image90.pn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7.jpg"/><Relationship Id="rId47" Type="http://schemas.openxmlformats.org/officeDocument/2006/relationships/image" Target="media/image18.png"/><Relationship Id="rId68" Type="http://schemas.openxmlformats.org/officeDocument/2006/relationships/image" Target="media/image38.png"/><Relationship Id="rId89" Type="http://schemas.openxmlformats.org/officeDocument/2006/relationships/image" Target="media/image59.png"/><Relationship Id="rId112" Type="http://schemas.openxmlformats.org/officeDocument/2006/relationships/image" Target="media/image82.png"/><Relationship Id="rId133" Type="http://schemas.openxmlformats.org/officeDocument/2006/relationships/footer" Target="footer4.xml"/></Relationships>
</file>

<file path=word/diagrams/_rels/data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png"/><Relationship Id="rId4" Type="http://schemas.openxmlformats.org/officeDocument/2006/relationships/image" Target="../media/image11.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png"/><Relationship Id="rId4" Type="http://schemas.openxmlformats.org/officeDocument/2006/relationships/image" Target="../media/image11.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C7502F-C483-41BE-8E1E-E0298BBA14BD}" type="doc">
      <dgm:prSet loTypeId="urn:microsoft.com/office/officeart/2005/8/layout/vList4" loCatId="list" qsTypeId="urn:microsoft.com/office/officeart/2005/8/quickstyle/simple1" qsCatId="simple" csTypeId="urn:microsoft.com/office/officeart/2005/8/colors/accent1_1" csCatId="accent1" phldr="1"/>
      <dgm:spPr/>
      <dgm:t>
        <a:bodyPr/>
        <a:lstStyle/>
        <a:p>
          <a:endParaRPr lang="en-US"/>
        </a:p>
      </dgm:t>
    </dgm:pt>
    <dgm:pt modelId="{C2F4CB03-5C4E-424F-AAA3-9B4F264F6842}">
      <dgm:prSet phldrT="[Text]"/>
      <dgm:spPr/>
      <dgm:t>
        <a:bodyPr/>
        <a:lstStyle/>
        <a:p>
          <a:r>
            <a:rPr lang="en-US"/>
            <a:t>Phone Call or Email is received by ODE Technician</a:t>
          </a:r>
        </a:p>
      </dgm:t>
      <dgm:extLst>
        <a:ext uri="{E40237B7-FDA0-4F09-8148-C483321AD2D9}">
          <dgm14:cNvPr xmlns:dgm14="http://schemas.microsoft.com/office/drawing/2010/diagram" id="0" name="" descr="Phone Call or Email is received by ODE Technician&#10;&#10;Be Prepared - Provide your name, phone number, school, district, email address, best time to contact you, and a brief description of the issue&#10;"/>
        </a:ext>
      </dgm:extLst>
    </dgm:pt>
    <dgm:pt modelId="{C7675FE4-26AA-4AF0-8ADA-52B7EC7AE2C1}" type="parTrans" cxnId="{5AB4DD0A-FA8C-48B2-818D-4ED9ECAF9A2C}">
      <dgm:prSet/>
      <dgm:spPr/>
      <dgm:t>
        <a:bodyPr/>
        <a:lstStyle/>
        <a:p>
          <a:endParaRPr lang="en-US"/>
        </a:p>
      </dgm:t>
    </dgm:pt>
    <dgm:pt modelId="{17910C77-361F-43A3-913E-55D9C8A5D070}" type="sibTrans" cxnId="{5AB4DD0A-FA8C-48B2-818D-4ED9ECAF9A2C}">
      <dgm:prSet/>
      <dgm:spPr/>
      <dgm:t>
        <a:bodyPr/>
        <a:lstStyle/>
        <a:p>
          <a:endParaRPr lang="en-US"/>
        </a:p>
      </dgm:t>
    </dgm:pt>
    <dgm:pt modelId="{4A4FE6F0-17D6-4643-AB8A-0E71B2CFE767}">
      <dgm:prSet phldrT="[Text]"/>
      <dgm:spPr/>
      <dgm:t>
        <a:bodyPr/>
        <a:lstStyle/>
        <a:p>
          <a:r>
            <a:rPr lang="en-US"/>
            <a:t>Technician answers the phone or email</a:t>
          </a:r>
        </a:p>
      </dgm:t>
    </dgm:pt>
    <dgm:pt modelId="{E8C75FB2-FD1C-458B-94CF-200582B980D6}" type="parTrans" cxnId="{01497D73-F396-4D21-9CBD-015CD49F8B04}">
      <dgm:prSet/>
      <dgm:spPr/>
      <dgm:t>
        <a:bodyPr/>
        <a:lstStyle/>
        <a:p>
          <a:endParaRPr lang="en-US"/>
        </a:p>
      </dgm:t>
    </dgm:pt>
    <dgm:pt modelId="{D3743FCF-C54D-450C-9F34-3B3E0EFD6395}" type="sibTrans" cxnId="{01497D73-F396-4D21-9CBD-015CD49F8B04}">
      <dgm:prSet/>
      <dgm:spPr/>
      <dgm:t>
        <a:bodyPr/>
        <a:lstStyle/>
        <a:p>
          <a:endParaRPr lang="en-US"/>
        </a:p>
      </dgm:t>
    </dgm:pt>
    <dgm:pt modelId="{51E88BD0-3689-4DC7-BB62-D905CC01AE4F}">
      <dgm:prSet phldrT="[Text]"/>
      <dgm:spPr/>
      <dgm:t>
        <a:bodyPr/>
        <a:lstStyle/>
        <a:p>
          <a:r>
            <a:rPr lang="en-US"/>
            <a:t>If the problem can be solved within 5 minutes, they will ticket and resolve the issue right then. Otherwise, they will forward the ticket to a technician not on phone duty.	</a:t>
          </a:r>
        </a:p>
      </dgm:t>
    </dgm:pt>
    <dgm:pt modelId="{51B72BF3-E093-4CDD-97F1-8786B61B5EA1}" type="parTrans" cxnId="{FA3FFCCE-D7BC-4DE8-8274-DE65CC84ADFD}">
      <dgm:prSet/>
      <dgm:spPr/>
      <dgm:t>
        <a:bodyPr/>
        <a:lstStyle/>
        <a:p>
          <a:endParaRPr lang="en-US"/>
        </a:p>
      </dgm:t>
    </dgm:pt>
    <dgm:pt modelId="{AEC8917A-32F7-4665-A5AD-2E29C2BF6466}" type="sibTrans" cxnId="{FA3FFCCE-D7BC-4DE8-8274-DE65CC84ADFD}">
      <dgm:prSet/>
      <dgm:spPr/>
      <dgm:t>
        <a:bodyPr/>
        <a:lstStyle/>
        <a:p>
          <a:endParaRPr lang="en-US"/>
        </a:p>
      </dgm:t>
    </dgm:pt>
    <dgm:pt modelId="{C448676A-14D0-4A47-A882-5855D15319CF}">
      <dgm:prSet phldrT="[Text]"/>
      <dgm:spPr/>
      <dgm:t>
        <a:bodyPr/>
        <a:lstStyle/>
        <a:p>
          <a:r>
            <a:rPr lang="en-US"/>
            <a:t>Technician contacts customer within 1-2 business days*</a:t>
          </a:r>
        </a:p>
      </dgm:t>
    </dgm:pt>
    <dgm:pt modelId="{72BF2111-3C6D-40FA-BEE0-D9C43D0D1EAE}" type="parTrans" cxnId="{53BB6C50-C949-4630-8803-0C076C5D7E9C}">
      <dgm:prSet/>
      <dgm:spPr/>
      <dgm:t>
        <a:bodyPr/>
        <a:lstStyle/>
        <a:p>
          <a:endParaRPr lang="en-US"/>
        </a:p>
      </dgm:t>
    </dgm:pt>
    <dgm:pt modelId="{10B3769B-5F2E-4C4F-83E1-EA21B2689077}" type="sibTrans" cxnId="{53BB6C50-C949-4630-8803-0C076C5D7E9C}">
      <dgm:prSet/>
      <dgm:spPr/>
      <dgm:t>
        <a:bodyPr/>
        <a:lstStyle/>
        <a:p>
          <a:endParaRPr lang="en-US"/>
        </a:p>
      </dgm:t>
    </dgm:pt>
    <dgm:pt modelId="{F8A1E2FA-8FDC-44B7-8F02-EA1E72BFD31B}">
      <dgm:prSet phldrT="[Text]"/>
      <dgm:spPr/>
      <dgm:t>
        <a:bodyPr/>
        <a:lstStyle/>
        <a:p>
          <a:r>
            <a:rPr lang="en-US"/>
            <a:t>*depends upon call and email volume</a:t>
          </a:r>
        </a:p>
      </dgm:t>
    </dgm:pt>
    <dgm:pt modelId="{2D9DEC72-56E9-4660-9563-EAE20DDA83A5}" type="parTrans" cxnId="{F1FBF2D8-9740-42F1-85DB-923CD0CE38B3}">
      <dgm:prSet/>
      <dgm:spPr/>
      <dgm:t>
        <a:bodyPr/>
        <a:lstStyle/>
        <a:p>
          <a:endParaRPr lang="en-US"/>
        </a:p>
      </dgm:t>
    </dgm:pt>
    <dgm:pt modelId="{DBDBE39E-190B-42C6-878C-2C6EF716B45B}" type="sibTrans" cxnId="{F1FBF2D8-9740-42F1-85DB-923CD0CE38B3}">
      <dgm:prSet/>
      <dgm:spPr/>
      <dgm:t>
        <a:bodyPr/>
        <a:lstStyle/>
        <a:p>
          <a:endParaRPr lang="en-US"/>
        </a:p>
      </dgm:t>
    </dgm:pt>
    <dgm:pt modelId="{71287599-789A-4DB2-B265-741499D8B9FD}">
      <dgm:prSet phldrT="[Text]"/>
      <dgm:spPr/>
      <dgm:t>
        <a:bodyPr/>
        <a:lstStyle/>
        <a:p>
          <a:r>
            <a:rPr lang="en-US"/>
            <a:t>Technician works with you to resolve the issue.</a:t>
          </a:r>
        </a:p>
      </dgm:t>
      <dgm:extLst>
        <a:ext uri="{E40237B7-FDA0-4F09-8148-C483321AD2D9}">
          <dgm14:cNvPr xmlns:dgm14="http://schemas.microsoft.com/office/drawing/2010/diagram" id="0" name="" descr="Technician works with you to resolve the issue."/>
        </a:ext>
      </dgm:extLst>
    </dgm:pt>
    <dgm:pt modelId="{41CF9B55-3E46-427B-B3DC-110BDBAC4C2C}" type="parTrans" cxnId="{B7919187-E518-467E-94EC-06CEB77978A2}">
      <dgm:prSet/>
      <dgm:spPr/>
      <dgm:t>
        <a:bodyPr/>
        <a:lstStyle/>
        <a:p>
          <a:endParaRPr lang="en-US"/>
        </a:p>
      </dgm:t>
    </dgm:pt>
    <dgm:pt modelId="{591B981E-8ED8-46EE-AD35-44A42B381F2B}" type="sibTrans" cxnId="{B7919187-E518-467E-94EC-06CEB77978A2}">
      <dgm:prSet/>
      <dgm:spPr/>
      <dgm:t>
        <a:bodyPr/>
        <a:lstStyle/>
        <a:p>
          <a:endParaRPr lang="en-US"/>
        </a:p>
      </dgm:t>
    </dgm:pt>
    <dgm:pt modelId="{367A1034-27A4-465D-B0A1-8A703BCE42DF}">
      <dgm:prSet phldrT="[Text]"/>
      <dgm:spPr/>
      <dgm:t>
        <a:bodyPr/>
        <a:lstStyle/>
        <a:p>
          <a:r>
            <a:rPr lang="en-US" b="0"/>
            <a:t>Be prepared to provide your name, phone number, school, district, email address, best time to contact you, and a brief description of the issue</a:t>
          </a:r>
          <a:endParaRPr lang="en-US" b="1"/>
        </a:p>
      </dgm:t>
    </dgm:pt>
    <dgm:pt modelId="{420E399B-0BD3-4958-BE38-99D4498ADBDC}" type="sibTrans" cxnId="{4BD49CCA-D051-45A2-96BE-D2F054B2F3E9}">
      <dgm:prSet/>
      <dgm:spPr/>
      <dgm:t>
        <a:bodyPr/>
        <a:lstStyle/>
        <a:p>
          <a:endParaRPr lang="en-US"/>
        </a:p>
      </dgm:t>
    </dgm:pt>
    <dgm:pt modelId="{15549CAD-15F4-42A9-9E2B-3AA129CF9A32}" type="parTrans" cxnId="{4BD49CCA-D051-45A2-96BE-D2F054B2F3E9}">
      <dgm:prSet/>
      <dgm:spPr/>
      <dgm:t>
        <a:bodyPr/>
        <a:lstStyle/>
        <a:p>
          <a:endParaRPr lang="en-US"/>
        </a:p>
      </dgm:t>
    </dgm:pt>
    <dgm:pt modelId="{2CE1299D-3028-4466-AC7C-30EC70AC1805}" type="pres">
      <dgm:prSet presAssocID="{1CC7502F-C483-41BE-8E1E-E0298BBA14BD}" presName="linear" presStyleCnt="0">
        <dgm:presLayoutVars>
          <dgm:dir/>
          <dgm:resizeHandles val="exact"/>
        </dgm:presLayoutVars>
      </dgm:prSet>
      <dgm:spPr/>
    </dgm:pt>
    <dgm:pt modelId="{255C8AAC-3F78-42C0-A266-FB82AE9E738D}" type="pres">
      <dgm:prSet presAssocID="{C2F4CB03-5C4E-424F-AAA3-9B4F264F6842}" presName="comp" presStyleCnt="0"/>
      <dgm:spPr/>
    </dgm:pt>
    <dgm:pt modelId="{8D437292-1077-4756-A467-B47E5DE098C5}" type="pres">
      <dgm:prSet presAssocID="{C2F4CB03-5C4E-424F-AAA3-9B4F264F6842}" presName="box" presStyleLbl="node1" presStyleIdx="0" presStyleCnt="4"/>
      <dgm:spPr/>
    </dgm:pt>
    <dgm:pt modelId="{F6D26C9A-FCF3-4C5A-8782-4A6B4ED06564}" type="pres">
      <dgm:prSet presAssocID="{C2F4CB03-5C4E-424F-AAA3-9B4F264F6842}" presName="img" presStyleLbl="fgImgPlace1" presStyleIdx="0" presStyleCnt="4"/>
      <dgm:spPr>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28627" r="28627"/>
          </a:stretch>
        </a:blipFill>
      </dgm:spPr>
      <dgm:extLst>
        <a:ext uri="{E40237B7-FDA0-4F09-8148-C483321AD2D9}">
          <dgm14:cNvPr xmlns:dgm14="http://schemas.microsoft.com/office/drawing/2010/diagram" id="0" name="" descr="Red phone."/>
        </a:ext>
      </dgm:extLst>
    </dgm:pt>
    <dgm:pt modelId="{4699735B-CDFA-4C92-B945-73DB46A4C4DE}" type="pres">
      <dgm:prSet presAssocID="{C2F4CB03-5C4E-424F-AAA3-9B4F264F6842}" presName="text" presStyleLbl="node1" presStyleIdx="0" presStyleCnt="4">
        <dgm:presLayoutVars>
          <dgm:bulletEnabled val="1"/>
        </dgm:presLayoutVars>
      </dgm:prSet>
      <dgm:spPr/>
    </dgm:pt>
    <dgm:pt modelId="{39E54BAE-192C-46A9-B07F-29A0535D991E}" type="pres">
      <dgm:prSet presAssocID="{17910C77-361F-43A3-913E-55D9C8A5D070}" presName="spacer" presStyleCnt="0"/>
      <dgm:spPr/>
    </dgm:pt>
    <dgm:pt modelId="{DBBA91F1-C1AE-4C51-A6E0-4330C7B951BE}" type="pres">
      <dgm:prSet presAssocID="{4A4FE6F0-17D6-4643-AB8A-0E71B2CFE767}" presName="comp" presStyleCnt="0"/>
      <dgm:spPr/>
    </dgm:pt>
    <dgm:pt modelId="{F9F8A0D4-7DA6-4A9C-989A-AEC102BE0BFB}" type="pres">
      <dgm:prSet presAssocID="{4A4FE6F0-17D6-4643-AB8A-0E71B2CFE767}" presName="box" presStyleLbl="node1" presStyleIdx="1" presStyleCnt="4"/>
      <dgm:spPr/>
    </dgm:pt>
    <dgm:pt modelId="{3DFF386C-2900-4FB2-93A9-D70E4D04175E}" type="pres">
      <dgm:prSet presAssocID="{4A4FE6F0-17D6-4643-AB8A-0E71B2CFE767}" presName="img" presStyleLbl="fgImgPlace1" presStyleIdx="1" presStyleCnt="4"/>
      <dgm:spPr>
        <a:blipFill dpi="0"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27228" r="27228"/>
          </a:stretch>
        </a:blipFill>
      </dgm:spPr>
      <dgm:extLst>
        <a:ext uri="{E40237B7-FDA0-4F09-8148-C483321AD2D9}">
          <dgm14:cNvPr xmlns:dgm14="http://schemas.microsoft.com/office/drawing/2010/diagram" id="0" name="" descr="Blue envelope."/>
        </a:ext>
      </dgm:extLst>
    </dgm:pt>
    <dgm:pt modelId="{FCBD1AF7-EA89-4EE1-8297-DAC498F41127}" type="pres">
      <dgm:prSet presAssocID="{4A4FE6F0-17D6-4643-AB8A-0E71B2CFE767}" presName="text" presStyleLbl="node1" presStyleIdx="1" presStyleCnt="4">
        <dgm:presLayoutVars>
          <dgm:bulletEnabled val="1"/>
        </dgm:presLayoutVars>
      </dgm:prSet>
      <dgm:spPr/>
    </dgm:pt>
    <dgm:pt modelId="{6407FEDF-EBF8-42CA-AAF6-03D01ED7CA4F}" type="pres">
      <dgm:prSet presAssocID="{D3743FCF-C54D-450C-9F34-3B3E0EFD6395}" presName="spacer" presStyleCnt="0"/>
      <dgm:spPr/>
    </dgm:pt>
    <dgm:pt modelId="{900007F6-CA0D-4836-A880-7B0890454B11}" type="pres">
      <dgm:prSet presAssocID="{C448676A-14D0-4A47-A882-5855D15319CF}" presName="comp" presStyleCnt="0"/>
      <dgm:spPr/>
    </dgm:pt>
    <dgm:pt modelId="{3DD455B4-2E62-44DE-B2B7-E48BA57DF397}" type="pres">
      <dgm:prSet presAssocID="{C448676A-14D0-4A47-A882-5855D15319CF}" presName="box" presStyleLbl="node1" presStyleIdx="2" presStyleCnt="4"/>
      <dgm:spPr/>
    </dgm:pt>
    <dgm:pt modelId="{1BA7E408-3F5B-4771-A848-DCCF3C4F5D5A}" type="pres">
      <dgm:prSet presAssocID="{C448676A-14D0-4A47-A882-5855D15319CF}" presName="img" presStyleLbl="fgImgPlace1" presStyleIdx="2" presStyleCnt="4"/>
      <dgm:spPr>
        <a:blipFill dpi="0"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28532" r="28532"/>
          </a:stretch>
        </a:blipFill>
      </dgm:spPr>
      <dgm:extLst>
        <a:ext uri="{E40237B7-FDA0-4F09-8148-C483321AD2D9}">
          <dgm14:cNvPr xmlns:dgm14="http://schemas.microsoft.com/office/drawing/2010/diagram" id="0" name="" descr="Smiley face with phone headset."/>
        </a:ext>
      </dgm:extLst>
    </dgm:pt>
    <dgm:pt modelId="{6FC77BBD-9B0D-4B02-AFC6-75E721F64783}" type="pres">
      <dgm:prSet presAssocID="{C448676A-14D0-4A47-A882-5855D15319CF}" presName="text" presStyleLbl="node1" presStyleIdx="2" presStyleCnt="4">
        <dgm:presLayoutVars>
          <dgm:bulletEnabled val="1"/>
        </dgm:presLayoutVars>
      </dgm:prSet>
      <dgm:spPr/>
    </dgm:pt>
    <dgm:pt modelId="{2EA67DCD-F7AF-4726-9D56-C151A388D7DD}" type="pres">
      <dgm:prSet presAssocID="{10B3769B-5F2E-4C4F-83E1-EA21B2689077}" presName="spacer" presStyleCnt="0"/>
      <dgm:spPr/>
    </dgm:pt>
    <dgm:pt modelId="{39E7BD6A-F7E2-46F0-9A1F-6DFA4991F381}" type="pres">
      <dgm:prSet presAssocID="{71287599-789A-4DB2-B265-741499D8B9FD}" presName="comp" presStyleCnt="0"/>
      <dgm:spPr/>
    </dgm:pt>
    <dgm:pt modelId="{B05F701D-BA69-44BA-944A-834627B50E9F}" type="pres">
      <dgm:prSet presAssocID="{71287599-789A-4DB2-B265-741499D8B9FD}" presName="box" presStyleLbl="node1" presStyleIdx="3" presStyleCnt="4"/>
      <dgm:spPr/>
    </dgm:pt>
    <dgm:pt modelId="{E6BAFAE8-3E81-4D29-B06B-A99EF2CE3D3B}" type="pres">
      <dgm:prSet presAssocID="{71287599-789A-4DB2-B265-741499D8B9FD}" presName="img" presStyleLbl="fgImgPlace1" presStyleIdx="3" presStyleCnt="4"/>
      <dgm:spPr>
        <a:blipFill dpi="0" rotWithShape="1">
          <a:blip xmlns:r="http://schemas.openxmlformats.org/officeDocument/2006/relationships" r:embed="rId4"/>
          <a:srcRect/>
          <a:stretch>
            <a:fillRect l="18063" r="18063"/>
          </a:stretch>
        </a:blipFill>
      </dgm:spPr>
      <dgm:extLst>
        <a:ext uri="{E40237B7-FDA0-4F09-8148-C483321AD2D9}">
          <dgm14:cNvPr xmlns:dgm14="http://schemas.microsoft.com/office/drawing/2010/diagram" id="0" name="" descr="Puzzle pieces together."/>
        </a:ext>
      </dgm:extLst>
    </dgm:pt>
    <dgm:pt modelId="{34487AC4-940E-4F49-BDF7-0FB2C7C4038C}" type="pres">
      <dgm:prSet presAssocID="{71287599-789A-4DB2-B265-741499D8B9FD}" presName="text" presStyleLbl="node1" presStyleIdx="3" presStyleCnt="4">
        <dgm:presLayoutVars>
          <dgm:bulletEnabled val="1"/>
        </dgm:presLayoutVars>
      </dgm:prSet>
      <dgm:spPr/>
    </dgm:pt>
  </dgm:ptLst>
  <dgm:cxnLst>
    <dgm:cxn modelId="{5AB4DD0A-FA8C-48B2-818D-4ED9ECAF9A2C}" srcId="{1CC7502F-C483-41BE-8E1E-E0298BBA14BD}" destId="{C2F4CB03-5C4E-424F-AAA3-9B4F264F6842}" srcOrd="0" destOrd="0" parTransId="{C7675FE4-26AA-4AF0-8ADA-52B7EC7AE2C1}" sibTransId="{17910C77-361F-43A3-913E-55D9C8A5D070}"/>
    <dgm:cxn modelId="{AA6BE224-2DE8-4FA7-9092-481C55E86A14}" type="presOf" srcId="{4A4FE6F0-17D6-4643-AB8A-0E71B2CFE767}" destId="{FCBD1AF7-EA89-4EE1-8297-DAC498F41127}" srcOrd="1" destOrd="0" presId="urn:microsoft.com/office/officeart/2005/8/layout/vList4"/>
    <dgm:cxn modelId="{1B8F3963-3FA3-4832-A755-BCA66CE35638}" type="presOf" srcId="{367A1034-27A4-465D-B0A1-8A703BCE42DF}" destId="{8D437292-1077-4756-A467-B47E5DE098C5}" srcOrd="0" destOrd="1" presId="urn:microsoft.com/office/officeart/2005/8/layout/vList4"/>
    <dgm:cxn modelId="{9601A667-6CAB-4E28-B1F7-D58392462687}" type="presOf" srcId="{C2F4CB03-5C4E-424F-AAA3-9B4F264F6842}" destId="{4699735B-CDFA-4C92-B945-73DB46A4C4DE}" srcOrd="1" destOrd="0" presId="urn:microsoft.com/office/officeart/2005/8/layout/vList4"/>
    <dgm:cxn modelId="{3295BD48-1C96-4394-9C86-822A3C7D9C4B}" type="presOf" srcId="{71287599-789A-4DB2-B265-741499D8B9FD}" destId="{B05F701D-BA69-44BA-944A-834627B50E9F}" srcOrd="0" destOrd="0" presId="urn:microsoft.com/office/officeart/2005/8/layout/vList4"/>
    <dgm:cxn modelId="{53BB6C50-C949-4630-8803-0C076C5D7E9C}" srcId="{1CC7502F-C483-41BE-8E1E-E0298BBA14BD}" destId="{C448676A-14D0-4A47-A882-5855D15319CF}" srcOrd="2" destOrd="0" parTransId="{72BF2111-3C6D-40FA-BEE0-D9C43D0D1EAE}" sibTransId="{10B3769B-5F2E-4C4F-83E1-EA21B2689077}"/>
    <dgm:cxn modelId="{01497D73-F396-4D21-9CBD-015CD49F8B04}" srcId="{1CC7502F-C483-41BE-8E1E-E0298BBA14BD}" destId="{4A4FE6F0-17D6-4643-AB8A-0E71B2CFE767}" srcOrd="1" destOrd="0" parTransId="{E8C75FB2-FD1C-458B-94CF-200582B980D6}" sibTransId="{D3743FCF-C54D-450C-9F34-3B3E0EFD6395}"/>
    <dgm:cxn modelId="{039DAE56-2B8F-4361-91B3-B9DCBE687C76}" type="presOf" srcId="{4A4FE6F0-17D6-4643-AB8A-0E71B2CFE767}" destId="{F9F8A0D4-7DA6-4A9C-989A-AEC102BE0BFB}" srcOrd="0" destOrd="0" presId="urn:microsoft.com/office/officeart/2005/8/layout/vList4"/>
    <dgm:cxn modelId="{D2AD3178-C88F-4BAE-879F-0C7EA83B560F}" type="presOf" srcId="{1CC7502F-C483-41BE-8E1E-E0298BBA14BD}" destId="{2CE1299D-3028-4466-AC7C-30EC70AC1805}" srcOrd="0" destOrd="0" presId="urn:microsoft.com/office/officeart/2005/8/layout/vList4"/>
    <dgm:cxn modelId="{78057980-D61D-4CB6-8BF4-CA595C5BB9A6}" type="presOf" srcId="{367A1034-27A4-465D-B0A1-8A703BCE42DF}" destId="{4699735B-CDFA-4C92-B945-73DB46A4C4DE}" srcOrd="1" destOrd="1" presId="urn:microsoft.com/office/officeart/2005/8/layout/vList4"/>
    <dgm:cxn modelId="{0086F383-3567-481F-A187-E57FEE758E78}" type="presOf" srcId="{51E88BD0-3689-4DC7-BB62-D905CC01AE4F}" destId="{F9F8A0D4-7DA6-4A9C-989A-AEC102BE0BFB}" srcOrd="0" destOrd="1" presId="urn:microsoft.com/office/officeart/2005/8/layout/vList4"/>
    <dgm:cxn modelId="{B7919187-E518-467E-94EC-06CEB77978A2}" srcId="{1CC7502F-C483-41BE-8E1E-E0298BBA14BD}" destId="{71287599-789A-4DB2-B265-741499D8B9FD}" srcOrd="3" destOrd="0" parTransId="{41CF9B55-3E46-427B-B3DC-110BDBAC4C2C}" sibTransId="{591B981E-8ED8-46EE-AD35-44A42B381F2B}"/>
    <dgm:cxn modelId="{42338AA1-2341-44B6-9102-61581DD3233D}" type="presOf" srcId="{51E88BD0-3689-4DC7-BB62-D905CC01AE4F}" destId="{FCBD1AF7-EA89-4EE1-8297-DAC498F41127}" srcOrd="1" destOrd="1" presId="urn:microsoft.com/office/officeart/2005/8/layout/vList4"/>
    <dgm:cxn modelId="{A0326DA3-692A-4542-9538-3CC84952D800}" type="presOf" srcId="{F8A1E2FA-8FDC-44B7-8F02-EA1E72BFD31B}" destId="{3DD455B4-2E62-44DE-B2B7-E48BA57DF397}" srcOrd="0" destOrd="1" presId="urn:microsoft.com/office/officeart/2005/8/layout/vList4"/>
    <dgm:cxn modelId="{20A24FC0-D80C-49BB-B428-E88A63D6481A}" type="presOf" srcId="{C448676A-14D0-4A47-A882-5855D15319CF}" destId="{6FC77BBD-9B0D-4B02-AFC6-75E721F64783}" srcOrd="1" destOrd="0" presId="urn:microsoft.com/office/officeart/2005/8/layout/vList4"/>
    <dgm:cxn modelId="{4BD49CCA-D051-45A2-96BE-D2F054B2F3E9}" srcId="{C2F4CB03-5C4E-424F-AAA3-9B4F264F6842}" destId="{367A1034-27A4-465D-B0A1-8A703BCE42DF}" srcOrd="0" destOrd="0" parTransId="{15549CAD-15F4-42A9-9E2B-3AA129CF9A32}" sibTransId="{420E399B-0BD3-4958-BE38-99D4498ADBDC}"/>
    <dgm:cxn modelId="{FA3FFCCE-D7BC-4DE8-8274-DE65CC84ADFD}" srcId="{4A4FE6F0-17D6-4643-AB8A-0E71B2CFE767}" destId="{51E88BD0-3689-4DC7-BB62-D905CC01AE4F}" srcOrd="0" destOrd="0" parTransId="{51B72BF3-E093-4CDD-97F1-8786B61B5EA1}" sibTransId="{AEC8917A-32F7-4665-A5AD-2E29C2BF6466}"/>
    <dgm:cxn modelId="{F1FBF2D8-9740-42F1-85DB-923CD0CE38B3}" srcId="{C448676A-14D0-4A47-A882-5855D15319CF}" destId="{F8A1E2FA-8FDC-44B7-8F02-EA1E72BFD31B}" srcOrd="0" destOrd="0" parTransId="{2D9DEC72-56E9-4660-9563-EAE20DDA83A5}" sibTransId="{DBDBE39E-190B-42C6-878C-2C6EF716B45B}"/>
    <dgm:cxn modelId="{5F0040D9-031D-44D8-B1FF-2283A2B1B3A5}" type="presOf" srcId="{71287599-789A-4DB2-B265-741499D8B9FD}" destId="{34487AC4-940E-4F49-BDF7-0FB2C7C4038C}" srcOrd="1" destOrd="0" presId="urn:microsoft.com/office/officeart/2005/8/layout/vList4"/>
    <dgm:cxn modelId="{BB47E5E0-DE60-4ECC-907F-524AAF4D541E}" type="presOf" srcId="{C448676A-14D0-4A47-A882-5855D15319CF}" destId="{3DD455B4-2E62-44DE-B2B7-E48BA57DF397}" srcOrd="0" destOrd="0" presId="urn:microsoft.com/office/officeart/2005/8/layout/vList4"/>
    <dgm:cxn modelId="{EC8109ED-9B55-4B9F-8A39-00C5F1D8C17C}" type="presOf" srcId="{F8A1E2FA-8FDC-44B7-8F02-EA1E72BFD31B}" destId="{6FC77BBD-9B0D-4B02-AFC6-75E721F64783}" srcOrd="1" destOrd="1" presId="urn:microsoft.com/office/officeart/2005/8/layout/vList4"/>
    <dgm:cxn modelId="{4D4D27FC-6E7C-48ED-BCE9-2D5817A584A5}" type="presOf" srcId="{C2F4CB03-5C4E-424F-AAA3-9B4F264F6842}" destId="{8D437292-1077-4756-A467-B47E5DE098C5}" srcOrd="0" destOrd="0" presId="urn:microsoft.com/office/officeart/2005/8/layout/vList4"/>
    <dgm:cxn modelId="{E9F92401-369E-41A3-BD8C-FDFDA5B47BF1}" type="presParOf" srcId="{2CE1299D-3028-4466-AC7C-30EC70AC1805}" destId="{255C8AAC-3F78-42C0-A266-FB82AE9E738D}" srcOrd="0" destOrd="0" presId="urn:microsoft.com/office/officeart/2005/8/layout/vList4"/>
    <dgm:cxn modelId="{40FF78E3-2E34-43C2-97D5-F92B69234D69}" type="presParOf" srcId="{255C8AAC-3F78-42C0-A266-FB82AE9E738D}" destId="{8D437292-1077-4756-A467-B47E5DE098C5}" srcOrd="0" destOrd="0" presId="urn:microsoft.com/office/officeart/2005/8/layout/vList4"/>
    <dgm:cxn modelId="{D2A5470C-50D1-4A4E-857E-233999F209B2}" type="presParOf" srcId="{255C8AAC-3F78-42C0-A266-FB82AE9E738D}" destId="{F6D26C9A-FCF3-4C5A-8782-4A6B4ED06564}" srcOrd="1" destOrd="0" presId="urn:microsoft.com/office/officeart/2005/8/layout/vList4"/>
    <dgm:cxn modelId="{E8A17A86-5B0C-47BA-8563-3E2354441091}" type="presParOf" srcId="{255C8AAC-3F78-42C0-A266-FB82AE9E738D}" destId="{4699735B-CDFA-4C92-B945-73DB46A4C4DE}" srcOrd="2" destOrd="0" presId="urn:microsoft.com/office/officeart/2005/8/layout/vList4"/>
    <dgm:cxn modelId="{5C4E6016-6A05-46F7-AD41-90395162B366}" type="presParOf" srcId="{2CE1299D-3028-4466-AC7C-30EC70AC1805}" destId="{39E54BAE-192C-46A9-B07F-29A0535D991E}" srcOrd="1" destOrd="0" presId="urn:microsoft.com/office/officeart/2005/8/layout/vList4"/>
    <dgm:cxn modelId="{C94421B0-F8D0-45A6-A4EA-E5056C552AA8}" type="presParOf" srcId="{2CE1299D-3028-4466-AC7C-30EC70AC1805}" destId="{DBBA91F1-C1AE-4C51-A6E0-4330C7B951BE}" srcOrd="2" destOrd="0" presId="urn:microsoft.com/office/officeart/2005/8/layout/vList4"/>
    <dgm:cxn modelId="{56929063-8A06-4562-BF33-2CA0C7747772}" type="presParOf" srcId="{DBBA91F1-C1AE-4C51-A6E0-4330C7B951BE}" destId="{F9F8A0D4-7DA6-4A9C-989A-AEC102BE0BFB}" srcOrd="0" destOrd="0" presId="urn:microsoft.com/office/officeart/2005/8/layout/vList4"/>
    <dgm:cxn modelId="{2472FA90-BAF6-433A-92F2-E7EE29D1F911}" type="presParOf" srcId="{DBBA91F1-C1AE-4C51-A6E0-4330C7B951BE}" destId="{3DFF386C-2900-4FB2-93A9-D70E4D04175E}" srcOrd="1" destOrd="0" presId="urn:microsoft.com/office/officeart/2005/8/layout/vList4"/>
    <dgm:cxn modelId="{8C1F883D-5A83-4B31-94A6-63F51B09E6C2}" type="presParOf" srcId="{DBBA91F1-C1AE-4C51-A6E0-4330C7B951BE}" destId="{FCBD1AF7-EA89-4EE1-8297-DAC498F41127}" srcOrd="2" destOrd="0" presId="urn:microsoft.com/office/officeart/2005/8/layout/vList4"/>
    <dgm:cxn modelId="{FE94FD59-241B-4040-83F3-CE3756414D32}" type="presParOf" srcId="{2CE1299D-3028-4466-AC7C-30EC70AC1805}" destId="{6407FEDF-EBF8-42CA-AAF6-03D01ED7CA4F}" srcOrd="3" destOrd="0" presId="urn:microsoft.com/office/officeart/2005/8/layout/vList4"/>
    <dgm:cxn modelId="{03C56089-E4C6-43F6-B716-CD2BDC1D8615}" type="presParOf" srcId="{2CE1299D-3028-4466-AC7C-30EC70AC1805}" destId="{900007F6-CA0D-4836-A880-7B0890454B11}" srcOrd="4" destOrd="0" presId="urn:microsoft.com/office/officeart/2005/8/layout/vList4"/>
    <dgm:cxn modelId="{B6702F26-507C-412A-926C-30D56BC2B388}" type="presParOf" srcId="{900007F6-CA0D-4836-A880-7B0890454B11}" destId="{3DD455B4-2E62-44DE-B2B7-E48BA57DF397}" srcOrd="0" destOrd="0" presId="urn:microsoft.com/office/officeart/2005/8/layout/vList4"/>
    <dgm:cxn modelId="{A7664051-336A-4E28-A029-CE11FFF2EB74}" type="presParOf" srcId="{900007F6-CA0D-4836-A880-7B0890454B11}" destId="{1BA7E408-3F5B-4771-A848-DCCF3C4F5D5A}" srcOrd="1" destOrd="0" presId="urn:microsoft.com/office/officeart/2005/8/layout/vList4"/>
    <dgm:cxn modelId="{8222E1F5-29CF-49A5-8BA1-51514C8E9D53}" type="presParOf" srcId="{900007F6-CA0D-4836-A880-7B0890454B11}" destId="{6FC77BBD-9B0D-4B02-AFC6-75E721F64783}" srcOrd="2" destOrd="0" presId="urn:microsoft.com/office/officeart/2005/8/layout/vList4"/>
    <dgm:cxn modelId="{C71D528A-727A-4E3D-9062-C40358CA1367}" type="presParOf" srcId="{2CE1299D-3028-4466-AC7C-30EC70AC1805}" destId="{2EA67DCD-F7AF-4726-9D56-C151A388D7DD}" srcOrd="5" destOrd="0" presId="urn:microsoft.com/office/officeart/2005/8/layout/vList4"/>
    <dgm:cxn modelId="{52615383-C653-4D19-82DF-D36F78873B66}" type="presParOf" srcId="{2CE1299D-3028-4466-AC7C-30EC70AC1805}" destId="{39E7BD6A-F7E2-46F0-9A1F-6DFA4991F381}" srcOrd="6" destOrd="0" presId="urn:microsoft.com/office/officeart/2005/8/layout/vList4"/>
    <dgm:cxn modelId="{DB53A796-EE91-4DA9-B343-3212765E4834}" type="presParOf" srcId="{39E7BD6A-F7E2-46F0-9A1F-6DFA4991F381}" destId="{B05F701D-BA69-44BA-944A-834627B50E9F}" srcOrd="0" destOrd="0" presId="urn:microsoft.com/office/officeart/2005/8/layout/vList4"/>
    <dgm:cxn modelId="{225FDBB0-EE0A-48F0-A6F0-CC4E0A9B2E3E}" type="presParOf" srcId="{39E7BD6A-F7E2-46F0-9A1F-6DFA4991F381}" destId="{E6BAFAE8-3E81-4D29-B06B-A99EF2CE3D3B}" srcOrd="1" destOrd="0" presId="urn:microsoft.com/office/officeart/2005/8/layout/vList4"/>
    <dgm:cxn modelId="{02BBD5F0-77BC-4632-B690-CFD1631439EE}" type="presParOf" srcId="{39E7BD6A-F7E2-46F0-9A1F-6DFA4991F381}" destId="{34487AC4-940E-4F49-BDF7-0FB2C7C4038C}" srcOrd="2" destOrd="0" presId="urn:microsoft.com/office/officeart/2005/8/layout/vList4"/>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437292-1077-4756-A467-B47E5DE098C5}">
      <dsp:nvSpPr>
        <dsp:cNvPr id="0" name=""/>
        <dsp:cNvSpPr/>
      </dsp:nvSpPr>
      <dsp:spPr>
        <a:xfrm>
          <a:off x="0" y="0"/>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Phone Call or Email is received by ODE Technician</a:t>
          </a:r>
        </a:p>
        <a:p>
          <a:pPr marL="57150" lvl="1" indent="-57150" algn="l" defTabSz="444500">
            <a:lnSpc>
              <a:spcPct val="90000"/>
            </a:lnSpc>
            <a:spcBef>
              <a:spcPct val="0"/>
            </a:spcBef>
            <a:spcAft>
              <a:spcPct val="15000"/>
            </a:spcAft>
            <a:buChar char="•"/>
          </a:pPr>
          <a:r>
            <a:rPr lang="en-US" sz="1000" b="0" kern="1200"/>
            <a:t>Be prepared to provide your name, phone number, school, district, email address, best time to contact you, and a brief description of the issue</a:t>
          </a:r>
          <a:endParaRPr lang="en-US" sz="1000" b="1" kern="1200"/>
        </a:p>
      </dsp:txBody>
      <dsp:txXfrm>
        <a:off x="1243246" y="0"/>
        <a:ext cx="4657221" cy="631528"/>
      </dsp:txXfrm>
    </dsp:sp>
    <dsp:sp modelId="{F6D26C9A-FCF3-4C5A-8782-4A6B4ED06564}">
      <dsp:nvSpPr>
        <dsp:cNvPr id="0" name=""/>
        <dsp:cNvSpPr/>
      </dsp:nvSpPr>
      <dsp:spPr>
        <a:xfrm>
          <a:off x="63152" y="63152"/>
          <a:ext cx="1180093" cy="505222"/>
        </a:xfrm>
        <a:prstGeom prst="roundRect">
          <a:avLst>
            <a:gd name="adj" fmla="val 10000"/>
          </a:avLst>
        </a:prstGeom>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28627" r="28627"/>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9F8A0D4-7DA6-4A9C-989A-AEC102BE0BFB}">
      <dsp:nvSpPr>
        <dsp:cNvPr id="0" name=""/>
        <dsp:cNvSpPr/>
      </dsp:nvSpPr>
      <dsp:spPr>
        <a:xfrm>
          <a:off x="0" y="694681"/>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Technician answers the phone or email</a:t>
          </a:r>
        </a:p>
        <a:p>
          <a:pPr marL="57150" lvl="1" indent="-57150" algn="l" defTabSz="444500">
            <a:lnSpc>
              <a:spcPct val="90000"/>
            </a:lnSpc>
            <a:spcBef>
              <a:spcPct val="0"/>
            </a:spcBef>
            <a:spcAft>
              <a:spcPct val="15000"/>
            </a:spcAft>
            <a:buChar char="•"/>
          </a:pPr>
          <a:r>
            <a:rPr lang="en-US" sz="1000" kern="1200"/>
            <a:t>If the problem can be solved within 5 minutes, they will ticket and resolve the issue right then. Otherwise, they will forward the ticket to a technician not on phone duty.	</a:t>
          </a:r>
        </a:p>
      </dsp:txBody>
      <dsp:txXfrm>
        <a:off x="1243246" y="694681"/>
        <a:ext cx="4657221" cy="631528"/>
      </dsp:txXfrm>
    </dsp:sp>
    <dsp:sp modelId="{3DFF386C-2900-4FB2-93A9-D70E4D04175E}">
      <dsp:nvSpPr>
        <dsp:cNvPr id="0" name=""/>
        <dsp:cNvSpPr/>
      </dsp:nvSpPr>
      <dsp:spPr>
        <a:xfrm>
          <a:off x="63152" y="757834"/>
          <a:ext cx="1180093" cy="505222"/>
        </a:xfrm>
        <a:prstGeom prst="roundRect">
          <a:avLst>
            <a:gd name="adj" fmla="val 10000"/>
          </a:avLst>
        </a:prstGeom>
        <a:blipFill dpi="0"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27228" r="27228"/>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DD455B4-2E62-44DE-B2B7-E48BA57DF397}">
      <dsp:nvSpPr>
        <dsp:cNvPr id="0" name=""/>
        <dsp:cNvSpPr/>
      </dsp:nvSpPr>
      <dsp:spPr>
        <a:xfrm>
          <a:off x="0" y="1389362"/>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Technician contacts customer within 1-2 business days*</a:t>
          </a:r>
        </a:p>
        <a:p>
          <a:pPr marL="57150" lvl="1" indent="-57150" algn="l" defTabSz="444500">
            <a:lnSpc>
              <a:spcPct val="90000"/>
            </a:lnSpc>
            <a:spcBef>
              <a:spcPct val="0"/>
            </a:spcBef>
            <a:spcAft>
              <a:spcPct val="15000"/>
            </a:spcAft>
            <a:buChar char="•"/>
          </a:pPr>
          <a:r>
            <a:rPr lang="en-US" sz="1000" kern="1200"/>
            <a:t>*depends upon call and email volume</a:t>
          </a:r>
        </a:p>
      </dsp:txBody>
      <dsp:txXfrm>
        <a:off x="1243246" y="1389362"/>
        <a:ext cx="4657221" cy="631528"/>
      </dsp:txXfrm>
    </dsp:sp>
    <dsp:sp modelId="{1BA7E408-3F5B-4771-A848-DCCF3C4F5D5A}">
      <dsp:nvSpPr>
        <dsp:cNvPr id="0" name=""/>
        <dsp:cNvSpPr/>
      </dsp:nvSpPr>
      <dsp:spPr>
        <a:xfrm>
          <a:off x="63152" y="1452515"/>
          <a:ext cx="1180093" cy="505222"/>
        </a:xfrm>
        <a:prstGeom prst="roundRect">
          <a:avLst>
            <a:gd name="adj" fmla="val 10000"/>
          </a:avLst>
        </a:prstGeom>
        <a:blipFill dpi="0"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28532" r="28532"/>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05F701D-BA69-44BA-944A-834627B50E9F}">
      <dsp:nvSpPr>
        <dsp:cNvPr id="0" name=""/>
        <dsp:cNvSpPr/>
      </dsp:nvSpPr>
      <dsp:spPr>
        <a:xfrm>
          <a:off x="0" y="2084044"/>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US" sz="1300" kern="1200"/>
            <a:t>Technician works with you to resolve the issue.</a:t>
          </a:r>
        </a:p>
      </dsp:txBody>
      <dsp:txXfrm>
        <a:off x="1243246" y="2084044"/>
        <a:ext cx="4657221" cy="631528"/>
      </dsp:txXfrm>
    </dsp:sp>
    <dsp:sp modelId="{E6BAFAE8-3E81-4D29-B06B-A99EF2CE3D3B}">
      <dsp:nvSpPr>
        <dsp:cNvPr id="0" name=""/>
        <dsp:cNvSpPr/>
      </dsp:nvSpPr>
      <dsp:spPr>
        <a:xfrm>
          <a:off x="63152" y="2147197"/>
          <a:ext cx="1180093" cy="505222"/>
        </a:xfrm>
        <a:prstGeom prst="roundRect">
          <a:avLst>
            <a:gd name="adj" fmla="val 10000"/>
          </a:avLst>
        </a:prstGeom>
        <a:blipFill dpi="0" rotWithShape="1">
          <a:blip xmlns:r="http://schemas.openxmlformats.org/officeDocument/2006/relationships" r:embed="rId4"/>
          <a:srcRect/>
          <a:stretch>
            <a:fillRect l="18063" r="18063"/>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0683BD4F89F046B619B6B6CF6C8C39" ma:contentTypeVersion="2" ma:contentTypeDescription="Create a new document." ma:contentTypeScope="" ma:versionID="86023e69acd33933bf35f73182886ef4">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F00835-84E1-4AED-86A2-E99F196D586B}">
  <ds:schemaRefs>
    <ds:schemaRef ds:uri="http://schemas.openxmlformats.org/officeDocument/2006/bibliography"/>
  </ds:schemaRefs>
</ds:datastoreItem>
</file>

<file path=customXml/itemProps2.xml><?xml version="1.0" encoding="utf-8"?>
<ds:datastoreItem xmlns:ds="http://schemas.openxmlformats.org/officeDocument/2006/customXml" ds:itemID="{D139E7CB-DCD2-4E79-9D4A-A652EDE05DB0}"/>
</file>

<file path=customXml/itemProps3.xml><?xml version="1.0" encoding="utf-8"?>
<ds:datastoreItem xmlns:ds="http://schemas.openxmlformats.org/officeDocument/2006/customXml" ds:itemID="{AD8326B6-D50B-4C0D-89E6-E124F3FB8CB1}"/>
</file>

<file path=customXml/itemProps4.xml><?xml version="1.0" encoding="utf-8"?>
<ds:datastoreItem xmlns:ds="http://schemas.openxmlformats.org/officeDocument/2006/customXml" ds:itemID="{E1F39B11-67E4-4253-B79D-5C21140FF16D}"/>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2591</TotalTime>
  <Pages>54</Pages>
  <Words>7001</Words>
  <Characters>39906</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User Guide for Consolidated Collections</vt:lpstr>
    </vt:vector>
  </TitlesOfParts>
  <Company>Oregon Department of Education</Company>
  <LinksUpToDate>false</LinksUpToDate>
  <CharactersWithSpaces>46814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 Guide for Consolidated Collections</dc:title>
  <dc:subject/>
  <dc:creator>SpEd Data Team</dc:creator>
  <cp:keywords>Consolidated Collections, User Guide, Child Count, Child Find, June Exit, Discipline, Restraint/Seclusion, Seclusion Rooms</cp:keywords>
  <dc:description/>
  <cp:lastModifiedBy>GARTON Cynthia * ODE</cp:lastModifiedBy>
  <cp:revision>121</cp:revision>
  <cp:lastPrinted>2019-03-07T22:16:00Z</cp:lastPrinted>
  <dcterms:created xsi:type="dcterms:W3CDTF">2022-02-04T01:15:00Z</dcterms:created>
  <dcterms:modified xsi:type="dcterms:W3CDTF">2025-09-23T22:01:00Z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2023-10-19T16:58:52Z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44efca78-4ee2-488a-bb24-234a73a5a6eb</vt:lpwstr>
  </property>
  <property fmtid="{D5CDD505-2E9C-101B-9397-08002B2CF9AE}" pid="8" name="MSIP_Label_61f40bdc-19d8-4b8e-be88-e9eb9bcca8b8_ContentBits">
    <vt:lpwstr>0</vt:lpwstr>
  </property>
  <property fmtid="{D5CDD505-2E9C-101B-9397-08002B2CF9AE}" pid="9" name="ContentTypeId">
    <vt:lpwstr>0x010100C20683BD4F89F046B619B6B6CF6C8C39</vt:lpwstr>
  </property>
</Properties>
</file>