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October 27 Youth Advisory Council Meeting Minutes</w:t>
      </w:r>
    </w:p>
    <w:p w:rsidR="00000000" w:rsidDel="00000000" w:rsidP="00000000" w:rsidRDefault="00000000" w:rsidRPr="00000000" w14:paraId="00000002">
      <w:pPr>
        <w:pStyle w:val="Heading2"/>
        <w:rPr/>
      </w:pPr>
      <w:bookmarkStart w:colFirst="0" w:colLast="0" w:name="_heading=h.yxwfffstl0uw" w:id="0"/>
      <w:bookmarkEnd w:id="0"/>
      <w:r w:rsidDel="00000000" w:rsidR="00000000" w:rsidRPr="00000000">
        <w:rPr>
          <w:rtl w:val="0"/>
        </w:rPr>
        <w:t xml:space="preserve">Member Attendance</w:t>
      </w:r>
    </w:p>
    <w:tbl>
      <w:tblPr>
        <w:tblStyle w:val="Table1"/>
        <w:tblW w:w="100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40"/>
        <w:gridCol w:w="1455"/>
        <w:gridCol w:w="240"/>
        <w:gridCol w:w="1665"/>
        <w:gridCol w:w="1515"/>
        <w:gridCol w:w="240"/>
        <w:gridCol w:w="1695"/>
        <w:gridCol w:w="1455"/>
        <w:tblGridChange w:id="0">
          <w:tblGrid>
            <w:gridCol w:w="1740"/>
            <w:gridCol w:w="1455"/>
            <w:gridCol w:w="240"/>
            <w:gridCol w:w="1665"/>
            <w:gridCol w:w="1515"/>
            <w:gridCol w:w="240"/>
            <w:gridCol w:w="1695"/>
            <w:gridCol w:w="145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3">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Name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4">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 (Y/N)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05">
            <w:pPr>
              <w:widowControl w:val="0"/>
              <w:spacing w:line="240" w:lineRule="auto"/>
              <w:jc w:val="center"/>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6">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Name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7">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 (Y/N)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08">
            <w:pPr>
              <w:widowControl w:val="0"/>
              <w:spacing w:line="240" w:lineRule="auto"/>
              <w:jc w:val="center"/>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9">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Name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A">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 (Y/N)</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Aiden Z</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0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Kaidence G</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Nicole A-C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Ali C-L</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Kari B</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Patrick 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Anna 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Katie 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Rachel L</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2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Ayman T</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Kyra A</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Richa P</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272"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2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Boyden W</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Liliana 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Ryne W</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3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Bryan H-V</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NA</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Lily L</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Sabina 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3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Dakota J</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Lily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Sarah 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4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Frankie S-H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Liz 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Stein A</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4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Grace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Lynn A</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Tavia Z</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5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Hannah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Marley P</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Tessa B-S</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5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Isabella F</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Marlow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Xavier J</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08"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Jill 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Meg D</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9">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A">
            <w:pPr>
              <w:widowControl w:val="0"/>
              <w:spacing w:line="240" w:lineRule="auto"/>
              <w:rPr>
                <w:rFonts w:ascii="Calibri" w:cs="Calibri" w:eastAsia="Calibri" w:hAnsi="Calibri"/>
                <w:sz w:val="24"/>
                <w:szCs w:val="24"/>
              </w:rPr>
            </w:pPr>
            <w:r w:rsidDel="00000000" w:rsidR="00000000" w:rsidRPr="00000000">
              <w:rPr>
                <w:rtl w:val="0"/>
              </w:rPr>
            </w:r>
          </w:p>
        </w:tc>
      </w:tr>
      <w:tr>
        <w:trPr>
          <w:cantSplit w:val="0"/>
          <w:trHeight w:val="24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Julianne 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Miriam K</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7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71">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72">
            <w:pPr>
              <w:widowControl w:val="0"/>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73">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4">
      <w:pPr>
        <w:pStyle w:val="Heading2"/>
        <w:rPr/>
      </w:pPr>
      <w:r w:rsidDel="00000000" w:rsidR="00000000" w:rsidRPr="00000000">
        <w:rPr>
          <w:rtl w:val="0"/>
        </w:rPr>
        <w:t xml:space="preserve">Meeting Material Links</w:t>
      </w:r>
    </w:p>
    <w:p w:rsidR="00000000" w:rsidDel="00000000" w:rsidP="00000000" w:rsidRDefault="00000000" w:rsidRPr="00000000" w14:paraId="00000075">
      <w:pPr>
        <w:numPr>
          <w:ilvl w:val="0"/>
          <w:numId w:val="3"/>
        </w:numPr>
        <w:spacing w:line="240" w:lineRule="auto"/>
        <w:ind w:left="720" w:hanging="360"/>
        <w:rPr>
          <w:rFonts w:ascii="Calibri" w:cs="Calibri" w:eastAsia="Calibri" w:hAnsi="Calibri"/>
          <w:sz w:val="24"/>
          <w:szCs w:val="24"/>
        </w:rPr>
      </w:pPr>
      <w:hyperlink r:id="rId7">
        <w:r w:rsidDel="00000000" w:rsidR="00000000" w:rsidRPr="00000000">
          <w:rPr>
            <w:rFonts w:ascii="Calibri" w:cs="Calibri" w:eastAsia="Calibri" w:hAnsi="Calibri"/>
            <w:color w:val="1155cc"/>
            <w:sz w:val="24"/>
            <w:szCs w:val="24"/>
            <w:u w:val="single"/>
            <w:rtl w:val="0"/>
          </w:rPr>
          <w:t xml:space="preserve">Slide Deck</w:t>
        </w:r>
      </w:hyperlink>
      <w:r w:rsidDel="00000000" w:rsidR="00000000" w:rsidRPr="00000000">
        <w:rPr>
          <w:rtl w:val="0"/>
        </w:rPr>
      </w:r>
    </w:p>
    <w:p w:rsidR="00000000" w:rsidDel="00000000" w:rsidP="00000000" w:rsidRDefault="00000000" w:rsidRPr="00000000" w14:paraId="00000076">
      <w:pPr>
        <w:numPr>
          <w:ilvl w:val="0"/>
          <w:numId w:val="3"/>
        </w:numPr>
        <w:spacing w:line="240" w:lineRule="auto"/>
        <w:ind w:left="720" w:hanging="360"/>
        <w:rPr>
          <w:rFonts w:ascii="Calibri" w:cs="Calibri" w:eastAsia="Calibri" w:hAnsi="Calibri"/>
          <w:sz w:val="24"/>
          <w:szCs w:val="24"/>
          <w:u w:val="none"/>
        </w:rPr>
      </w:pPr>
      <w:hyperlink r:id="rId8">
        <w:r w:rsidDel="00000000" w:rsidR="00000000" w:rsidRPr="00000000">
          <w:rPr>
            <w:rFonts w:ascii="Calibri" w:cs="Calibri" w:eastAsia="Calibri" w:hAnsi="Calibri"/>
            <w:color w:val="1155cc"/>
            <w:sz w:val="24"/>
            <w:szCs w:val="24"/>
            <w:u w:val="single"/>
            <w:rtl w:val="0"/>
          </w:rPr>
          <w:t xml:space="preserve">Charter Work Document</w:t>
        </w:r>
      </w:hyperlink>
      <w:r w:rsidDel="00000000" w:rsidR="00000000" w:rsidRPr="00000000">
        <w:rPr>
          <w:rtl w:val="0"/>
        </w:rPr>
      </w:r>
    </w:p>
    <w:p w:rsidR="00000000" w:rsidDel="00000000" w:rsidP="00000000" w:rsidRDefault="00000000" w:rsidRPr="00000000" w14:paraId="00000077">
      <w:pPr>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8">
      <w:pPr>
        <w:pStyle w:val="Heading2"/>
        <w:rPr/>
      </w:pPr>
      <w:r w:rsidDel="00000000" w:rsidR="00000000" w:rsidRPr="00000000">
        <w:rPr>
          <w:rtl w:val="0"/>
        </w:rPr>
        <w:t xml:space="preserve">Agenda Items and Notes </w:t>
      </w:r>
    </w:p>
    <w:p w:rsidR="00000000" w:rsidDel="00000000" w:rsidP="00000000" w:rsidRDefault="00000000" w:rsidRPr="00000000" w14:paraId="00000079">
      <w:pPr>
        <w:pStyle w:val="Heading2"/>
        <w:spacing w:before="0" w:lineRule="auto"/>
        <w:rPr>
          <w:sz w:val="18"/>
          <w:szCs w:val="18"/>
        </w:rPr>
      </w:pPr>
      <w:bookmarkStart w:colFirst="0" w:colLast="0" w:name="_heading=h.6jx6x2hfbb6v" w:id="1"/>
      <w:bookmarkEnd w:id="1"/>
      <w:r w:rsidDel="00000000" w:rsidR="00000000" w:rsidRPr="00000000">
        <w:rPr>
          <w:sz w:val="18"/>
          <w:szCs w:val="18"/>
          <w:rtl w:val="0"/>
        </w:rPr>
        <w:t xml:space="preserve">(Compiled by Isabella F and Amy Hodge)</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Welcome + Equity Statement</w:t>
      </w:r>
    </w:p>
    <w:p w:rsidR="00000000" w:rsidDel="00000000" w:rsidP="00000000" w:rsidRDefault="00000000" w:rsidRPr="00000000" w14:paraId="0000007C">
      <w:pPr>
        <w:widowControl w:val="0"/>
        <w:numPr>
          <w:ilvl w:val="0"/>
          <w:numId w:val="5"/>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meeting officially opened to the public at 7:23 P.M.</w:t>
      </w:r>
    </w:p>
    <w:p w:rsidR="00000000" w:rsidDel="00000000" w:rsidP="00000000" w:rsidRDefault="00000000" w:rsidRPr="00000000" w14:paraId="0000007D">
      <w:pPr>
        <w:widowControl w:val="0"/>
        <w:spacing w:line="240" w:lineRule="auto"/>
        <w:ind w:left="144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E">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Agenda Overview</w:t>
      </w:r>
    </w:p>
    <w:p w:rsidR="00000000" w:rsidDel="00000000" w:rsidP="00000000" w:rsidRDefault="00000000" w:rsidRPr="00000000" w14:paraId="0000007F">
      <w:pPr>
        <w:widowControl w:val="0"/>
        <w:numPr>
          <w:ilvl w:val="0"/>
          <w:numId w:val="1"/>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following agenda items were presented for the session</w:t>
      </w:r>
    </w:p>
    <w:p w:rsidR="00000000" w:rsidDel="00000000" w:rsidP="00000000" w:rsidRDefault="00000000" w:rsidRPr="00000000" w14:paraId="00000080">
      <w:pPr>
        <w:widowControl w:val="0"/>
        <w:numPr>
          <w:ilvl w:val="0"/>
          <w:numId w:val="4"/>
        </w:numPr>
        <w:pBdr>
          <w:top w:space="0" w:sz="0" w:val="nil"/>
          <w:left w:space="0" w:sz="0" w:val="nil"/>
          <w:bottom w:space="0" w:sz="0" w:val="nil"/>
          <w:right w:space="0" w:sz="0" w:val="nil"/>
          <w:between w:space="0" w:sz="0" w:val="nil"/>
        </w:pBdr>
        <w:spacing w:line="240"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Welcome and equity statement</w:t>
      </w:r>
    </w:p>
    <w:p w:rsidR="00000000" w:rsidDel="00000000" w:rsidP="00000000" w:rsidRDefault="00000000" w:rsidRPr="00000000" w14:paraId="00000081">
      <w:pPr>
        <w:widowControl w:val="0"/>
        <w:numPr>
          <w:ilvl w:val="0"/>
          <w:numId w:val="4"/>
        </w:numPr>
        <w:pBdr>
          <w:top w:space="0" w:sz="0" w:val="nil"/>
          <w:left w:space="0" w:sz="0" w:val="nil"/>
          <w:bottom w:space="0" w:sz="0" w:val="nil"/>
          <w:right w:space="0" w:sz="0" w:val="nil"/>
          <w:between w:space="0" w:sz="0" w:val="nil"/>
        </w:pBdr>
        <w:spacing w:line="240" w:lineRule="auto"/>
        <w:ind w:left="216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Member Community Building</w:t>
      </w:r>
    </w:p>
    <w:p w:rsidR="00000000" w:rsidDel="00000000" w:rsidP="00000000" w:rsidRDefault="00000000" w:rsidRPr="00000000" w14:paraId="00000082">
      <w:pPr>
        <w:widowControl w:val="0"/>
        <w:numPr>
          <w:ilvl w:val="0"/>
          <w:numId w:val="4"/>
        </w:numPr>
        <w:pBdr>
          <w:top w:space="0" w:sz="0" w:val="nil"/>
          <w:left w:space="0" w:sz="0" w:val="nil"/>
          <w:bottom w:space="0" w:sz="0" w:val="nil"/>
          <w:right w:space="0" w:sz="0" w:val="nil"/>
          <w:between w:space="0" w:sz="0" w:val="nil"/>
        </w:pBdr>
        <w:spacing w:line="240" w:lineRule="auto"/>
        <w:ind w:left="216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ODE’s Equity Statement</w:t>
      </w:r>
    </w:p>
    <w:p w:rsidR="00000000" w:rsidDel="00000000" w:rsidP="00000000" w:rsidRDefault="00000000" w:rsidRPr="00000000" w14:paraId="00000083">
      <w:pPr>
        <w:widowControl w:val="0"/>
        <w:numPr>
          <w:ilvl w:val="0"/>
          <w:numId w:val="4"/>
        </w:numPr>
        <w:pBdr>
          <w:top w:space="0" w:sz="0" w:val="nil"/>
          <w:left w:space="0" w:sz="0" w:val="nil"/>
          <w:bottom w:space="0" w:sz="0" w:val="nil"/>
          <w:right w:space="0" w:sz="0" w:val="nil"/>
          <w:between w:space="0" w:sz="0" w:val="nil"/>
        </w:pBdr>
        <w:spacing w:line="240" w:lineRule="auto"/>
        <w:ind w:left="216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Icebreaker</w:t>
      </w:r>
    </w:p>
    <w:p w:rsidR="00000000" w:rsidDel="00000000" w:rsidP="00000000" w:rsidRDefault="00000000" w:rsidRPr="00000000" w14:paraId="00000084">
      <w:pPr>
        <w:widowControl w:val="0"/>
        <w:numPr>
          <w:ilvl w:val="0"/>
          <w:numId w:val="4"/>
        </w:numPr>
        <w:pBdr>
          <w:top w:space="0" w:sz="0" w:val="nil"/>
          <w:left w:space="0" w:sz="0" w:val="nil"/>
          <w:bottom w:space="0" w:sz="0" w:val="nil"/>
          <w:right w:space="0" w:sz="0" w:val="nil"/>
          <w:between w:space="0" w:sz="0" w:val="nil"/>
        </w:pBdr>
        <w:spacing w:line="240" w:lineRule="auto"/>
        <w:ind w:left="216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Community agreements</w:t>
      </w:r>
    </w:p>
    <w:p w:rsidR="00000000" w:rsidDel="00000000" w:rsidP="00000000" w:rsidRDefault="00000000" w:rsidRPr="00000000" w14:paraId="00000085">
      <w:pPr>
        <w:widowControl w:val="0"/>
        <w:numPr>
          <w:ilvl w:val="0"/>
          <w:numId w:val="4"/>
        </w:numPr>
        <w:pBdr>
          <w:top w:space="0" w:sz="0" w:val="nil"/>
          <w:left w:space="0" w:sz="0" w:val="nil"/>
          <w:bottom w:space="0" w:sz="0" w:val="nil"/>
          <w:right w:space="0" w:sz="0" w:val="nil"/>
          <w:between w:space="0" w:sz="0" w:val="nil"/>
        </w:pBdr>
        <w:spacing w:line="240" w:lineRule="auto"/>
        <w:ind w:left="216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Break</w:t>
      </w:r>
    </w:p>
    <w:p w:rsidR="00000000" w:rsidDel="00000000" w:rsidP="00000000" w:rsidRDefault="00000000" w:rsidRPr="00000000" w14:paraId="00000086">
      <w:pPr>
        <w:widowControl w:val="0"/>
        <w:numPr>
          <w:ilvl w:val="0"/>
          <w:numId w:val="4"/>
        </w:numPr>
        <w:pBdr>
          <w:top w:space="0" w:sz="0" w:val="nil"/>
          <w:left w:space="0" w:sz="0" w:val="nil"/>
          <w:bottom w:space="0" w:sz="0" w:val="nil"/>
          <w:right w:space="0" w:sz="0" w:val="nil"/>
          <w:between w:space="0" w:sz="0" w:val="nil"/>
        </w:pBdr>
        <w:spacing w:line="240" w:lineRule="auto"/>
        <w:ind w:left="216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YAC charter recap</w:t>
      </w:r>
    </w:p>
    <w:p w:rsidR="00000000" w:rsidDel="00000000" w:rsidP="00000000" w:rsidRDefault="00000000" w:rsidRPr="00000000" w14:paraId="00000087">
      <w:pPr>
        <w:widowControl w:val="0"/>
        <w:numPr>
          <w:ilvl w:val="0"/>
          <w:numId w:val="4"/>
        </w:numPr>
        <w:pBdr>
          <w:top w:space="0" w:sz="0" w:val="nil"/>
          <w:left w:space="0" w:sz="0" w:val="nil"/>
          <w:bottom w:space="0" w:sz="0" w:val="nil"/>
          <w:right w:space="0" w:sz="0" w:val="nil"/>
          <w:between w:space="0" w:sz="0" w:val="nil"/>
        </w:pBdr>
        <w:spacing w:line="240" w:lineRule="auto"/>
        <w:ind w:left="216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YAC charter work time</w:t>
      </w:r>
    </w:p>
    <w:p w:rsidR="00000000" w:rsidDel="00000000" w:rsidP="00000000" w:rsidRDefault="00000000" w:rsidRPr="00000000" w14:paraId="00000088">
      <w:pPr>
        <w:widowControl w:val="0"/>
        <w:numPr>
          <w:ilvl w:val="0"/>
          <w:numId w:val="4"/>
        </w:numPr>
        <w:pBdr>
          <w:top w:space="0" w:sz="0" w:val="nil"/>
          <w:left w:space="0" w:sz="0" w:val="nil"/>
          <w:bottom w:space="0" w:sz="0" w:val="nil"/>
          <w:right w:space="0" w:sz="0" w:val="nil"/>
          <w:between w:space="0" w:sz="0" w:val="nil"/>
        </w:pBdr>
        <w:spacing w:line="240" w:lineRule="auto"/>
        <w:ind w:left="216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YAC charter share out</w:t>
      </w:r>
    </w:p>
    <w:p w:rsidR="00000000" w:rsidDel="00000000" w:rsidP="00000000" w:rsidRDefault="00000000" w:rsidRPr="00000000" w14:paraId="00000089">
      <w:pPr>
        <w:widowControl w:val="0"/>
        <w:numPr>
          <w:ilvl w:val="0"/>
          <w:numId w:val="4"/>
        </w:numPr>
        <w:pBdr>
          <w:top w:space="0" w:sz="0" w:val="nil"/>
          <w:left w:space="0" w:sz="0" w:val="nil"/>
          <w:bottom w:space="0" w:sz="0" w:val="nil"/>
          <w:right w:space="0" w:sz="0" w:val="nil"/>
          <w:between w:space="0" w:sz="0" w:val="nil"/>
        </w:pBdr>
        <w:spacing w:line="240" w:lineRule="auto"/>
        <w:ind w:left="216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Next meeting preview: EO cell phone use policy</w:t>
      </w:r>
    </w:p>
    <w:p w:rsidR="00000000" w:rsidDel="00000000" w:rsidP="00000000" w:rsidRDefault="00000000" w:rsidRPr="00000000" w14:paraId="0000008A">
      <w:pPr>
        <w:widowControl w:val="0"/>
        <w:numPr>
          <w:ilvl w:val="0"/>
          <w:numId w:val="4"/>
        </w:numPr>
        <w:pBdr>
          <w:top w:space="0" w:sz="0" w:val="nil"/>
          <w:left w:space="0" w:sz="0" w:val="nil"/>
          <w:bottom w:space="0" w:sz="0" w:val="nil"/>
          <w:right w:space="0" w:sz="0" w:val="nil"/>
          <w:between w:space="0" w:sz="0" w:val="nil"/>
        </w:pBdr>
        <w:spacing w:line="240" w:lineRule="auto"/>
        <w:ind w:left="216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Closeout/next step</w:t>
      </w:r>
      <w:r w:rsidDel="00000000" w:rsidR="00000000" w:rsidRPr="00000000">
        <w:rPr>
          <w:rtl w:val="0"/>
        </w:rPr>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line="240" w:lineRule="auto"/>
        <w:ind w:left="216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C">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Meeting Minutes Approval (Oct 6)</w:t>
      </w:r>
    </w:p>
    <w:p w:rsidR="00000000" w:rsidDel="00000000" w:rsidP="00000000" w:rsidRDefault="00000000" w:rsidRPr="00000000" w14:paraId="0000008D">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Amy H</w:t>
      </w:r>
      <w:r w:rsidDel="00000000" w:rsidR="00000000" w:rsidRPr="00000000">
        <w:rPr>
          <w:rFonts w:ascii="Calibri" w:cs="Calibri" w:eastAsia="Calibri" w:hAnsi="Calibri"/>
          <w:sz w:val="24"/>
          <w:szCs w:val="24"/>
          <w:rtl w:val="0"/>
        </w:rPr>
        <w:t xml:space="preserve">, the Youth Advisory Council coordinator, explained the use of the meeting minutes and how their formatting reflects the participants of each meeting. She then explained how the YAC will vote to approve these meeting minutes by roll call; each member’s name will be called, and if they approve, they will speak the word, “Yaye.”</w:t>
      </w:r>
    </w:p>
    <w:p w:rsidR="00000000" w:rsidDel="00000000" w:rsidP="00000000" w:rsidRDefault="00000000" w:rsidRPr="00000000" w14:paraId="0000008E">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All members in attendance voted in favor of the meeting minutes passing.</w:t>
        <w:br w:type="textWrapping"/>
        <w:t xml:space="preserve"> </w:t>
      </w:r>
    </w:p>
    <w:p w:rsidR="00000000" w:rsidDel="00000000" w:rsidP="00000000" w:rsidRDefault="00000000" w:rsidRPr="00000000" w14:paraId="0000008F">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Themes and Questions from Previous Charter Development</w:t>
      </w:r>
    </w:p>
    <w:p w:rsidR="00000000" w:rsidDel="00000000" w:rsidP="00000000" w:rsidRDefault="00000000" w:rsidRPr="00000000" w14:paraId="00000090">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Amy H</w:t>
      </w:r>
      <w:r w:rsidDel="00000000" w:rsidR="00000000" w:rsidRPr="00000000">
        <w:rPr>
          <w:rFonts w:ascii="Calibri" w:cs="Calibri" w:eastAsia="Calibri" w:hAnsi="Calibri"/>
          <w:sz w:val="24"/>
          <w:szCs w:val="24"/>
          <w:rtl w:val="0"/>
        </w:rPr>
        <w:t xml:space="preserve"> briefly recapped the themes and questions from the previous charter development meeting</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2">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Introduce the next review sections (Member Discussion)</w:t>
      </w:r>
    </w:p>
    <w:p w:rsidR="00000000" w:rsidDel="00000000" w:rsidP="00000000" w:rsidRDefault="00000000" w:rsidRPr="00000000" w14:paraId="00000093">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The YAC members joined breakout rooms to discuss different points:</w:t>
      </w:r>
    </w:p>
    <w:p w:rsidR="00000000" w:rsidDel="00000000" w:rsidP="00000000" w:rsidRDefault="00000000" w:rsidRPr="00000000" w14:paraId="00000094">
      <w:pPr>
        <w:widowControl w:val="0"/>
        <w:numPr>
          <w:ilvl w:val="2"/>
          <w:numId w:val="2"/>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Voting</w:t>
      </w:r>
    </w:p>
    <w:p w:rsidR="00000000" w:rsidDel="00000000" w:rsidP="00000000" w:rsidRDefault="00000000" w:rsidRPr="00000000" w14:paraId="00000095">
      <w:pPr>
        <w:widowControl w:val="0"/>
        <w:numPr>
          <w:ilvl w:val="2"/>
          <w:numId w:val="2"/>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YAC scope of work (areas of interest)</w:t>
      </w:r>
    </w:p>
    <w:p w:rsidR="00000000" w:rsidDel="00000000" w:rsidP="00000000" w:rsidRDefault="00000000" w:rsidRPr="00000000" w14:paraId="00000096">
      <w:pPr>
        <w:widowControl w:val="0"/>
        <w:numPr>
          <w:ilvl w:val="2"/>
          <w:numId w:val="2"/>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Engaging partners</w:t>
      </w:r>
    </w:p>
    <w:p w:rsidR="00000000" w:rsidDel="00000000" w:rsidP="00000000" w:rsidRDefault="00000000" w:rsidRPr="00000000" w14:paraId="00000097">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Voting:</w:t>
      </w:r>
    </w:p>
    <w:p w:rsidR="00000000" w:rsidDel="00000000" w:rsidP="00000000" w:rsidRDefault="00000000" w:rsidRPr="00000000" w14:paraId="00000098">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The YAC members reviewing this said it looked good, and needed no modification.</w:t>
      </w:r>
    </w:p>
    <w:p w:rsidR="00000000" w:rsidDel="00000000" w:rsidP="00000000" w:rsidRDefault="00000000" w:rsidRPr="00000000" w14:paraId="00000099">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YAC scope of work (areas of interest): </w:t>
      </w:r>
    </w:p>
    <w:p w:rsidR="00000000" w:rsidDel="00000000" w:rsidP="00000000" w:rsidRDefault="00000000" w:rsidRPr="00000000" w14:paraId="0000009A">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Alison CL</w:t>
      </w:r>
      <w:r w:rsidDel="00000000" w:rsidR="00000000" w:rsidRPr="00000000">
        <w:rPr>
          <w:rFonts w:ascii="Calibri" w:cs="Calibri" w:eastAsia="Calibri" w:hAnsi="Calibri"/>
          <w:sz w:val="24"/>
          <w:szCs w:val="24"/>
          <w:rtl w:val="0"/>
        </w:rPr>
        <w:t xml:space="preserve">: Fundraising for school clubs and external activities in the community.</w:t>
      </w:r>
    </w:p>
    <w:p w:rsidR="00000000" w:rsidDel="00000000" w:rsidP="00000000" w:rsidRDefault="00000000" w:rsidRPr="00000000" w14:paraId="0000009B">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Anna H</w:t>
      </w:r>
      <w:r w:rsidDel="00000000" w:rsidR="00000000" w:rsidRPr="00000000">
        <w:rPr>
          <w:rFonts w:ascii="Calibri" w:cs="Calibri" w:eastAsia="Calibri" w:hAnsi="Calibri"/>
          <w:sz w:val="24"/>
          <w:szCs w:val="24"/>
          <w:rtl w:val="0"/>
        </w:rPr>
        <w:t xml:space="preserve">: Youth health &amp; mental well-being</w:t>
      </w:r>
    </w:p>
    <w:p w:rsidR="00000000" w:rsidDel="00000000" w:rsidP="00000000" w:rsidRDefault="00000000" w:rsidRPr="00000000" w14:paraId="0000009C">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Ayman T</w:t>
      </w:r>
      <w:r w:rsidDel="00000000" w:rsidR="00000000" w:rsidRPr="00000000">
        <w:rPr>
          <w:rFonts w:ascii="Calibri" w:cs="Calibri" w:eastAsia="Calibri" w:hAnsi="Calibri"/>
          <w:sz w:val="24"/>
          <w:szCs w:val="24"/>
          <w:rtl w:val="0"/>
        </w:rPr>
        <w:t xml:space="preserve">: Excited to talk about the discrimination report/policies </w:t>
      </w:r>
      <w:r w:rsidDel="00000000" w:rsidR="00000000" w:rsidRPr="00000000">
        <w:rPr>
          <w:rtl w:val="0"/>
        </w:rPr>
      </w:r>
    </w:p>
    <w:p w:rsidR="00000000" w:rsidDel="00000000" w:rsidP="00000000" w:rsidRDefault="00000000" w:rsidRPr="00000000" w14:paraId="0000009D">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Jill C</w:t>
      </w:r>
      <w:r w:rsidDel="00000000" w:rsidR="00000000" w:rsidRPr="00000000">
        <w:rPr>
          <w:rFonts w:ascii="Calibri" w:cs="Calibri" w:eastAsia="Calibri" w:hAnsi="Calibri"/>
          <w:sz w:val="24"/>
          <w:szCs w:val="24"/>
          <w:rtl w:val="0"/>
        </w:rPr>
        <w:t xml:space="preserve">: Under </w:t>
      </w:r>
      <w:r w:rsidDel="00000000" w:rsidR="00000000" w:rsidRPr="00000000">
        <w:rPr>
          <w:rFonts w:ascii="Calibri" w:cs="Calibri" w:eastAsia="Calibri" w:hAnsi="Calibri"/>
          <w:i w:val="1"/>
          <w:iCs w:val="1"/>
          <w:sz w:val="24"/>
          <w:szCs w:val="24"/>
          <w:rtl w:val="0"/>
        </w:rPr>
        <w:t xml:space="preserve">"addressing bias and hate crimes”</w:t>
      </w:r>
      <w:r w:rsidDel="00000000" w:rsidR="00000000" w:rsidRPr="00000000">
        <w:rPr>
          <w:rFonts w:ascii="Calibri" w:cs="Calibri" w:eastAsia="Calibri" w:hAnsi="Calibri"/>
          <w:sz w:val="24"/>
          <w:szCs w:val="24"/>
          <w:rtl w:val="0"/>
        </w:rPr>
        <w:t xml:space="preserve"> there could be more detail when it comes to describing a bias (what would that look like and why would one need to report it?)</w:t>
      </w:r>
    </w:p>
    <w:p w:rsidR="00000000" w:rsidDel="00000000" w:rsidP="00000000" w:rsidRDefault="00000000" w:rsidRPr="00000000" w14:paraId="0000009E">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Stein A </w:t>
      </w:r>
      <w:r w:rsidDel="00000000" w:rsidR="00000000" w:rsidRPr="00000000">
        <w:rPr>
          <w:rFonts w:ascii="Calibri" w:cs="Calibri" w:eastAsia="Calibri" w:hAnsi="Calibri"/>
          <w:sz w:val="24"/>
          <w:szCs w:val="24"/>
          <w:rtl w:val="0"/>
        </w:rPr>
        <w:t xml:space="preserve">:Topics I find interesting and want to engage in: </w:t>
      </w:r>
    </w:p>
    <w:p w:rsidR="00000000" w:rsidDel="00000000" w:rsidP="00000000" w:rsidRDefault="00000000" w:rsidRPr="00000000" w14:paraId="0000009F">
      <w:pPr>
        <w:widowControl w:val="0"/>
        <w:numPr>
          <w:ilvl w:val="2"/>
          <w:numId w:val="2"/>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Funding for accessibility, easing access to accommodations in classrooms/schools, disability support</w:t>
      </w:r>
    </w:p>
    <w:p w:rsidR="00000000" w:rsidDel="00000000" w:rsidP="00000000" w:rsidRDefault="00000000" w:rsidRPr="00000000" w14:paraId="000000A0">
      <w:pPr>
        <w:widowControl w:val="0"/>
        <w:numPr>
          <w:ilvl w:val="2"/>
          <w:numId w:val="2"/>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Discrimination report/policies (as Ayman mentioned)</w:t>
      </w:r>
    </w:p>
    <w:p w:rsidR="00000000" w:rsidDel="00000000" w:rsidP="00000000" w:rsidRDefault="00000000" w:rsidRPr="00000000" w14:paraId="000000A1">
      <w:pPr>
        <w:widowControl w:val="0"/>
        <w:numPr>
          <w:ilvl w:val="2"/>
          <w:numId w:val="2"/>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Funding for clubs and extracurriculars (past just sports)</w:t>
      </w:r>
    </w:p>
    <w:p w:rsidR="00000000" w:rsidDel="00000000" w:rsidP="00000000" w:rsidRDefault="00000000" w:rsidRPr="00000000" w14:paraId="000000A2">
      <w:pPr>
        <w:widowControl w:val="0"/>
        <w:numPr>
          <w:ilvl w:val="2"/>
          <w:numId w:val="2"/>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Bullying intervention</w:t>
      </w:r>
    </w:p>
    <w:p w:rsidR="00000000" w:rsidDel="00000000" w:rsidP="00000000" w:rsidRDefault="00000000" w:rsidRPr="00000000" w14:paraId="000000A3">
      <w:pPr>
        <w:widowControl w:val="0"/>
        <w:numPr>
          <w:ilvl w:val="2"/>
          <w:numId w:val="2"/>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LGBTQIA+ involvement &amp; supports in school</w:t>
      </w:r>
    </w:p>
    <w:p w:rsidR="00000000" w:rsidDel="00000000" w:rsidP="00000000" w:rsidRDefault="00000000" w:rsidRPr="00000000" w14:paraId="000000A4">
      <w:pPr>
        <w:widowControl w:val="0"/>
        <w:numPr>
          <w:ilvl w:val="2"/>
          <w:numId w:val="2"/>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Mental health support/intervention in schools</w:t>
      </w:r>
    </w:p>
    <w:p w:rsidR="00000000" w:rsidDel="00000000" w:rsidP="00000000" w:rsidRDefault="00000000" w:rsidRPr="00000000" w14:paraId="000000A5">
      <w:pPr>
        <w:widowControl w:val="0"/>
        <w:numPr>
          <w:ilvl w:val="2"/>
          <w:numId w:val="2"/>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Educating against stigmatized/stereotyped topics (mental health, disability awareness, LGBTQIA+, racism, misogyny, bullying, safety topics... et cetera)</w:t>
      </w:r>
    </w:p>
    <w:p w:rsidR="00000000" w:rsidDel="00000000" w:rsidP="00000000" w:rsidRDefault="00000000" w:rsidRPr="00000000" w14:paraId="000000A6">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Kaidence G</w:t>
      </w:r>
      <w:r w:rsidDel="00000000" w:rsidR="00000000" w:rsidRPr="00000000">
        <w:rPr>
          <w:rFonts w:ascii="Calibri" w:cs="Calibri" w:eastAsia="Calibri" w:hAnsi="Calibri"/>
          <w:sz w:val="24"/>
          <w:szCs w:val="24"/>
          <w:rtl w:val="0"/>
        </w:rPr>
        <w:t xml:space="preserve">: I do think that we could be more specific on the survey portion and what the surveys do and what they are for. Language “bias” is too vague. Also the point of student resources needs to be more clear of what that means and how us as yac members are supposed to help with that.</w:t>
      </w:r>
    </w:p>
    <w:p w:rsidR="00000000" w:rsidDel="00000000" w:rsidP="00000000" w:rsidRDefault="00000000" w:rsidRPr="00000000" w14:paraId="000000A7">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Kyra A</w:t>
      </w:r>
      <w:r w:rsidDel="00000000" w:rsidR="00000000" w:rsidRPr="00000000">
        <w:rPr>
          <w:rFonts w:ascii="Calibri" w:cs="Calibri" w:eastAsia="Calibri" w:hAnsi="Calibri"/>
          <w:sz w:val="24"/>
          <w:szCs w:val="24"/>
          <w:rtl w:val="0"/>
        </w:rPr>
        <w:t xml:space="preserve">: Funding for clubs– Speech and debate, and it seems like different </w:t>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pacing w:line="240" w:lineRule="auto"/>
        <w:ind w:left="144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activities are classified differently.</w:t>
      </w:r>
    </w:p>
    <w:p w:rsidR="00000000" w:rsidDel="00000000" w:rsidP="00000000" w:rsidRDefault="00000000" w:rsidRPr="00000000" w14:paraId="000000A9">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Liliana R</w:t>
      </w:r>
      <w:r w:rsidDel="00000000" w:rsidR="00000000" w:rsidRPr="00000000">
        <w:rPr>
          <w:rFonts w:ascii="Calibri" w:cs="Calibri" w:eastAsia="Calibri" w:hAnsi="Calibri"/>
          <w:sz w:val="24"/>
          <w:szCs w:val="24"/>
          <w:rtl w:val="0"/>
        </w:rPr>
        <w:t xml:space="preserve">: Funding for rural schools and smaller schools– resources are different for bigger schools </w:t>
      </w:r>
    </w:p>
    <w:p w:rsidR="00000000" w:rsidDel="00000000" w:rsidP="00000000" w:rsidRDefault="00000000" w:rsidRPr="00000000" w14:paraId="000000AA">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Lily L:</w:t>
      </w:r>
      <w:r w:rsidDel="00000000" w:rsidR="00000000" w:rsidRPr="00000000">
        <w:rPr>
          <w:rFonts w:ascii="Calibri" w:cs="Calibri" w:eastAsia="Calibri" w:hAnsi="Calibri"/>
          <w:sz w:val="24"/>
          <w:szCs w:val="24"/>
          <w:rtl w:val="0"/>
        </w:rPr>
        <w:t xml:space="preserve"> It would be amazing if there was a streamlined process for students to be able to create their own extracurriculars so people with similar interests can enjoy them together</w:t>
      </w:r>
    </w:p>
    <w:p w:rsidR="00000000" w:rsidDel="00000000" w:rsidP="00000000" w:rsidRDefault="00000000" w:rsidRPr="00000000" w14:paraId="000000AB">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Marlow M:</w:t>
      </w:r>
      <w:r w:rsidDel="00000000" w:rsidR="00000000" w:rsidRPr="00000000">
        <w:rPr>
          <w:rFonts w:ascii="Calibri" w:cs="Calibri" w:eastAsia="Calibri" w:hAnsi="Calibri"/>
          <w:sz w:val="24"/>
          <w:szCs w:val="24"/>
          <w:rtl w:val="0"/>
        </w:rPr>
        <w:t xml:space="preserve"> Funding for schools and how this is different for rural and smaller districts. </w:t>
      </w:r>
    </w:p>
    <w:p w:rsidR="00000000" w:rsidDel="00000000" w:rsidP="00000000" w:rsidRDefault="00000000" w:rsidRPr="00000000" w14:paraId="000000AC">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Rachel L:</w:t>
      </w:r>
      <w:r w:rsidDel="00000000" w:rsidR="00000000" w:rsidRPr="00000000">
        <w:rPr>
          <w:rFonts w:ascii="Calibri" w:cs="Calibri" w:eastAsia="Calibri" w:hAnsi="Calibri"/>
          <w:sz w:val="24"/>
          <w:szCs w:val="24"/>
          <w:rtl w:val="0"/>
        </w:rPr>
        <w:t xml:space="preserve"> “Connecting youth with organizations” (3nd bullet point on #2)- what types of organizations? Which youth? And also under this bullet point, “youth-led and student-led accountability”- what is meant by this? </w:t>
      </w:r>
    </w:p>
    <w:p w:rsidR="00000000" w:rsidDel="00000000" w:rsidP="00000000" w:rsidRDefault="00000000" w:rsidRPr="00000000" w14:paraId="000000AD">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Ryne W:</w:t>
      </w:r>
      <w:r w:rsidDel="00000000" w:rsidR="00000000" w:rsidRPr="00000000">
        <w:rPr>
          <w:rFonts w:ascii="Calibri" w:cs="Calibri" w:eastAsia="Calibri" w:hAnsi="Calibri"/>
          <w:sz w:val="24"/>
          <w:szCs w:val="24"/>
          <w:rtl w:val="0"/>
        </w:rPr>
        <w:t xml:space="preserve"> What is the formal process for bringing up new issues to discuss/focus on? And how much do we focus on each of those issues listed (AI, etc.)?</w:t>
      </w:r>
    </w:p>
    <w:p w:rsidR="00000000" w:rsidDel="00000000" w:rsidP="00000000" w:rsidRDefault="00000000" w:rsidRPr="00000000" w14:paraId="000000AE">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Sabina C;</w:t>
      </w:r>
      <w:r w:rsidDel="00000000" w:rsidR="00000000" w:rsidRPr="00000000">
        <w:rPr>
          <w:rFonts w:ascii="Calibri" w:cs="Calibri" w:eastAsia="Calibri" w:hAnsi="Calibri"/>
          <w:sz w:val="24"/>
          <w:szCs w:val="24"/>
          <w:rtl w:val="0"/>
        </w:rPr>
        <w:t xml:space="preserve"> Could include something in the actual charter on how these areas may form subcommittees. Also should specify how the YAC is assisting with surveys (what does that look like?). Specifications on what it means to “connect youth with organizations”. Potential examples for “leadership networks”. Personally, I would be interested in a subcommittee on Youth Engagement and Networking.</w:t>
      </w:r>
    </w:p>
    <w:p w:rsidR="00000000" w:rsidDel="00000000" w:rsidP="00000000" w:rsidRDefault="00000000" w:rsidRPr="00000000" w14:paraId="000000AF">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Sarah E</w:t>
      </w:r>
      <w:r w:rsidDel="00000000" w:rsidR="00000000" w:rsidRPr="00000000">
        <w:rPr>
          <w:rFonts w:ascii="Calibri" w:cs="Calibri" w:eastAsia="Calibri" w:hAnsi="Calibri"/>
          <w:sz w:val="24"/>
          <w:szCs w:val="24"/>
          <w:rtl w:val="0"/>
        </w:rPr>
        <w:t xml:space="preserve">: Funding for schools – clubs and extracurriculars</w:t>
      </w:r>
    </w:p>
    <w:p w:rsidR="00000000" w:rsidDel="00000000" w:rsidP="00000000" w:rsidRDefault="00000000" w:rsidRPr="00000000" w14:paraId="000000B0">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Tavia Z</w:t>
      </w:r>
      <w:r w:rsidDel="00000000" w:rsidR="00000000" w:rsidRPr="00000000">
        <w:rPr>
          <w:rFonts w:ascii="Calibri" w:cs="Calibri" w:eastAsia="Calibri" w:hAnsi="Calibri"/>
          <w:sz w:val="24"/>
          <w:szCs w:val="24"/>
          <w:rtl w:val="0"/>
        </w:rPr>
        <w:t xml:space="preserve">: Bias focused conversations- supporting youth </w:t>
      </w:r>
    </w:p>
    <w:p w:rsidR="00000000" w:rsidDel="00000000" w:rsidP="00000000" w:rsidRDefault="00000000" w:rsidRPr="00000000" w14:paraId="000000B1">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Lilyann M:</w:t>
      </w:r>
      <w:r w:rsidDel="00000000" w:rsidR="00000000" w:rsidRPr="00000000">
        <w:rPr>
          <w:rFonts w:ascii="Calibri" w:cs="Calibri" w:eastAsia="Calibri" w:hAnsi="Calibri"/>
          <w:sz w:val="24"/>
          <w:szCs w:val="24"/>
          <w:rtl w:val="0"/>
        </w:rPr>
        <w:t xml:space="preserve"> I am super excited to work on the cellphone policy, as I believe many people are. I would also like to tackle the issue of trans rights in schools.</w:t>
      </w:r>
    </w:p>
    <w:p w:rsidR="00000000" w:rsidDel="00000000" w:rsidP="00000000" w:rsidRDefault="00000000" w:rsidRPr="00000000" w14:paraId="000000B2">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Hannah M</w:t>
      </w:r>
      <w:r w:rsidDel="00000000" w:rsidR="00000000" w:rsidRPr="00000000">
        <w:rPr>
          <w:rFonts w:ascii="Calibri" w:cs="Calibri" w:eastAsia="Calibri" w:hAnsi="Calibri"/>
          <w:sz w:val="24"/>
          <w:szCs w:val="24"/>
          <w:rtl w:val="0"/>
        </w:rPr>
        <w:t xml:space="preserve">: I am most excited to see other youth members' ideas, opinions, and how they view the pros and cons of future laws.</w:t>
      </w:r>
    </w:p>
    <w:p w:rsidR="00000000" w:rsidDel="00000000" w:rsidP="00000000" w:rsidRDefault="00000000" w:rsidRPr="00000000" w14:paraId="000000B3">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Nicole A-C: </w:t>
      </w:r>
      <w:r w:rsidDel="00000000" w:rsidR="00000000" w:rsidRPr="00000000">
        <w:rPr>
          <w:rFonts w:ascii="Calibri" w:cs="Calibri" w:eastAsia="Calibri" w:hAnsi="Calibri"/>
          <w:sz w:val="24"/>
          <w:szCs w:val="24"/>
          <w:rtl w:val="0"/>
        </w:rPr>
        <w:t xml:space="preserve">I’m most excited to work on improving mental health education from a young age by making it preventative, not just responsive. Schools should teach emotional well-being and coping skills early on, not only step in when students are in crisis. I also want to focus on making sure Oregon measures school success fairly and that every student, no matter their zip code or background, has equal access to opportunities and resources. We should make the language around bias clearer by giving examples and explaining what real student support looks like after incidents. Other topics the YAC could look into include access to counselors in rural schools, building peer-support programs, and helping all schools meet the same standards of opportunity.</w:t>
      </w:r>
    </w:p>
    <w:p w:rsidR="00000000" w:rsidDel="00000000" w:rsidP="00000000" w:rsidRDefault="00000000" w:rsidRPr="00000000" w14:paraId="000000B4">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Grace M:</w:t>
      </w:r>
      <w:r w:rsidDel="00000000" w:rsidR="00000000" w:rsidRPr="00000000">
        <w:rPr>
          <w:rFonts w:ascii="Calibri" w:cs="Calibri" w:eastAsia="Calibri" w:hAnsi="Calibri"/>
          <w:sz w:val="24"/>
          <w:szCs w:val="24"/>
          <w:rtl w:val="0"/>
        </w:rPr>
        <w:t xml:space="preserve"> I’m most interested in working on improving youth access to mental and behavioral health resources within schools and communities. Many students struggle to find consistent, affordable, and confidential support. </w:t>
        <w:br w:type="textWrapping"/>
      </w:r>
    </w:p>
    <w:p w:rsidR="00000000" w:rsidDel="00000000" w:rsidP="00000000" w:rsidRDefault="00000000" w:rsidRPr="00000000" w14:paraId="000000B5">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Engaging Partners:</w:t>
      </w:r>
    </w:p>
    <w:p w:rsidR="00000000" w:rsidDel="00000000" w:rsidP="00000000" w:rsidRDefault="00000000" w:rsidRPr="00000000" w14:paraId="000000B6">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Anna H:</w:t>
      </w:r>
      <w:r w:rsidDel="00000000" w:rsidR="00000000" w:rsidRPr="00000000">
        <w:rPr>
          <w:rFonts w:ascii="Calibri" w:cs="Calibri" w:eastAsia="Calibri" w:hAnsi="Calibri"/>
          <w:sz w:val="24"/>
          <w:szCs w:val="24"/>
          <w:rtl w:val="0"/>
        </w:rPr>
        <w:t xml:space="preserve"> Who or what groups would be filling out the ODE YAC engagement form? How does the YAC identify potential community partners?</w:t>
      </w:r>
    </w:p>
    <w:p w:rsidR="00000000" w:rsidDel="00000000" w:rsidP="00000000" w:rsidRDefault="00000000" w:rsidRPr="00000000" w14:paraId="000000B7">
      <w:pPr>
        <w:widowControl w:val="0"/>
        <w:numPr>
          <w:ilvl w:val="2"/>
          <w:numId w:val="2"/>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How would members go about making their proposal and organizing subcommittees? For example, how would they find other members interested in forming a subcommittee together?</w:t>
      </w:r>
    </w:p>
    <w:p w:rsidR="00000000" w:rsidDel="00000000" w:rsidP="00000000" w:rsidRDefault="00000000" w:rsidRPr="00000000" w14:paraId="000000B8">
      <w:pPr>
        <w:widowControl w:val="0"/>
        <w:numPr>
          <w:ilvl w:val="2"/>
          <w:numId w:val="2"/>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How would the YAC evaluate and approve proposals from ODE?</w:t>
      </w:r>
    </w:p>
    <w:p w:rsidR="00000000" w:rsidDel="00000000" w:rsidP="00000000" w:rsidRDefault="00000000" w:rsidRPr="00000000" w14:paraId="000000B9">
      <w:pPr>
        <w:widowControl w:val="0"/>
        <w:numPr>
          <w:ilvl w:val="2"/>
          <w:numId w:val="2"/>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Can the YAC submit other proposals (not subcommittee requests) to ODE?</w:t>
      </w:r>
    </w:p>
    <w:p w:rsidR="00000000" w:rsidDel="00000000" w:rsidP="00000000" w:rsidRDefault="00000000" w:rsidRPr="00000000" w14:paraId="000000BA">
      <w:pPr>
        <w:widowControl w:val="0"/>
        <w:numPr>
          <w:ilvl w:val="2"/>
          <w:numId w:val="2"/>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Is there a limit to the number of subcommittees that can be formed?</w:t>
      </w:r>
    </w:p>
    <w:p w:rsidR="00000000" w:rsidDel="00000000" w:rsidP="00000000" w:rsidRDefault="00000000" w:rsidRPr="00000000" w14:paraId="000000BB">
      <w:pPr>
        <w:widowControl w:val="0"/>
        <w:numPr>
          <w:ilvl w:val="1"/>
          <w:numId w:val="2"/>
        </w:numPr>
        <w:spacing w:line="276"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Ayman T:</w:t>
      </w:r>
      <w:r w:rsidDel="00000000" w:rsidR="00000000" w:rsidRPr="00000000">
        <w:rPr>
          <w:rFonts w:ascii="Calibri" w:cs="Calibri" w:eastAsia="Calibri" w:hAnsi="Calibri"/>
          <w:sz w:val="24"/>
          <w:szCs w:val="24"/>
          <w:rtl w:val="0"/>
        </w:rPr>
        <w:t xml:space="preserve"> there should be a form for the YAC to engage with the ODE. This form for engagement (YAC → ODE) should live in the engagement section.</w:t>
        <w:br w:type="textWrapping"/>
        <w:t xml:space="preserve">How can this process be streamlined (future versions of the form/ process?)</w:t>
      </w:r>
    </w:p>
    <w:p w:rsidR="00000000" w:rsidDel="00000000" w:rsidP="00000000" w:rsidRDefault="00000000" w:rsidRPr="00000000" w14:paraId="000000BC">
      <w:pPr>
        <w:widowControl w:val="0"/>
        <w:numPr>
          <w:ilvl w:val="1"/>
          <w:numId w:val="2"/>
        </w:numPr>
        <w:spacing w:line="276"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Frankie SH</w:t>
      </w:r>
      <w:r w:rsidDel="00000000" w:rsidR="00000000" w:rsidRPr="00000000">
        <w:rPr>
          <w:rFonts w:ascii="Calibri" w:cs="Calibri" w:eastAsia="Calibri" w:hAnsi="Calibri"/>
          <w:sz w:val="24"/>
          <w:szCs w:val="24"/>
          <w:rtl w:val="0"/>
        </w:rPr>
        <w:t xml:space="preserve">: It could definitely be a bit more specific in terms of which groups we may engage and work with. </w:t>
      </w:r>
    </w:p>
    <w:p w:rsidR="00000000" w:rsidDel="00000000" w:rsidP="00000000" w:rsidRDefault="00000000" w:rsidRPr="00000000" w14:paraId="000000BD">
      <w:pPr>
        <w:widowControl w:val="0"/>
        <w:numPr>
          <w:ilvl w:val="1"/>
          <w:numId w:val="2"/>
        </w:numPr>
        <w:spacing w:line="276"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Jill C</w:t>
      </w:r>
      <w:r w:rsidDel="00000000" w:rsidR="00000000" w:rsidRPr="00000000">
        <w:rPr>
          <w:rFonts w:ascii="Calibri" w:cs="Calibri" w:eastAsia="Calibri" w:hAnsi="Calibri"/>
          <w:sz w:val="24"/>
          <w:szCs w:val="24"/>
          <w:rtl w:val="0"/>
        </w:rPr>
        <w:t xml:space="preserve">: Perhaps give examples of organizations that we might work with (that align with our goals—other YACs?)</w:t>
      </w:r>
    </w:p>
    <w:p w:rsidR="00000000" w:rsidDel="00000000" w:rsidP="00000000" w:rsidRDefault="00000000" w:rsidRPr="00000000" w14:paraId="000000BE">
      <w:pPr>
        <w:widowControl w:val="0"/>
        <w:numPr>
          <w:ilvl w:val="1"/>
          <w:numId w:val="2"/>
        </w:numPr>
        <w:spacing w:line="276"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Julianne H:</w:t>
      </w:r>
      <w:r w:rsidDel="00000000" w:rsidR="00000000" w:rsidRPr="00000000">
        <w:rPr>
          <w:rFonts w:ascii="Calibri" w:cs="Calibri" w:eastAsia="Calibri" w:hAnsi="Calibri"/>
          <w:sz w:val="24"/>
          <w:szCs w:val="24"/>
          <w:rtl w:val="0"/>
        </w:rPr>
        <w:t xml:space="preserve"> I think it would be good to create YAC-specific expectations for partner engagements. For example on the Engagement Request Form, there are already two links that point possible collaborators towards recommendations and guidance on youth/adult partnership. However, it may be good to add specific values or engagement expectations outside of the scope of work to really center community partners with the YACs values. It may also be helpful to create a proposal evaluation process in order to maintain transparency with the public on how the YAC engages with other organizations. </w:t>
      </w:r>
    </w:p>
    <w:p w:rsidR="00000000" w:rsidDel="00000000" w:rsidP="00000000" w:rsidRDefault="00000000" w:rsidRPr="00000000" w14:paraId="000000BF">
      <w:pPr>
        <w:widowControl w:val="0"/>
        <w:numPr>
          <w:ilvl w:val="1"/>
          <w:numId w:val="2"/>
        </w:numPr>
        <w:spacing w:line="276"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Katie R</w:t>
      </w:r>
      <w:r w:rsidDel="00000000" w:rsidR="00000000" w:rsidRPr="00000000">
        <w:rPr>
          <w:rFonts w:ascii="Calibri" w:cs="Calibri" w:eastAsia="Calibri" w:hAnsi="Calibri"/>
          <w:sz w:val="24"/>
          <w:szCs w:val="24"/>
          <w:rtl w:val="0"/>
        </w:rPr>
        <w:t xml:space="preserve">; I believe we should add what happens after a proposal is accepted, the implementation/feedback phase.</w:t>
      </w:r>
    </w:p>
    <w:p w:rsidR="00000000" w:rsidDel="00000000" w:rsidP="00000000" w:rsidRDefault="00000000" w:rsidRPr="00000000" w14:paraId="000000C0">
      <w:pPr>
        <w:widowControl w:val="0"/>
        <w:numPr>
          <w:ilvl w:val="1"/>
          <w:numId w:val="2"/>
        </w:numPr>
        <w:spacing w:line="276"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Kyra A:</w:t>
      </w:r>
      <w:r w:rsidDel="00000000" w:rsidR="00000000" w:rsidRPr="00000000">
        <w:rPr>
          <w:rFonts w:ascii="Calibri" w:cs="Calibri" w:eastAsia="Calibri" w:hAnsi="Calibri"/>
          <w:sz w:val="24"/>
          <w:szCs w:val="24"/>
          <w:rtl w:val="0"/>
        </w:rPr>
        <w:t xml:space="preserve"> I think we should definitely add in a section/question about a specific timeline. There might be subcommittees that last all year, and some that last a month and I think to make sure that subcommittees have the attention they need, there needs to be time frames so there won’t be too much overlap/concentration in a small time frame. </w:t>
      </w:r>
    </w:p>
    <w:p w:rsidR="00000000" w:rsidDel="00000000" w:rsidP="00000000" w:rsidRDefault="00000000" w:rsidRPr="00000000" w14:paraId="000000C1">
      <w:pPr>
        <w:widowControl w:val="0"/>
        <w:numPr>
          <w:ilvl w:val="1"/>
          <w:numId w:val="2"/>
        </w:numPr>
        <w:spacing w:line="276"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Lily L</w:t>
      </w:r>
      <w:r w:rsidDel="00000000" w:rsidR="00000000" w:rsidRPr="00000000">
        <w:rPr>
          <w:rFonts w:ascii="Calibri" w:cs="Calibri" w:eastAsia="Calibri" w:hAnsi="Calibri"/>
          <w:sz w:val="24"/>
          <w:szCs w:val="24"/>
          <w:rtl w:val="0"/>
        </w:rPr>
        <w:t xml:space="preserve">: It should provide information of what types of groups we would be working with, just to give us a general idea. Would the YAC partners be based </w:t>
      </w:r>
      <w:r w:rsidDel="00000000" w:rsidR="00000000" w:rsidRPr="00000000">
        <w:rPr>
          <w:rFonts w:ascii="Calibri" w:cs="Calibri" w:eastAsia="Calibri" w:hAnsi="Calibri"/>
          <w:sz w:val="24"/>
          <w:szCs w:val="24"/>
          <w:rtl w:val="0"/>
        </w:rPr>
        <w:t xml:space="preserve">off of</w:t>
      </w:r>
      <w:r w:rsidDel="00000000" w:rsidR="00000000" w:rsidRPr="00000000">
        <w:rPr>
          <w:rFonts w:ascii="Calibri" w:cs="Calibri" w:eastAsia="Calibri" w:hAnsi="Calibri"/>
          <w:sz w:val="24"/>
          <w:szCs w:val="24"/>
          <w:rtl w:val="0"/>
        </w:rPr>
        <w:t xml:space="preserve"> what topics we are discussing at that point in time? It might be helpful to clear things up by including the names of other </w:t>
      </w:r>
      <w:r w:rsidDel="00000000" w:rsidR="00000000" w:rsidRPr="00000000">
        <w:rPr>
          <w:rFonts w:ascii="Calibri" w:cs="Calibri" w:eastAsia="Calibri" w:hAnsi="Calibri"/>
          <w:sz w:val="24"/>
          <w:szCs w:val="24"/>
          <w:rtl w:val="0"/>
        </w:rPr>
        <w:t xml:space="preserve">oartners</w:t>
      </w:r>
      <w:r w:rsidDel="00000000" w:rsidR="00000000" w:rsidRPr="00000000">
        <w:rPr>
          <w:rtl w:val="0"/>
        </w:rPr>
      </w:r>
    </w:p>
    <w:p w:rsidR="00000000" w:rsidDel="00000000" w:rsidP="00000000" w:rsidRDefault="00000000" w:rsidRPr="00000000" w14:paraId="000000C2">
      <w:pPr>
        <w:widowControl w:val="0"/>
        <w:numPr>
          <w:ilvl w:val="1"/>
          <w:numId w:val="2"/>
        </w:numPr>
        <w:spacing w:line="276"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Liz C</w:t>
      </w:r>
      <w:r w:rsidDel="00000000" w:rsidR="00000000" w:rsidRPr="00000000">
        <w:rPr>
          <w:rFonts w:ascii="Calibri" w:cs="Calibri" w:eastAsia="Calibri" w:hAnsi="Calibri"/>
          <w:sz w:val="24"/>
          <w:szCs w:val="24"/>
          <w:rtl w:val="0"/>
        </w:rPr>
        <w:t xml:space="preserve">: I  think providing info about the types of groups we could be working with would be helpful.</w:t>
      </w:r>
    </w:p>
    <w:p w:rsidR="00000000" w:rsidDel="00000000" w:rsidP="00000000" w:rsidRDefault="00000000" w:rsidRPr="00000000" w14:paraId="000000C3">
      <w:pPr>
        <w:widowControl w:val="0"/>
        <w:numPr>
          <w:ilvl w:val="1"/>
          <w:numId w:val="2"/>
        </w:numPr>
        <w:spacing w:line="276"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Miri K</w:t>
      </w:r>
      <w:r w:rsidDel="00000000" w:rsidR="00000000" w:rsidRPr="00000000">
        <w:rPr>
          <w:rFonts w:ascii="Calibri" w:cs="Calibri" w:eastAsia="Calibri" w:hAnsi="Calibri"/>
          <w:sz w:val="24"/>
          <w:szCs w:val="24"/>
          <w:rtl w:val="0"/>
        </w:rPr>
        <w:t xml:space="preserve">: It may help to include more specific examples of partnership opportunities and what we may be able to accomplish. </w:t>
      </w:r>
    </w:p>
    <w:p w:rsidR="00000000" w:rsidDel="00000000" w:rsidP="00000000" w:rsidRDefault="00000000" w:rsidRPr="00000000" w14:paraId="000000C4">
      <w:pPr>
        <w:widowControl w:val="0"/>
        <w:numPr>
          <w:ilvl w:val="1"/>
          <w:numId w:val="2"/>
        </w:numPr>
        <w:spacing w:line="276"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Patrick H:</w:t>
      </w:r>
      <w:r w:rsidDel="00000000" w:rsidR="00000000" w:rsidRPr="00000000">
        <w:rPr>
          <w:rFonts w:ascii="Calibri" w:cs="Calibri" w:eastAsia="Calibri" w:hAnsi="Calibri"/>
          <w:sz w:val="24"/>
          <w:szCs w:val="24"/>
          <w:rtl w:val="0"/>
        </w:rPr>
        <w:t xml:space="preserve"> It seems a little vague and needs examples of groups that might most likely work with us. Providing more specificity could go a long way in terms of clearing things up on who we will be working with. Anderson mentioned several other advisory councils that work through OHA and provided some examples on who we could work with and how we could work with them. I think including that in the charter would be valuable.</w:t>
      </w:r>
    </w:p>
    <w:p w:rsidR="00000000" w:rsidDel="00000000" w:rsidP="00000000" w:rsidRDefault="00000000" w:rsidRPr="00000000" w14:paraId="000000C5">
      <w:pPr>
        <w:widowControl w:val="0"/>
        <w:numPr>
          <w:ilvl w:val="1"/>
          <w:numId w:val="2"/>
        </w:numPr>
        <w:spacing w:line="276"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Sarah E:</w:t>
      </w:r>
      <w:r w:rsidDel="00000000" w:rsidR="00000000" w:rsidRPr="00000000">
        <w:rPr>
          <w:rFonts w:ascii="Calibri" w:cs="Calibri" w:eastAsia="Calibri" w:hAnsi="Calibri"/>
          <w:sz w:val="24"/>
          <w:szCs w:val="24"/>
          <w:rtl w:val="0"/>
        </w:rPr>
        <w:t xml:space="preserve"> Would the survey for students to reach out to other organizations need to be in the subcommittee part of the charter or the community engagement part of the charter? Do we add a template to organize results of subcommittees that are required to have certain information that can be altered based on the nature of the subcommittee?</w:t>
      </w:r>
    </w:p>
    <w:p w:rsidR="00000000" w:rsidDel="00000000" w:rsidP="00000000" w:rsidRDefault="00000000" w:rsidRPr="00000000" w14:paraId="000000C6">
      <w:pPr>
        <w:widowControl w:val="0"/>
        <w:numPr>
          <w:ilvl w:val="1"/>
          <w:numId w:val="2"/>
        </w:numPr>
        <w:spacing w:line="276"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Lilyann M</w:t>
      </w:r>
      <w:r w:rsidDel="00000000" w:rsidR="00000000" w:rsidRPr="00000000">
        <w:rPr>
          <w:rFonts w:ascii="Calibri" w:cs="Calibri" w:eastAsia="Calibri" w:hAnsi="Calibri"/>
          <w:sz w:val="24"/>
          <w:szCs w:val="24"/>
          <w:rtl w:val="0"/>
        </w:rPr>
        <w:t xml:space="preserve">: My only question would be if we will get directives from the Director on policies we should review or give input, or if it will only be projects from our members or outside sources. </w:t>
      </w:r>
    </w:p>
    <w:p w:rsidR="00000000" w:rsidDel="00000000" w:rsidP="00000000" w:rsidRDefault="00000000" w:rsidRPr="00000000" w14:paraId="000000C7">
      <w:pPr>
        <w:widowControl w:val="0"/>
        <w:numPr>
          <w:ilvl w:val="2"/>
          <w:numId w:val="2"/>
        </w:numPr>
        <w:spacing w:line="276"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 would say that it could be helpful to add a written “cover letter” or written summary that includes the dates and a brief summary.</w:t>
      </w:r>
    </w:p>
    <w:p w:rsidR="00000000" w:rsidDel="00000000" w:rsidP="00000000" w:rsidRDefault="00000000" w:rsidRPr="00000000" w14:paraId="000000C8">
      <w:pPr>
        <w:widowControl w:val="0"/>
        <w:numPr>
          <w:ilvl w:val="1"/>
          <w:numId w:val="2"/>
        </w:numPr>
        <w:spacing w:line="276"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Hannah M:</w:t>
      </w:r>
      <w:r w:rsidDel="00000000" w:rsidR="00000000" w:rsidRPr="00000000">
        <w:rPr>
          <w:rFonts w:ascii="Calibri" w:cs="Calibri" w:eastAsia="Calibri" w:hAnsi="Calibri"/>
          <w:sz w:val="24"/>
          <w:szCs w:val="24"/>
          <w:rtl w:val="0"/>
        </w:rPr>
        <w:t xml:space="preserve">Will there be a limit and/or minimum amount of subcommittees you must be a part of?</w:t>
      </w:r>
    </w:p>
    <w:p w:rsidR="00000000" w:rsidDel="00000000" w:rsidP="00000000" w:rsidRDefault="00000000" w:rsidRPr="00000000" w14:paraId="000000C9">
      <w:pPr>
        <w:widowControl w:val="0"/>
        <w:numPr>
          <w:ilvl w:val="2"/>
          <w:numId w:val="2"/>
        </w:numPr>
        <w:spacing w:line="276"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I’m also interested in how exactly we will work with our partners– is this through tasks or simply discussions?</w:t>
      </w:r>
    </w:p>
    <w:p w:rsidR="00000000" w:rsidDel="00000000" w:rsidP="00000000" w:rsidRDefault="00000000" w:rsidRPr="00000000" w14:paraId="000000CA">
      <w:pPr>
        <w:widowControl w:val="0"/>
        <w:numPr>
          <w:ilvl w:val="1"/>
          <w:numId w:val="2"/>
        </w:numPr>
        <w:spacing w:line="276"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Nicole A-C:</w:t>
      </w:r>
      <w:r w:rsidDel="00000000" w:rsidR="00000000" w:rsidRPr="00000000">
        <w:rPr>
          <w:rFonts w:ascii="Calibri" w:cs="Calibri" w:eastAsia="Calibri" w:hAnsi="Calibri"/>
          <w:sz w:val="24"/>
          <w:szCs w:val="24"/>
          <w:rtl w:val="0"/>
        </w:rPr>
        <w:t xml:space="preserve"> I’m wondering how our recommendations move forward once we make them and how youth ideas reach decision-makers.</w:t>
      </w:r>
    </w:p>
    <w:p w:rsidR="00000000" w:rsidDel="00000000" w:rsidP="00000000" w:rsidRDefault="00000000" w:rsidRPr="00000000" w14:paraId="000000CB">
      <w:pPr>
        <w:widowControl w:val="0"/>
        <w:numPr>
          <w:ilvl w:val="2"/>
          <w:numId w:val="2"/>
        </w:numPr>
        <w:spacing w:line="276"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I’d like to know more about how projects are chosen and if YAC members can give feedback before something gets approved. It would also help to see examples of what types of ODE partners or programs we might work with so we can understand the range of topics. </w:t>
      </w:r>
    </w:p>
    <w:p w:rsidR="00000000" w:rsidDel="00000000" w:rsidP="00000000" w:rsidRDefault="00000000" w:rsidRPr="00000000" w14:paraId="000000CC">
      <w:pPr>
        <w:widowControl w:val="0"/>
        <w:numPr>
          <w:ilvl w:val="2"/>
          <w:numId w:val="2"/>
        </w:numPr>
        <w:spacing w:line="276"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 think it could ask partners to explain how youth will be included from the beginning of their project, not just during feedback. It might also help to add a question about how success will be shared back with the YAC so we can see the real impact of our input.</w:t>
      </w:r>
    </w:p>
    <w:p w:rsidR="00000000" w:rsidDel="00000000" w:rsidP="00000000" w:rsidRDefault="00000000" w:rsidRPr="00000000" w14:paraId="000000CD">
      <w:pPr>
        <w:widowControl w:val="0"/>
        <w:numPr>
          <w:ilvl w:val="2"/>
          <w:numId w:val="2"/>
        </w:numPr>
        <w:spacing w:line="276"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[For YAC initiated proposals / subcommittees] I’d like to know what the timeline looks like for YAC-initiated proposals and how we can make sure they align with the right ODE teams. It would also be helpful to know how we can get guidance or support while developing a proposal, especially if it’s our first time leading one. I’m also curious about how proposals are reviewed and what steps we take once one is approved to move it into action.</w:t>
      </w:r>
    </w:p>
    <w:p w:rsidR="00000000" w:rsidDel="00000000" w:rsidP="00000000" w:rsidRDefault="00000000" w:rsidRPr="00000000" w14:paraId="000000CE">
      <w:pPr>
        <w:widowControl w:val="0"/>
        <w:numPr>
          <w:ilvl w:val="1"/>
          <w:numId w:val="2"/>
        </w:numPr>
        <w:spacing w:line="276"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Grace M:</w:t>
      </w:r>
      <w:r w:rsidDel="00000000" w:rsidR="00000000" w:rsidRPr="00000000">
        <w:rPr>
          <w:rFonts w:ascii="Calibri" w:cs="Calibri" w:eastAsia="Calibri" w:hAnsi="Calibri"/>
          <w:sz w:val="24"/>
          <w:szCs w:val="24"/>
          <w:rtl w:val="0"/>
        </w:rPr>
        <w:t xml:space="preserve"> How does the YAC decide which policy areas to prioritize first?</w:t>
      </w:r>
    </w:p>
    <w:p w:rsidR="00000000" w:rsidDel="00000000" w:rsidP="00000000" w:rsidRDefault="00000000" w:rsidRPr="00000000" w14:paraId="000000CF">
      <w:pPr>
        <w:widowControl w:val="0"/>
        <w:numPr>
          <w:ilvl w:val="2"/>
          <w:numId w:val="2"/>
        </w:numPr>
        <w:spacing w:line="276"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kind of guidance and background info will be provided for each policy area so we can make informed decisions?</w:t>
      </w:r>
    </w:p>
    <w:p w:rsidR="00000000" w:rsidDel="00000000" w:rsidP="00000000" w:rsidRDefault="00000000" w:rsidRPr="00000000" w14:paraId="000000D0">
      <w:pPr>
        <w:widowControl w:val="0"/>
        <w:numPr>
          <w:ilvl w:val="2"/>
          <w:numId w:val="2"/>
        </w:numPr>
        <w:spacing w:line="276"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will YAC and ODE maintain transparency and communication regarding project progress and outcomes?</w:t>
      </w:r>
    </w:p>
    <w:p w:rsidR="00000000" w:rsidDel="00000000" w:rsidP="00000000" w:rsidRDefault="00000000" w:rsidRPr="00000000" w14:paraId="000000D1">
      <w:pPr>
        <w:widowControl w:val="0"/>
        <w:numPr>
          <w:ilvl w:val="2"/>
          <w:numId w:val="2"/>
        </w:numPr>
        <w:spacing w:line="276"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Are there established guidelines for how ODE partners should engage with youth participants to ensure equity and respect for youth perspectives?</w:t>
      </w:r>
    </w:p>
    <w:p w:rsidR="00000000" w:rsidDel="00000000" w:rsidP="00000000" w:rsidRDefault="00000000" w:rsidRPr="00000000" w14:paraId="000000D2">
      <w:pPr>
        <w:widowControl w:val="0"/>
        <w:spacing w:line="276" w:lineRule="auto"/>
        <w:ind w:left="144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3">
      <w:pPr>
        <w:widowControl w:val="0"/>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4">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Whole group share out</w:t>
      </w:r>
    </w:p>
    <w:p w:rsidR="00000000" w:rsidDel="00000000" w:rsidP="00000000" w:rsidRDefault="00000000" w:rsidRPr="00000000" w14:paraId="000000D5">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During this portion of the meetin</w:t>
      </w:r>
      <w:r w:rsidDel="00000000" w:rsidR="00000000" w:rsidRPr="00000000">
        <w:rPr>
          <w:rFonts w:ascii="Calibri" w:cs="Calibri" w:eastAsia="Calibri" w:hAnsi="Calibri"/>
          <w:sz w:val="24"/>
          <w:szCs w:val="24"/>
          <w:rtl w:val="0"/>
        </w:rPr>
        <w:t xml:space="preserve">g </w:t>
      </w:r>
      <w:r w:rsidDel="00000000" w:rsidR="00000000" w:rsidRPr="00000000">
        <w:rPr>
          <w:rFonts w:ascii="Calibri" w:cs="Calibri" w:eastAsia="Calibri" w:hAnsi="Calibri"/>
          <w:b w:val="1"/>
          <w:bCs w:val="1"/>
          <w:sz w:val="24"/>
          <w:szCs w:val="24"/>
          <w:rtl w:val="0"/>
        </w:rPr>
        <w:t xml:space="preserve">Amy H</w:t>
      </w:r>
      <w:r w:rsidDel="00000000" w:rsidR="00000000" w:rsidRPr="00000000">
        <w:rPr>
          <w:rFonts w:ascii="Calibri" w:cs="Calibri" w:eastAsia="Calibri" w:hAnsi="Calibri"/>
          <w:sz w:val="24"/>
          <w:szCs w:val="24"/>
          <w:rtl w:val="0"/>
        </w:rPr>
        <w:t xml:space="preserve"> invited the members of the meeting to share their opinions of the breakout room structure and how they felt about the materials reviewed in said breakout rooms.</w:t>
      </w:r>
    </w:p>
    <w:p w:rsidR="00000000" w:rsidDel="00000000" w:rsidP="00000000" w:rsidRDefault="00000000" w:rsidRPr="00000000" w14:paraId="000000D6">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Patrick H</w:t>
      </w:r>
      <w:r w:rsidDel="00000000" w:rsidR="00000000" w:rsidRPr="00000000">
        <w:rPr>
          <w:rFonts w:ascii="Calibri" w:cs="Calibri" w:eastAsia="Calibri" w:hAnsi="Calibri"/>
          <w:sz w:val="24"/>
          <w:szCs w:val="24"/>
          <w:rtl w:val="0"/>
        </w:rPr>
        <w:t xml:space="preserve">: I was in the “Engaging partners” room; we discussed clarity and examples on who we would be partnering with. I think examples would be useful in the future so members fully understand what and who this entails. We have yet to discuss the criteria for this.</w:t>
      </w:r>
    </w:p>
    <w:p w:rsidR="00000000" w:rsidDel="00000000" w:rsidP="00000000" w:rsidRDefault="00000000" w:rsidRPr="00000000" w14:paraId="000000D7">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Julianne H:</w:t>
      </w:r>
      <w:r w:rsidDel="00000000" w:rsidR="00000000" w:rsidRPr="00000000">
        <w:rPr>
          <w:rFonts w:ascii="Calibri" w:cs="Calibri" w:eastAsia="Calibri" w:hAnsi="Calibri"/>
          <w:sz w:val="24"/>
          <w:szCs w:val="24"/>
          <w:rtl w:val="0"/>
        </w:rPr>
        <w:t xml:space="preserve"> I want to create an application process, so we can filter out different prospective parters. They would need to conform to the values of the YAC.</w:t>
      </w:r>
    </w:p>
    <w:p w:rsidR="00000000" w:rsidDel="00000000" w:rsidP="00000000" w:rsidRDefault="00000000" w:rsidRPr="00000000" w14:paraId="000000D8">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Ayman T: </w:t>
      </w:r>
      <w:r w:rsidDel="00000000" w:rsidR="00000000" w:rsidRPr="00000000">
        <w:rPr>
          <w:rFonts w:ascii="Calibri" w:cs="Calibri" w:eastAsia="Calibri" w:hAnsi="Calibri"/>
          <w:sz w:val="24"/>
          <w:szCs w:val="24"/>
          <w:rtl w:val="0"/>
        </w:rPr>
        <w:t xml:space="preserve">We should streamline the application forms to make this as efficient as possible. </w:t>
      </w:r>
    </w:p>
    <w:p w:rsidR="00000000" w:rsidDel="00000000" w:rsidP="00000000" w:rsidRDefault="00000000" w:rsidRPr="00000000" w14:paraId="000000D9">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November meeting review</w:t>
      </w:r>
    </w:p>
    <w:p w:rsidR="00000000" w:rsidDel="00000000" w:rsidP="00000000" w:rsidRDefault="00000000" w:rsidRPr="00000000" w14:paraId="000000DA">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Before the guests began presenting, </w:t>
      </w:r>
      <w:r w:rsidDel="00000000" w:rsidR="00000000" w:rsidRPr="00000000">
        <w:rPr>
          <w:rFonts w:ascii="Calibri" w:cs="Calibri" w:eastAsia="Calibri" w:hAnsi="Calibri"/>
          <w:b w:val="1"/>
          <w:bCs w:val="1"/>
          <w:sz w:val="24"/>
          <w:szCs w:val="24"/>
          <w:rtl w:val="0"/>
        </w:rPr>
        <w:t xml:space="preserve">Amy H</w:t>
      </w:r>
      <w:r w:rsidDel="00000000" w:rsidR="00000000" w:rsidRPr="00000000">
        <w:rPr>
          <w:rFonts w:ascii="Calibri" w:cs="Calibri" w:eastAsia="Calibri" w:hAnsi="Calibri"/>
          <w:sz w:val="24"/>
          <w:szCs w:val="24"/>
          <w:rtl w:val="0"/>
        </w:rPr>
        <w:t xml:space="preserve"> shared information about previous ways that youth voice has been used to inform policies at ODE.  [</w:t>
      </w:r>
      <w:hyperlink r:id="rId9">
        <w:r w:rsidDel="00000000" w:rsidR="00000000" w:rsidRPr="00000000">
          <w:rPr>
            <w:rFonts w:ascii="Calibri" w:cs="Calibri" w:eastAsia="Calibri" w:hAnsi="Calibri"/>
            <w:color w:val="1155cc"/>
            <w:sz w:val="24"/>
            <w:szCs w:val="24"/>
            <w:u w:val="single"/>
            <w:rtl w:val="0"/>
          </w:rPr>
          <w:t xml:space="preserve">slides 26-27</w:t>
        </w:r>
      </w:hyperlink>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DB">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At this time, </w:t>
      </w:r>
      <w:r w:rsidDel="00000000" w:rsidR="00000000" w:rsidRPr="00000000">
        <w:rPr>
          <w:rFonts w:ascii="Calibri" w:cs="Calibri" w:eastAsia="Calibri" w:hAnsi="Calibri"/>
          <w:b w:val="1"/>
          <w:bCs w:val="1"/>
          <w:sz w:val="24"/>
          <w:szCs w:val="24"/>
          <w:rtl w:val="0"/>
        </w:rPr>
        <w:t xml:space="preserve">Sol Joye and Adrienne Pierce</w:t>
      </w:r>
      <w:r w:rsidDel="00000000" w:rsidR="00000000" w:rsidRPr="00000000">
        <w:rPr>
          <w:rFonts w:ascii="Calibri" w:cs="Calibri" w:eastAsia="Calibri" w:hAnsi="Calibri"/>
          <w:sz w:val="24"/>
          <w:szCs w:val="24"/>
          <w:rtl w:val="0"/>
        </w:rPr>
        <w:t xml:space="preserve">, members of ODE’s Office of Teaching, Learning &amp; Assessment</w:t>
      </w:r>
      <w:r w:rsidDel="00000000" w:rsidR="00000000" w:rsidRPr="00000000">
        <w:rPr>
          <w:rFonts w:ascii="Calibri" w:cs="Calibri" w:eastAsia="Calibri" w:hAnsi="Calibri"/>
          <w:sz w:val="24"/>
          <w:szCs w:val="24"/>
          <w:rtl w:val="0"/>
        </w:rPr>
        <w:t xml:space="preserve"> presente</w:t>
      </w:r>
      <w:r w:rsidDel="00000000" w:rsidR="00000000" w:rsidRPr="00000000">
        <w:rPr>
          <w:rFonts w:ascii="Calibri" w:cs="Calibri" w:eastAsia="Calibri" w:hAnsi="Calibri"/>
          <w:sz w:val="24"/>
          <w:szCs w:val="24"/>
          <w:rtl w:val="0"/>
        </w:rPr>
        <w:t xml:space="preserve">d slides, the first explaining the purpose and definition of an executive order, the next describing an executive order the YAC’s future meetings would concern. They then concluded their presentation by reviewing the “high level timeline” for the YAC’s work with the Cell Phone Executive Order.</w:t>
      </w:r>
    </w:p>
    <w:p w:rsidR="00000000" w:rsidDel="00000000" w:rsidP="00000000" w:rsidRDefault="00000000" w:rsidRPr="00000000" w14:paraId="000000DC">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Youth members of the YAC asked the following questions</w:t>
      </w:r>
    </w:p>
    <w:p w:rsidR="00000000" w:rsidDel="00000000" w:rsidP="00000000" w:rsidRDefault="00000000" w:rsidRPr="00000000" w14:paraId="000000DD">
      <w:pPr>
        <w:widowControl w:val="0"/>
        <w:numPr>
          <w:ilvl w:val="2"/>
          <w:numId w:val="2"/>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Xavier J:</w:t>
      </w:r>
      <w:r w:rsidDel="00000000" w:rsidR="00000000" w:rsidRPr="00000000">
        <w:rPr>
          <w:rFonts w:ascii="Calibri" w:cs="Calibri" w:eastAsia="Calibri" w:hAnsi="Calibri"/>
          <w:sz w:val="24"/>
          <w:szCs w:val="24"/>
          <w:rtl w:val="0"/>
        </w:rPr>
        <w:t xml:space="preserve"> What will our feedback and participation in this order form moving forward.</w:t>
      </w:r>
    </w:p>
    <w:p w:rsidR="00000000" w:rsidDel="00000000" w:rsidP="00000000" w:rsidRDefault="00000000" w:rsidRPr="00000000" w14:paraId="000000DE">
      <w:pPr>
        <w:widowControl w:val="0"/>
        <w:numPr>
          <w:ilvl w:val="3"/>
          <w:numId w:val="2"/>
        </w:numPr>
        <w:pBdr>
          <w:top w:space="0" w:sz="0" w:val="nil"/>
          <w:left w:space="0" w:sz="0" w:val="nil"/>
          <w:bottom w:space="0" w:sz="0" w:val="nil"/>
          <w:right w:space="0" w:sz="0" w:val="nil"/>
          <w:between w:space="0" w:sz="0" w:val="nil"/>
        </w:pBdr>
        <w:spacing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Ms. Adrienne P</w:t>
      </w:r>
      <w:r w:rsidDel="00000000" w:rsidR="00000000" w:rsidRPr="00000000">
        <w:rPr>
          <w:rFonts w:ascii="Calibri" w:cs="Calibri" w:eastAsia="Calibri" w:hAnsi="Calibri"/>
          <w:sz w:val="24"/>
          <w:szCs w:val="24"/>
          <w:rtl w:val="0"/>
        </w:rPr>
        <w:t xml:space="preserve"> (in response to Xavier): This will help to understand implementation across the state and how it can improve - especially with YAC’s support.</w:t>
      </w:r>
    </w:p>
    <w:p w:rsidR="00000000" w:rsidDel="00000000" w:rsidP="00000000" w:rsidRDefault="00000000" w:rsidRPr="00000000" w14:paraId="000000DF">
      <w:pPr>
        <w:widowControl w:val="0"/>
        <w:numPr>
          <w:ilvl w:val="2"/>
          <w:numId w:val="2"/>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Amy H</w:t>
      </w:r>
      <w:r w:rsidDel="00000000" w:rsidR="00000000" w:rsidRPr="00000000">
        <w:rPr>
          <w:rFonts w:ascii="Calibri" w:cs="Calibri" w:eastAsia="Calibri" w:hAnsi="Calibri"/>
          <w:sz w:val="24"/>
          <w:szCs w:val="24"/>
          <w:rtl w:val="0"/>
        </w:rPr>
        <w:t xml:space="preserve">: What kind of questions would the YAC be able to provide feedback on the survey?</w:t>
      </w:r>
    </w:p>
    <w:p w:rsidR="00000000" w:rsidDel="00000000" w:rsidP="00000000" w:rsidRDefault="00000000" w:rsidRPr="00000000" w14:paraId="000000E0">
      <w:pPr>
        <w:widowControl w:val="0"/>
        <w:numPr>
          <w:ilvl w:val="3"/>
          <w:numId w:val="2"/>
        </w:numPr>
        <w:pBdr>
          <w:top w:space="0" w:sz="0" w:val="nil"/>
          <w:left w:space="0" w:sz="0" w:val="nil"/>
          <w:bottom w:space="0" w:sz="0" w:val="nil"/>
          <w:right w:space="0" w:sz="0" w:val="nil"/>
          <w:between w:space="0" w:sz="0" w:val="nil"/>
        </w:pBdr>
        <w:spacing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Adrienne P </w:t>
      </w:r>
      <w:r w:rsidDel="00000000" w:rsidR="00000000" w:rsidRPr="00000000">
        <w:rPr>
          <w:rFonts w:ascii="Calibri" w:cs="Calibri" w:eastAsia="Calibri" w:hAnsi="Calibri"/>
          <w:sz w:val="24"/>
          <w:szCs w:val="24"/>
          <w:rtl w:val="0"/>
        </w:rPr>
        <w:t xml:space="preserve">(in response to Amy H): We will give you a series of questions for your review to see if they are appropriate to ask in this survey, making sure they are measurable with the right criteria for this measurement.</w:t>
      </w:r>
    </w:p>
    <w:p w:rsidR="00000000" w:rsidDel="00000000" w:rsidP="00000000" w:rsidRDefault="00000000" w:rsidRPr="00000000" w14:paraId="000000E1">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It was noted that a few questions were left unaddressed, to be circled back to the next meeting. </w:t>
      </w:r>
    </w:p>
    <w:p w:rsidR="00000000" w:rsidDel="00000000" w:rsidP="00000000" w:rsidRDefault="00000000" w:rsidRPr="00000000" w14:paraId="000000E2">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Meeting Close Out</w:t>
      </w:r>
    </w:p>
    <w:p w:rsidR="00000000" w:rsidDel="00000000" w:rsidP="00000000" w:rsidRDefault="00000000" w:rsidRPr="00000000" w14:paraId="000000E3">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Meeting adjourned at 8:36 P.M.</w:t>
      </w:r>
    </w:p>
    <w:p w:rsidR="00000000" w:rsidDel="00000000" w:rsidP="00000000" w:rsidRDefault="00000000" w:rsidRPr="00000000" w14:paraId="000000E4">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The YAC’s next meeting is scheduled for November 10th at 7:00 pm on Zoom.</w:t>
      </w:r>
    </w:p>
    <w:p w:rsidR="00000000" w:rsidDel="00000000" w:rsidP="00000000" w:rsidRDefault="00000000" w:rsidRPr="00000000" w14:paraId="000000E5">
      <w:pPr>
        <w:rPr>
          <w:rFonts w:ascii="Calibri" w:cs="Calibri" w:eastAsia="Calibri" w:hAnsi="Calibri"/>
          <w:sz w:val="24"/>
          <w:szCs w:val="24"/>
        </w:rPr>
      </w:pPr>
      <w:r w:rsidDel="00000000" w:rsidR="00000000" w:rsidRPr="00000000">
        <w:rPr>
          <w:rtl w:val="0"/>
        </w:rPr>
      </w:r>
    </w:p>
    <w:sectPr>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jc w:val="center"/>
    </w:pPr>
    <w:rPr>
      <w:rFonts w:ascii="Calibri" w:cs="Calibri" w:eastAsia="Calibri" w:hAnsi="Calibri"/>
      <w:sz w:val="40"/>
      <w:szCs w:val="40"/>
    </w:rPr>
  </w:style>
  <w:style w:type="paragraph" w:styleId="Heading2">
    <w:name w:val="heading 2"/>
    <w:basedOn w:val="Normal"/>
    <w:next w:val="Normal"/>
    <w:pPr>
      <w:keepNext w:val="1"/>
      <w:keepLines w:val="1"/>
      <w:spacing w:after="120" w:before="360" w:lineRule="auto"/>
    </w:pPr>
    <w:rPr>
      <w:rFonts w:ascii="Calibri" w:cs="Calibri" w:eastAsia="Calibri" w:hAnsi="Calibri"/>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CF6CE6"/>
    <w:pPr>
      <w:ind w:left="720"/>
      <w:contextualSpacing w:val="1"/>
    </w:pPr>
  </w:style>
  <w:style w:type="table" w:styleId="a1" w:customStyle="1">
    <w:basedOn w:val="TableNormal"/>
    <w:tblPr>
      <w:tblStyleRowBandSize w:val="1"/>
      <w:tblStyleColBandSize w:val="1"/>
      <w:tblCellMar>
        <w:top w:w="100.0" w:type="dxa"/>
        <w:left w:w="100.0" w:type="dxa"/>
        <w:bottom w:w="100.0" w:type="dxa"/>
        <w:right w:w="100.0" w:type="dxa"/>
      </w:tblCellMar>
    </w:tblPr>
  </w:style>
  <w:style w:type="character" w:styleId="Hyperlink">
    <w:name w:val="Hyperlink"/>
    <w:basedOn w:val="DefaultParagraphFont"/>
    <w:uiPriority w:val="99"/>
    <w:unhideWhenUsed w:val="1"/>
    <w:rsid w:val="00A9630E"/>
    <w:rPr>
      <w:color w:val="0000ff" w:themeColor="hyperlink"/>
      <w:u w:val="single"/>
    </w:rPr>
  </w:style>
  <w:style w:type="character" w:styleId="UnresolvedMention">
    <w:name w:val="Unresolved Mention"/>
    <w:basedOn w:val="DefaultParagraphFont"/>
    <w:uiPriority w:val="99"/>
    <w:semiHidden w:val="1"/>
    <w:unhideWhenUsed w:val="1"/>
    <w:rsid w:val="00A9630E"/>
    <w:rPr>
      <w:color w:val="605e5c"/>
      <w:shd w:color="auto" w:fill="e1dfdd" w:val="clear"/>
    </w:rPr>
  </w:style>
  <w:style w:type="paragraph" w:styleId="NormalWeb">
    <w:name w:val="Normal (Web)"/>
    <w:basedOn w:val="Normal"/>
    <w:uiPriority w:val="99"/>
    <w:semiHidden w:val="1"/>
    <w:unhideWhenUsed w:val="1"/>
    <w:rsid w:val="007276BE"/>
    <w:rPr>
      <w:rFonts w:ascii="Times New Roman" w:cs="Times New Roman" w:hAnsi="Times New Roman"/>
      <w:sz w:val="24"/>
      <w:szCs w:val="24"/>
    </w:rPr>
  </w:style>
  <w:style w:type="table" w:styleId="Table1">
    <w:basedOn w:val="TableNormal"/>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openxmlformats.org/officeDocument/2006/relationships/hyperlink" Target="https://docs.google.com/document/d/1D04ug028Ht9kYOdRHXfqmqEvyWaOXWy55eOqsfu5h_k/edit?tab=t.r1j0fo7sxd3" TargetMode="External"/><Relationship Id="rId13" Type="http://schemas.openxmlformats.org/officeDocument/2006/relationships/customXml" Target="../customXML/item4.xml"/><Relationship Id="rId3" Type="http://schemas.openxmlformats.org/officeDocument/2006/relationships/fontTable" Target="fontTable.xml"/><Relationship Id="rId7" Type="http://schemas.openxmlformats.org/officeDocument/2006/relationships/hyperlink" Target="https://docs.google.com/presentation/d/1fgeHOSgKVtacMOWkN9E1KRSzuxCkcELPlnHCIkXF4U8/edit?usp=sharing"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hyperlink" Target="https://docs.google.com/presentation/d/1NUlpO1zxyBkyjmHHYkIh2ccvTiteDBRUY4yY10d65y0/edit?slide=id.g3888f278869_0_27#slide=id.g3888f278869_0_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vvLr3P0ZI8/xUUaQnYQ342smnA==">CgMxLjAyDmgueXh3ZmZmc3RsMHV3Mg5oLjZqeDZ4MmhmYmI2djgAciExZnpkcDZCSW04Zk1hYmJqMEdGTW1JS2I0elFjMmNUaVg=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2026-02-26T21:10:13+00:00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0973E5C-25EC-40AA-AAB0-612B23C02465}"/>
</file>

<file path=customXML/itemProps3.xml><?xml version="1.0" encoding="utf-8"?>
<ds:datastoreItem xmlns:ds="http://schemas.openxmlformats.org/officeDocument/2006/customXml" ds:itemID="{FF0F06FD-C177-47B1-A508-4C22D2E25881}"/>
</file>

<file path=customXML/itemProps4.xml><?xml version="1.0" encoding="utf-8"?>
<ds:datastoreItem xmlns:ds="http://schemas.openxmlformats.org/officeDocument/2006/customXml" ds:itemID="{9ADA0C92-DC2B-41D8-83AE-1E9BF780D66C}"/>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2025-07-04T00:07:00Z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