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id w:val="2131826884"/>
        <w:docPartObj>
          <w:docPartGallery w:val="Cover Pages"/>
          <w:docPartUnique/>
        </w:docPartObj>
      </w:sdtPr>
      <w:sdtContent>
        <w:p w14:paraId="582D15D5" w14:textId="54991516" w:rsidR="00CE4651" w:rsidRDefault="00E868E0" w:rsidP="001C3AB1">
          <w:r>
            <w:rPr>
              <w:noProof/>
            </w:rPr>
            <w:drawing>
              <wp:anchor distT="0" distB="0" distL="114300" distR="114300" simplePos="0" relativeHeight="251694080" behindDoc="1" locked="0" layoutInCell="1" allowOverlap="1" wp14:anchorId="76F4FE31" wp14:editId="177A479F">
                <wp:simplePos x="0" y="0"/>
                <wp:positionH relativeFrom="column">
                  <wp:posOffset>-3214370</wp:posOffset>
                </wp:positionH>
                <wp:positionV relativeFrom="paragraph">
                  <wp:posOffset>-1117600</wp:posOffset>
                </wp:positionV>
                <wp:extent cx="7421880" cy="4955540"/>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qphood.jpg"/>
                        <pic:cNvPicPr/>
                      </pic:nvPicPr>
                      <pic:blipFill>
                        <a:blip r:embed="rId12">
                          <a:extLst>
                            <a:ext uri="{28A0092B-C50C-407E-A947-70E740481C1C}">
                              <a14:useLocalDpi xmlns:a14="http://schemas.microsoft.com/office/drawing/2010/main" val="0"/>
                            </a:ext>
                          </a:extLst>
                        </a:blip>
                        <a:stretch>
                          <a:fillRect/>
                        </a:stretch>
                      </pic:blipFill>
                      <pic:spPr>
                        <a:xfrm>
                          <a:off x="0" y="0"/>
                          <a:ext cx="7421880" cy="49555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39929FCB" wp14:editId="74A483BC">
                    <wp:simplePos x="0" y="0"/>
                    <wp:positionH relativeFrom="page">
                      <wp:posOffset>3009786</wp:posOffset>
                    </wp:positionH>
                    <wp:positionV relativeFrom="paragraph">
                      <wp:posOffset>-1129030</wp:posOffset>
                    </wp:positionV>
                    <wp:extent cx="4980940" cy="4939665"/>
                    <wp:effectExtent l="0" t="0" r="10160" b="13335"/>
                    <wp:wrapNone/>
                    <wp:docPr id="2" name="Text Box 2"/>
                    <wp:cNvGraphicFramePr/>
                    <a:graphic xmlns:a="http://schemas.openxmlformats.org/drawingml/2006/main">
                      <a:graphicData uri="http://schemas.microsoft.com/office/word/2010/wordprocessingShape">
                        <wps:wsp>
                          <wps:cNvSpPr txBox="1"/>
                          <wps:spPr>
                            <a:xfrm>
                              <a:off x="0" y="0"/>
                              <a:ext cx="4980940" cy="4939665"/>
                            </a:xfrm>
                            <a:prstGeom prst="rect">
                              <a:avLst/>
                            </a:prstGeom>
                            <a:solidFill>
                              <a:schemeClr val="bg2">
                                <a:lumMod val="25000"/>
                              </a:schemeClr>
                            </a:solidFill>
                            <a:ln w="6350">
                              <a:solidFill>
                                <a:prstClr val="black"/>
                              </a:solidFill>
                            </a:ln>
                          </wps:spPr>
                          <wps:txbx>
                            <w:txbxContent>
                              <w:p w14:paraId="3AB97419" w14:textId="17FCB966" w:rsidR="00CE4651" w:rsidRPr="00E60B2A" w:rsidRDefault="00D77EAC" w:rsidP="00D77EAC">
                                <w:pPr>
                                  <w:pStyle w:val="Title"/>
                                  <w:ind w:right="225"/>
                                </w:pPr>
                                <w:r>
                                  <w:t>Sampling and Analysis Plan</w:t>
                                </w:r>
                              </w:p>
                              <w:p w14:paraId="77A7BF51" w14:textId="69893B57" w:rsidR="00B96782" w:rsidRPr="00E60B2A" w:rsidRDefault="00D77EAC" w:rsidP="00D77EAC">
                                <w:pPr>
                                  <w:pStyle w:val="Subtitle"/>
                                  <w:ind w:right="225"/>
                                </w:pPr>
                                <w:r>
                                  <w:t>Volunteer Water Quality Monitoring</w:t>
                                </w:r>
                              </w:p>
                              <w:p w14:paraId="15687EB8" w14:textId="0656CE54" w:rsidR="00FB6A3A" w:rsidRPr="00FB6A3A" w:rsidRDefault="00D77EAC" w:rsidP="00D77EAC">
                                <w:pPr>
                                  <w:pStyle w:val="Header"/>
                                  <w:spacing w:after="0" w:line="240" w:lineRule="auto"/>
                                  <w:ind w:right="225"/>
                                  <w:rPr>
                                    <w:b/>
                                    <w:bCs/>
                                    <w:sz w:val="20"/>
                                    <w:szCs w:val="20"/>
                                  </w:rPr>
                                </w:pPr>
                                <w:r>
                                  <w:rPr>
                                    <w:b/>
                                    <w:bCs/>
                                    <w:sz w:val="20"/>
                                    <w:szCs w:val="20"/>
                                  </w:rPr>
                                  <w:t>Descriptive Project Title Here</w:t>
                                </w:r>
                              </w:p>
                              <w:p w14:paraId="79637744" w14:textId="77777777" w:rsidR="00410152" w:rsidRPr="00543956" w:rsidRDefault="00410152" w:rsidP="00D77EAC">
                                <w:pPr>
                                  <w:ind w:right="225"/>
                                </w:pPr>
                              </w:p>
                              <w:p w14:paraId="77E35AD2" w14:textId="77777777" w:rsidR="00B96782" w:rsidRPr="00E60B2A" w:rsidRDefault="00B96782" w:rsidP="00D77EAC">
                                <w:pPr>
                                  <w:spacing w:after="0"/>
                                  <w:ind w:right="225"/>
                                  <w:rPr>
                                    <w:b/>
                                    <w:sz w:val="28"/>
                                    <w:szCs w:val="28"/>
                                  </w:rPr>
                                </w:pPr>
                                <w:r w:rsidRPr="00E60B2A">
                                  <w:rPr>
                                    <w:b/>
                                    <w:sz w:val="28"/>
                                    <w:szCs w:val="28"/>
                                  </w:rPr>
                                  <w:t>Submitted to:</w:t>
                                </w:r>
                                <w:r w:rsidR="00225792" w:rsidRPr="00E60B2A">
                                  <w:rPr>
                                    <w:b/>
                                    <w:sz w:val="28"/>
                                    <w:szCs w:val="28"/>
                                  </w:rPr>
                                  <w:t xml:space="preserve"> If needed</w:t>
                                </w:r>
                              </w:p>
                              <w:p w14:paraId="73B0CF03" w14:textId="69A27249" w:rsidR="00FB6A3A" w:rsidRPr="00FB6A3A" w:rsidRDefault="008A6380" w:rsidP="00D77EAC">
                                <w:pPr>
                                  <w:spacing w:after="0"/>
                                  <w:ind w:right="225"/>
                                  <w:rPr>
                                    <w:b/>
                                    <w:sz w:val="28"/>
                                    <w:szCs w:val="28"/>
                                  </w:rPr>
                                </w:pPr>
                                <w:r>
                                  <w:rPr>
                                    <w:b/>
                                    <w:sz w:val="28"/>
                                    <w:szCs w:val="28"/>
                                  </w:rPr>
                                  <w:t>Month 20xx</w:t>
                                </w:r>
                              </w:p>
                            </w:txbxContent>
                          </wps:txbx>
                          <wps:bodyPr rot="0" spcFirstLastPara="0" vertOverflow="overflow" horzOverflow="overflow" vert="horz" wrap="square" lIns="274320" tIns="45720" rIns="274320" bIns="2743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29FCB" id="_x0000_t202" coordsize="21600,21600" o:spt="202" path="m,l,21600r21600,l21600,xe">
                    <v:stroke joinstyle="miter"/>
                    <v:path gradientshapeok="t" o:connecttype="rect"/>
                  </v:shapetype>
                  <v:shape id="Text Box 2" o:spid="_x0000_s1026" type="#_x0000_t202" style="position:absolute;margin-left:237pt;margin-top:-88.9pt;width:392.2pt;height:38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ATzSwIAAKQEAAAOAAAAZHJzL2Uyb0RvYy54bWysVE1v2zAMvQ/YfxB0X+w4H22MOkWWIsOA&#10;rC2QDj0rshwbk0VNUmJnv36U7CRNt9Owi0yK1CP5SPruvq0lOQhjK1AZHQ5iSoTikFdql9HvL6tP&#10;t5RYx1TOJCiR0aOw9H7+8cNdo1ORQAkyF4YgiLJpozNaOqfTKLK8FDWzA9BCobEAUzOHqtlFuWEN&#10;otcySuJ4GjVgcm2AC2vx9qEz0nnALwrB3VNRWOGIzCjm5sJpwrn1ZzS/Y+nOMF1WvE+D/UMWNasU&#10;Bj1DPTDHyN5Uf0DVFTdgoXADDnUERVFxEWrAaobxu2o2JdMi1ILkWH2myf4/WP542OhnQ1z7GVps&#10;oCek0Ta1eOnraQtT+y9mStCOFB7PtInWEY6X49ltPBujiaNtPBvNptOJx4kuz7Wx7ouAmnghowb7&#10;Euhih7V1nevJxUezIKt8VUkZFD8LYikNOTDs4naXhKdyX3+DvLtLJnEceokhw+h495DAFZJUpMno&#10;dDSJA8KVzYe/xJCM/+hLeOOF6FIh7IUgL7l22/asbSE/IpkGujmzmq8qxF0z656ZwcFCknBZ3BMe&#10;hQRMBnqJkhLMr7/de3/sN1opaXBQM2p/7pkRlMivCichuRmPEj/aQRtPbrxirkzbK03t6yUgkUPc&#10;TM2D6F84eRILA/UrrtXCB0YTUxzDI/Mncem6DcK15GKxCE44zpq5tdpo7qF94zylL+0rM7pvu8OJ&#10;eYTTVLP0Xfc7X/9SwWLvoKjCaHiOO2J76nEVQm/7tfW79lYPXpefy/w3AAAA//8DAFBLAwQUAAYA&#10;CAAAACEAOJ+5e+QAAAANAQAADwAAAGRycy9kb3ducmV2LnhtbEyPy07DMBBF90j8gzWV2LV2QppU&#10;aZwKWiEkFkgUFnQ3jScPEdtR7Lbp3+OuYDmaq3vPKTaT7tmZRtdZIyFaCGBkKqs600j4+nyZr4A5&#10;j0Zhbw1JuJKDTXl/V2Cu7MV80HnvGxZKjMtRQuv9kHPuqpY0uoUdyIRfbUeNPpxjw9WIl1Cuex4L&#10;kXKNnQkLLQ60ban62Z+0hLd0N4jHun7+dvH79bDtDvi6W0r5MJue1sA8Tf4vDDf8gA5lYDrak1GO&#10;9RKSLAkuXsI8yrIgcYvEy1UC7CghFSICXhb8v0X5CwAA//8DAFBLAQItABQABgAIAAAAIQC2gziS&#10;/gAAAOEBAAATAAAAAAAAAAAAAAAAAAAAAABbQ29udGVudF9UeXBlc10ueG1sUEsBAi0AFAAGAAgA&#10;AAAhADj9If/WAAAAlAEAAAsAAAAAAAAAAAAAAAAALwEAAF9yZWxzLy5yZWxzUEsBAi0AFAAGAAgA&#10;AAAhALkIBPNLAgAApAQAAA4AAAAAAAAAAAAAAAAALgIAAGRycy9lMm9Eb2MueG1sUEsBAi0AFAAG&#10;AAgAAAAhADifuXvkAAAADQEAAA8AAAAAAAAAAAAAAAAApQQAAGRycy9kb3ducmV2LnhtbFBLBQYA&#10;AAAABAAEAPMAAAC2BQAAAAA=&#10;" fillcolor="#393737 [814]" strokeweight=".5pt">
                    <v:textbox inset="21.6pt,,21.6pt,21.6pt">
                      <w:txbxContent>
                        <w:p w14:paraId="3AB97419" w14:textId="17FCB966" w:rsidR="00CE4651" w:rsidRPr="00E60B2A" w:rsidRDefault="00D77EAC" w:rsidP="00D77EAC">
                          <w:pPr>
                            <w:pStyle w:val="Title"/>
                            <w:ind w:right="225"/>
                          </w:pPr>
                          <w:r>
                            <w:t>Sampling and Analysis Plan</w:t>
                          </w:r>
                        </w:p>
                        <w:p w14:paraId="77A7BF51" w14:textId="69893B57" w:rsidR="00B96782" w:rsidRPr="00E60B2A" w:rsidRDefault="00D77EAC" w:rsidP="00D77EAC">
                          <w:pPr>
                            <w:pStyle w:val="Subtitle"/>
                            <w:ind w:right="225"/>
                          </w:pPr>
                          <w:r>
                            <w:t>Volunteer Water Quality Monitoring</w:t>
                          </w:r>
                        </w:p>
                        <w:p w14:paraId="15687EB8" w14:textId="0656CE54" w:rsidR="00FB6A3A" w:rsidRPr="00FB6A3A" w:rsidRDefault="00D77EAC" w:rsidP="00D77EAC">
                          <w:pPr>
                            <w:pStyle w:val="Header"/>
                            <w:spacing w:after="0" w:line="240" w:lineRule="auto"/>
                            <w:ind w:right="225"/>
                            <w:rPr>
                              <w:b/>
                              <w:bCs/>
                              <w:sz w:val="20"/>
                              <w:szCs w:val="20"/>
                            </w:rPr>
                          </w:pPr>
                          <w:r>
                            <w:rPr>
                              <w:b/>
                              <w:bCs/>
                              <w:sz w:val="20"/>
                              <w:szCs w:val="20"/>
                            </w:rPr>
                            <w:t>Descriptive Project Title Here</w:t>
                          </w:r>
                        </w:p>
                        <w:p w14:paraId="79637744" w14:textId="77777777" w:rsidR="00410152" w:rsidRPr="00543956" w:rsidRDefault="00410152" w:rsidP="00D77EAC">
                          <w:pPr>
                            <w:ind w:right="225"/>
                          </w:pPr>
                        </w:p>
                        <w:p w14:paraId="77E35AD2" w14:textId="77777777" w:rsidR="00B96782" w:rsidRPr="00E60B2A" w:rsidRDefault="00B96782" w:rsidP="00D77EAC">
                          <w:pPr>
                            <w:spacing w:after="0"/>
                            <w:ind w:right="225"/>
                            <w:rPr>
                              <w:b/>
                              <w:sz w:val="28"/>
                              <w:szCs w:val="28"/>
                            </w:rPr>
                          </w:pPr>
                          <w:r w:rsidRPr="00E60B2A">
                            <w:rPr>
                              <w:b/>
                              <w:sz w:val="28"/>
                              <w:szCs w:val="28"/>
                            </w:rPr>
                            <w:t>Submitted to:</w:t>
                          </w:r>
                          <w:r w:rsidR="00225792" w:rsidRPr="00E60B2A">
                            <w:rPr>
                              <w:b/>
                              <w:sz w:val="28"/>
                              <w:szCs w:val="28"/>
                            </w:rPr>
                            <w:t xml:space="preserve"> If needed</w:t>
                          </w:r>
                        </w:p>
                        <w:p w14:paraId="73B0CF03" w14:textId="69A27249" w:rsidR="00FB6A3A" w:rsidRPr="00FB6A3A" w:rsidRDefault="008A6380" w:rsidP="00D77EAC">
                          <w:pPr>
                            <w:spacing w:after="0"/>
                            <w:ind w:right="225"/>
                            <w:rPr>
                              <w:b/>
                              <w:sz w:val="28"/>
                              <w:szCs w:val="28"/>
                            </w:rPr>
                          </w:pPr>
                          <w:r>
                            <w:rPr>
                              <w:b/>
                              <w:sz w:val="28"/>
                              <w:szCs w:val="28"/>
                            </w:rPr>
                            <w:t>Month 20xx</w:t>
                          </w:r>
                        </w:p>
                      </w:txbxContent>
                    </v:textbox>
                    <w10:wrap anchorx="page"/>
                  </v:shape>
                </w:pict>
              </mc:Fallback>
            </mc:AlternateContent>
          </w:r>
        </w:p>
        <w:p w14:paraId="54AB616C" w14:textId="2DF9AAE0" w:rsidR="00CE4651" w:rsidRDefault="00D77EAC" w:rsidP="001C3AB1">
          <w:r>
            <w:rPr>
              <w:b/>
              <w:noProof/>
              <w:sz w:val="28"/>
              <w:szCs w:val="28"/>
            </w:rPr>
            <mc:AlternateContent>
              <mc:Choice Requires="wps">
                <w:drawing>
                  <wp:anchor distT="0" distB="0" distL="114300" distR="114300" simplePos="0" relativeHeight="251696128" behindDoc="0" locked="0" layoutInCell="1" allowOverlap="1" wp14:anchorId="5E1D1982" wp14:editId="1226444C">
                    <wp:simplePos x="0" y="0"/>
                    <wp:positionH relativeFrom="column">
                      <wp:posOffset>133350</wp:posOffset>
                    </wp:positionH>
                    <wp:positionV relativeFrom="paragraph">
                      <wp:posOffset>4222115</wp:posOffset>
                    </wp:positionV>
                    <wp:extent cx="5838825" cy="26670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5838825" cy="2667000"/>
                            </a:xfrm>
                            <a:prstGeom prst="rect">
                              <a:avLst/>
                            </a:prstGeom>
                            <a:solidFill>
                              <a:schemeClr val="bg1"/>
                            </a:solidFill>
                            <a:ln w="6350">
                              <a:solidFill>
                                <a:prstClr val="black"/>
                              </a:solidFill>
                            </a:ln>
                          </wps:spPr>
                          <wps:txbx>
                            <w:txbxContent>
                              <w:p w14:paraId="4BB63CC0" w14:textId="1C069ADB" w:rsidR="00D77EAC" w:rsidRPr="00D77EAC" w:rsidRDefault="00D77EAC" w:rsidP="00D77EAC">
                                <w:pPr>
                                  <w:rPr>
                                    <w:b/>
                                    <w:color w:val="8496B0" w:themeColor="text2" w:themeTint="99"/>
                                    <w:sz w:val="24"/>
                                  </w:rPr>
                                </w:pPr>
                                <w:r w:rsidRPr="00D77EAC">
                                  <w:rPr>
                                    <w:b/>
                                    <w:color w:val="8496B0" w:themeColor="text2" w:themeTint="99"/>
                                    <w:sz w:val="20"/>
                                    <w:szCs w:val="20"/>
                                  </w:rPr>
                                  <w:t>This template is to be used when creating a sampling and analysis plan (SAP) in partnership with the Oregon DEQ Volunteer Monitoring Program. This particular template is designed to be used with the DEQ Volunteer Monitoring Quality Assurance Project Plan (QAPP) acting as an umbrella document.  All projects requesting SAP approval through the Volunteer Monitoring Program agree to follow the quality assurance requirements defined in the Program QAPP, unless specifically stated and justified within this SAP.  For unique projects, this template can be adapted to be a stand-alone quality assurance document, with approval by the DEQ Volunteer Monitoring Program Coordinator.</w:t>
                                </w:r>
                              </w:p>
                              <w:p w14:paraId="2945630D" w14:textId="77777777" w:rsidR="00D77EAC" w:rsidRPr="00D77EAC" w:rsidRDefault="00D77EAC" w:rsidP="00D77EAC">
                                <w:pPr>
                                  <w:spacing w:after="0"/>
                                  <w:rPr>
                                    <w:b/>
                                    <w:color w:val="8496B0" w:themeColor="text2" w:themeTint="99"/>
                                    <w:sz w:val="20"/>
                                    <w:szCs w:val="20"/>
                                  </w:rPr>
                                </w:pPr>
                                <w:r w:rsidRPr="00D77EAC">
                                  <w:rPr>
                                    <w:b/>
                                    <w:color w:val="8496B0" w:themeColor="text2" w:themeTint="99"/>
                                    <w:sz w:val="20"/>
                                    <w:szCs w:val="20"/>
                                  </w:rPr>
                                  <w:t>Template guidance: blue</w:t>
                                </w:r>
                              </w:p>
                              <w:p w14:paraId="65F5A045" w14:textId="77777777" w:rsidR="00D77EAC" w:rsidRPr="00D77EAC" w:rsidRDefault="00D77EAC" w:rsidP="00D77EAC">
                                <w:pPr>
                                  <w:spacing w:after="0"/>
                                  <w:rPr>
                                    <w:b/>
                                    <w:color w:val="FF0000"/>
                                    <w:sz w:val="20"/>
                                    <w:szCs w:val="20"/>
                                  </w:rPr>
                                </w:pPr>
                                <w:r w:rsidRPr="00D77EAC">
                                  <w:rPr>
                                    <w:b/>
                                    <w:color w:val="FF0000"/>
                                    <w:sz w:val="20"/>
                                    <w:szCs w:val="20"/>
                                  </w:rPr>
                                  <w:t>Example content: red</w:t>
                                </w:r>
                              </w:p>
                              <w:p w14:paraId="1B1259E6" w14:textId="77777777" w:rsidR="00D77EAC" w:rsidRPr="00D77EAC" w:rsidRDefault="00D77EAC" w:rsidP="00D77EAC">
                                <w:pPr>
                                  <w:spacing w:after="0"/>
                                  <w:rPr>
                                    <w:b/>
                                    <w:sz w:val="20"/>
                                    <w:szCs w:val="20"/>
                                  </w:rPr>
                                </w:pPr>
                                <w:r w:rsidRPr="00D77EAC">
                                  <w:rPr>
                                    <w:b/>
                                    <w:sz w:val="20"/>
                                    <w:szCs w:val="20"/>
                                  </w:rPr>
                                  <w:t>Final text: black</w:t>
                                </w:r>
                              </w:p>
                              <w:p w14:paraId="49D0DED0" w14:textId="3DF154D2" w:rsidR="00D77EAC" w:rsidRDefault="00D77EAC"/>
                              <w:p w14:paraId="6E4FBE73" w14:textId="148A54BA" w:rsidR="00D77EAC" w:rsidRPr="00D77EAC" w:rsidRDefault="00D77EAC">
                                <w:pPr>
                                  <w:rPr>
                                    <w:b/>
                                    <w:bCs/>
                                  </w:rPr>
                                </w:pPr>
                                <w:r w:rsidRPr="00D77EAC">
                                  <w:rPr>
                                    <w:b/>
                                    <w:bCs/>
                                    <w:highlight w:val="yellow"/>
                                  </w:rPr>
                                  <w:t>REMOVE BEFORE PUBLISHING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D1982" id="Text Box 4" o:spid="_x0000_s1027" type="#_x0000_t202" style="position:absolute;margin-left:10.5pt;margin-top:332.45pt;width:459.75pt;height:2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aWeOgIAAIQ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IzuRqPegBKOtt5weJ/nidjs8tw6H74KqEkUCuqwL4ku&#10;tlv6gCHR9eQSo3nQqlworZMSZ0HMtSM7hl1cb1KS+OLGSxvSFHR4N8gT8I0tQl/ea8Z/xDJvEVDT&#10;Bi8vxUcptOuWqPKKmDWUe+TLwWGUvOULhfBL5sMLczg7SBHuQ3jGQ2rAnOAoUVKB+/W3++iPLUUr&#10;JQ3OYkH9zy1zghL9zWCzP3f7/Ti8SekP7nuouGvL+tpitvUckKgubp7lSYz+QZ9E6aB+w7WZxaho&#10;YoZj7IKGkzgPhw3BteNiNktOOK6WhaVZWR6hY2Mira/tG3P22NaAE/EEp6ll43fdPfjGlwZm2wBS&#10;pdZHng+sHunHUU/dOa5l3KVrPXldfh7T3wAAAP//AwBQSwMEFAAGAAgAAAAhANZS0dDgAAAACwEA&#10;AA8AAABkcnMvZG93bnJldi54bWxMj8FOwzAMhu9IvENkJG4s2VSqrjSd0AQS4oBgsJ2zxmurNk7V&#10;ZF15e8wJjrY//f7+YjO7Xkw4htaThuVCgUCqvG2p1vD1+XyXgQjRkDW9J9TwjQE25fVVYXLrL/SB&#10;0y7WgkMo5EZDE+OQSxmqBp0JCz8g8e3kR2cij2Mt7WguHO56uVIqlc60xB8aM+C2warbnZ2GpHvy&#10;h31Wv25fQjMlb0qd8L3T+vZmfnwAEXGOfzD86rM6lOx09GeyQfQaVkuuEjWkabIGwcA6Ufcgjkyq&#10;jFeyLOT/DuUPAAAA//8DAFBLAQItABQABgAIAAAAIQC2gziS/gAAAOEBAAATAAAAAAAAAAAAAAAA&#10;AAAAAABbQ29udGVudF9UeXBlc10ueG1sUEsBAi0AFAAGAAgAAAAhADj9If/WAAAAlAEAAAsAAAAA&#10;AAAAAAAAAAAALwEAAF9yZWxzLy5yZWxzUEsBAi0AFAAGAAgAAAAhALWdpZ46AgAAhAQAAA4AAAAA&#10;AAAAAAAAAAAALgIAAGRycy9lMm9Eb2MueG1sUEsBAi0AFAAGAAgAAAAhANZS0dDgAAAACwEAAA8A&#10;AAAAAAAAAAAAAAAAlAQAAGRycy9kb3ducmV2LnhtbFBLBQYAAAAABAAEAPMAAAChBQAAAAA=&#10;" fillcolor="white [3212]" strokeweight=".5pt">
                    <v:textbox>
                      <w:txbxContent>
                        <w:p w14:paraId="4BB63CC0" w14:textId="1C069ADB" w:rsidR="00D77EAC" w:rsidRPr="00D77EAC" w:rsidRDefault="00D77EAC" w:rsidP="00D77EAC">
                          <w:pPr>
                            <w:rPr>
                              <w:b/>
                              <w:color w:val="8496B0" w:themeColor="text2" w:themeTint="99"/>
                              <w:sz w:val="24"/>
                            </w:rPr>
                          </w:pPr>
                          <w:r w:rsidRPr="00D77EAC">
                            <w:rPr>
                              <w:b/>
                              <w:color w:val="8496B0" w:themeColor="text2" w:themeTint="99"/>
                              <w:sz w:val="20"/>
                              <w:szCs w:val="20"/>
                            </w:rPr>
                            <w:t>This template is to be used when creating a sampling and analysis plan (SAP) in partnership with the Oregon DEQ Volunteer Monitoring Program. This particular template is designed to be used with the DEQ Volunteer Monitoring Quality Assurance Project Plan (QAPP) acting as an umbrella document.  All projects requesting SAP approval through the Volunteer Monitoring Program agree to follow the quality assurance requirements defined in the Program QAPP, unless specifically stated and justified within this SAP.  For unique projects, this template can be adapted to be a stand-alone quality assurance document, with approval by the DEQ Volunteer Monitoring Program Coordinator.</w:t>
                          </w:r>
                        </w:p>
                        <w:p w14:paraId="2945630D" w14:textId="77777777" w:rsidR="00D77EAC" w:rsidRPr="00D77EAC" w:rsidRDefault="00D77EAC" w:rsidP="00D77EAC">
                          <w:pPr>
                            <w:spacing w:after="0"/>
                            <w:rPr>
                              <w:b/>
                              <w:color w:val="8496B0" w:themeColor="text2" w:themeTint="99"/>
                              <w:sz w:val="20"/>
                              <w:szCs w:val="20"/>
                            </w:rPr>
                          </w:pPr>
                          <w:r w:rsidRPr="00D77EAC">
                            <w:rPr>
                              <w:b/>
                              <w:color w:val="8496B0" w:themeColor="text2" w:themeTint="99"/>
                              <w:sz w:val="20"/>
                              <w:szCs w:val="20"/>
                            </w:rPr>
                            <w:t>Template guidance: blue</w:t>
                          </w:r>
                        </w:p>
                        <w:p w14:paraId="65F5A045" w14:textId="77777777" w:rsidR="00D77EAC" w:rsidRPr="00D77EAC" w:rsidRDefault="00D77EAC" w:rsidP="00D77EAC">
                          <w:pPr>
                            <w:spacing w:after="0"/>
                            <w:rPr>
                              <w:b/>
                              <w:color w:val="FF0000"/>
                              <w:sz w:val="20"/>
                              <w:szCs w:val="20"/>
                            </w:rPr>
                          </w:pPr>
                          <w:r w:rsidRPr="00D77EAC">
                            <w:rPr>
                              <w:b/>
                              <w:color w:val="FF0000"/>
                              <w:sz w:val="20"/>
                              <w:szCs w:val="20"/>
                            </w:rPr>
                            <w:t>Example content: red</w:t>
                          </w:r>
                        </w:p>
                        <w:p w14:paraId="1B1259E6" w14:textId="77777777" w:rsidR="00D77EAC" w:rsidRPr="00D77EAC" w:rsidRDefault="00D77EAC" w:rsidP="00D77EAC">
                          <w:pPr>
                            <w:spacing w:after="0"/>
                            <w:rPr>
                              <w:b/>
                              <w:sz w:val="20"/>
                              <w:szCs w:val="20"/>
                            </w:rPr>
                          </w:pPr>
                          <w:r w:rsidRPr="00D77EAC">
                            <w:rPr>
                              <w:b/>
                              <w:sz w:val="20"/>
                              <w:szCs w:val="20"/>
                            </w:rPr>
                            <w:t>Final text: black</w:t>
                          </w:r>
                        </w:p>
                        <w:p w14:paraId="49D0DED0" w14:textId="3DF154D2" w:rsidR="00D77EAC" w:rsidRDefault="00D77EAC"/>
                        <w:p w14:paraId="6E4FBE73" w14:textId="148A54BA" w:rsidR="00D77EAC" w:rsidRPr="00D77EAC" w:rsidRDefault="00D77EAC">
                          <w:pPr>
                            <w:rPr>
                              <w:b/>
                              <w:bCs/>
                            </w:rPr>
                          </w:pPr>
                          <w:r w:rsidRPr="00D77EAC">
                            <w:rPr>
                              <w:b/>
                              <w:bCs/>
                              <w:highlight w:val="yellow"/>
                            </w:rPr>
                            <w:t>REMOVE BEFORE PUBLISHING</w:t>
                          </w:r>
                        </w:p>
                      </w:txbxContent>
                    </v:textbox>
                  </v:shape>
                </w:pict>
              </mc:Fallback>
            </mc:AlternateContent>
          </w:r>
          <w:r w:rsidR="00E868E0">
            <w:rPr>
              <w:b/>
              <w:noProof/>
              <w:sz w:val="28"/>
              <w:szCs w:val="28"/>
            </w:rPr>
            <w:drawing>
              <wp:anchor distT="0" distB="0" distL="114300" distR="114300" simplePos="0" relativeHeight="251688960" behindDoc="0" locked="0" layoutInCell="1" allowOverlap="1" wp14:anchorId="276DA3B4" wp14:editId="0B837B67">
                <wp:simplePos x="0" y="0"/>
                <wp:positionH relativeFrom="column">
                  <wp:posOffset>-516255</wp:posOffset>
                </wp:positionH>
                <wp:positionV relativeFrom="paragraph">
                  <wp:posOffset>7909289</wp:posOffset>
                </wp:positionV>
                <wp:extent cx="2263140" cy="548640"/>
                <wp:effectExtent l="0" t="0" r="381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Qhorizontal2.jpg"/>
                        <pic:cNvPicPr/>
                      </pic:nvPicPr>
                      <pic:blipFill>
                        <a:blip r:embed="rId13">
                          <a:extLst>
                            <a:ext uri="{28A0092B-C50C-407E-A947-70E740481C1C}">
                              <a14:useLocalDpi xmlns:a14="http://schemas.microsoft.com/office/drawing/2010/main" val="0"/>
                            </a:ext>
                          </a:extLst>
                        </a:blip>
                        <a:stretch>
                          <a:fillRect/>
                        </a:stretch>
                      </pic:blipFill>
                      <pic:spPr>
                        <a:xfrm>
                          <a:off x="0" y="0"/>
                          <a:ext cx="2263140" cy="548640"/>
                        </a:xfrm>
                        <a:prstGeom prst="rect">
                          <a:avLst/>
                        </a:prstGeom>
                      </pic:spPr>
                    </pic:pic>
                  </a:graphicData>
                </a:graphic>
                <wp14:sizeRelH relativeFrom="page">
                  <wp14:pctWidth>0</wp14:pctWidth>
                </wp14:sizeRelH>
                <wp14:sizeRelV relativeFrom="page">
                  <wp14:pctHeight>0</wp14:pctHeight>
                </wp14:sizeRelV>
              </wp:anchor>
            </w:drawing>
          </w:r>
          <w:r w:rsidR="005423CD">
            <w:rPr>
              <w:noProof/>
            </w:rPr>
            <w:drawing>
              <wp:anchor distT="0" distB="0" distL="114300" distR="114300" simplePos="0" relativeHeight="251695104" behindDoc="1" locked="0" layoutInCell="1" allowOverlap="1" wp14:anchorId="3DCFC4A2" wp14:editId="529D082C">
                <wp:simplePos x="0" y="0"/>
                <wp:positionH relativeFrom="column">
                  <wp:posOffset>2095842</wp:posOffset>
                </wp:positionH>
                <wp:positionV relativeFrom="paragraph">
                  <wp:posOffset>3499913</wp:posOffset>
                </wp:positionV>
                <wp:extent cx="6463665" cy="5308271"/>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4959-csdiv.jpg"/>
                        <pic:cNvPicPr/>
                      </pic:nvPicPr>
                      <pic:blipFill rotWithShape="1">
                        <a:blip r:embed="rId14">
                          <a:extLst>
                            <a:ext uri="{28A0092B-C50C-407E-A947-70E740481C1C}">
                              <a14:useLocalDpi xmlns:a14="http://schemas.microsoft.com/office/drawing/2010/main" val="0"/>
                            </a:ext>
                          </a:extLst>
                        </a:blip>
                        <a:srcRect l="16961"/>
                        <a:stretch/>
                      </pic:blipFill>
                      <pic:spPr bwMode="auto">
                        <a:xfrm>
                          <a:off x="0" y="0"/>
                          <a:ext cx="6463665" cy="53082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4651">
            <w:br w:type="page"/>
          </w:r>
        </w:p>
      </w:sdtContent>
    </w:sdt>
    <w:p w14:paraId="4DC54C4B" w14:textId="77777777" w:rsidR="008B340A" w:rsidRDefault="008B340A" w:rsidP="001C3AB1"/>
    <w:p w14:paraId="250CADD8" w14:textId="77777777" w:rsidR="008B340A" w:rsidRDefault="008B340A" w:rsidP="001C3AB1"/>
    <w:p w14:paraId="7275EDB7" w14:textId="77777777" w:rsidR="008B340A" w:rsidRDefault="008B340A" w:rsidP="001C3AB1"/>
    <w:p w14:paraId="312D72CD" w14:textId="77777777" w:rsidR="008B340A" w:rsidRDefault="008B340A" w:rsidP="001C3AB1"/>
    <w:p w14:paraId="3799FCE9" w14:textId="77777777" w:rsidR="008B340A" w:rsidRDefault="008B340A" w:rsidP="001C3AB1"/>
    <w:p w14:paraId="298859B4" w14:textId="77777777" w:rsidR="008B340A" w:rsidRDefault="008B340A" w:rsidP="001C3AB1"/>
    <w:p w14:paraId="6EE606CF" w14:textId="77777777" w:rsidR="008B340A" w:rsidRDefault="008B340A" w:rsidP="001C3AB1"/>
    <w:p w14:paraId="09A02ACA" w14:textId="77777777" w:rsidR="008B340A" w:rsidRDefault="008B340A" w:rsidP="001C3AB1"/>
    <w:p w14:paraId="609636F6" w14:textId="77777777" w:rsidR="008B340A" w:rsidRDefault="008B340A" w:rsidP="001C3AB1"/>
    <w:p w14:paraId="7DC76251" w14:textId="77777777" w:rsidR="008B340A" w:rsidRPr="008B340A" w:rsidRDefault="008B340A" w:rsidP="007B43DF">
      <w:pPr>
        <w:spacing w:after="0" w:line="240" w:lineRule="auto"/>
        <w:jc w:val="center"/>
      </w:pPr>
      <w:r w:rsidRPr="008B340A">
        <w:t>This document was prepared by</w:t>
      </w:r>
    </w:p>
    <w:p w14:paraId="6513AD4B" w14:textId="77777777" w:rsidR="008B340A" w:rsidRPr="008B340A" w:rsidRDefault="008B340A" w:rsidP="007B43DF">
      <w:pPr>
        <w:spacing w:after="0" w:line="240" w:lineRule="auto"/>
        <w:jc w:val="center"/>
      </w:pPr>
      <w:r w:rsidRPr="008B340A">
        <w:t>Oregon Department of Environmental Quality</w:t>
      </w:r>
    </w:p>
    <w:p w14:paraId="3EEBF76E" w14:textId="57E37728" w:rsidR="008B340A" w:rsidRPr="008B340A" w:rsidRDefault="008A6380" w:rsidP="007B43DF">
      <w:pPr>
        <w:spacing w:after="0" w:line="240" w:lineRule="auto"/>
        <w:jc w:val="center"/>
      </w:pPr>
      <w:r>
        <w:t>Laboratory and Environmental Assessment Division</w:t>
      </w:r>
    </w:p>
    <w:p w14:paraId="7D8000FD" w14:textId="3288A97B" w:rsidR="00E60B2A" w:rsidRDefault="008A6380" w:rsidP="007B43DF">
      <w:pPr>
        <w:spacing w:after="0" w:line="240" w:lineRule="auto"/>
        <w:jc w:val="center"/>
      </w:pPr>
      <w:r>
        <w:t>7202 NE Evergreen Parkway</w:t>
      </w:r>
    </w:p>
    <w:p w14:paraId="32B2D56F" w14:textId="0EE3E7F0" w:rsidR="008B340A" w:rsidRPr="008B340A" w:rsidRDefault="008A6380" w:rsidP="007B43DF">
      <w:pPr>
        <w:spacing w:after="0" w:line="240" w:lineRule="auto"/>
        <w:jc w:val="center"/>
      </w:pPr>
      <w:r>
        <w:t>Hillsboro, OR 97124</w:t>
      </w:r>
    </w:p>
    <w:p w14:paraId="11B2CFFB" w14:textId="77777777" w:rsidR="008B340A" w:rsidRPr="008B340A" w:rsidRDefault="008B340A" w:rsidP="007B43DF">
      <w:pPr>
        <w:spacing w:after="0" w:line="240" w:lineRule="auto"/>
        <w:jc w:val="center"/>
      </w:pPr>
      <w:r w:rsidRPr="008B340A">
        <w:t>Contact:</w:t>
      </w:r>
      <w:r w:rsidR="009E031C">
        <w:t xml:space="preserve"> Contact</w:t>
      </w:r>
    </w:p>
    <w:p w14:paraId="13E17CB2" w14:textId="60857A3F" w:rsidR="008B340A" w:rsidRPr="008B340A" w:rsidRDefault="008B340A" w:rsidP="007B43DF">
      <w:pPr>
        <w:spacing w:after="0" w:line="240" w:lineRule="auto"/>
        <w:jc w:val="center"/>
      </w:pPr>
      <w:r w:rsidRPr="008B340A">
        <w:t xml:space="preserve">Phone: </w:t>
      </w:r>
      <w:r w:rsidR="008A6380">
        <w:t>503-693-5700</w:t>
      </w:r>
    </w:p>
    <w:p w14:paraId="4C796818" w14:textId="7BAF9BA8" w:rsidR="008B340A" w:rsidRDefault="00000000" w:rsidP="007B43DF">
      <w:pPr>
        <w:spacing w:after="0" w:line="240" w:lineRule="auto"/>
        <w:jc w:val="center"/>
      </w:pPr>
      <w:hyperlink r:id="rId15" w:history="1">
        <w:r w:rsidR="008B340A" w:rsidRPr="008B340A">
          <w:rPr>
            <w:rStyle w:val="Hyperlink"/>
          </w:rPr>
          <w:t>www.oregon.gov/deq</w:t>
        </w:r>
      </w:hyperlink>
      <w:r w:rsidR="008B340A" w:rsidRPr="008B340A">
        <w:t xml:space="preserve"> </w:t>
      </w:r>
    </w:p>
    <w:p w14:paraId="1AF3671B" w14:textId="06C74004" w:rsidR="008A6380" w:rsidRDefault="008A6380" w:rsidP="007B43DF">
      <w:pPr>
        <w:spacing w:after="0" w:line="240" w:lineRule="auto"/>
        <w:jc w:val="center"/>
      </w:pPr>
    </w:p>
    <w:p w14:paraId="1E9EC306" w14:textId="77777777" w:rsidR="008A6380" w:rsidRDefault="008A6380" w:rsidP="008A6380">
      <w:pPr>
        <w:spacing w:after="0" w:line="240" w:lineRule="auto"/>
        <w:jc w:val="center"/>
      </w:pPr>
      <w:r>
        <w:t>DEQXX-LAB-XXXX-SOP</w:t>
      </w:r>
    </w:p>
    <w:p w14:paraId="2602B30C" w14:textId="268E8433" w:rsidR="008B340A" w:rsidRDefault="008A6380" w:rsidP="008A6380">
      <w:pPr>
        <w:spacing w:after="0" w:line="240" w:lineRule="auto"/>
        <w:jc w:val="center"/>
      </w:pPr>
      <w:r>
        <w:t>Version X.X</w:t>
      </w:r>
    </w:p>
    <w:p w14:paraId="44725179" w14:textId="1E695FCB" w:rsidR="008A6380" w:rsidRPr="000C5144" w:rsidRDefault="008A6380" w:rsidP="008A6380">
      <w:pPr>
        <w:spacing w:after="0" w:line="240" w:lineRule="auto"/>
        <w:jc w:val="center"/>
      </w:pPr>
      <w:r>
        <w:t xml:space="preserve">Last updated: </w:t>
      </w:r>
    </w:p>
    <w:p w14:paraId="509B8D5A" w14:textId="4D256AF0" w:rsidR="008B340A" w:rsidRPr="000C5144" w:rsidRDefault="008B340A" w:rsidP="001C3AB1"/>
    <w:p w14:paraId="7A8AA629" w14:textId="65A62038" w:rsidR="008B340A" w:rsidRPr="004670DE" w:rsidRDefault="004670DE" w:rsidP="004670DE">
      <w:pPr>
        <w:pStyle w:val="Footer"/>
        <w:jc w:val="center"/>
        <w:rPr>
          <w:i/>
          <w:iCs/>
        </w:rPr>
      </w:pPr>
      <w:r>
        <w:rPr>
          <w:i/>
          <w:iCs/>
        </w:rPr>
        <w:t>Printed copies of this document are considered uncontrolled.</w:t>
      </w:r>
    </w:p>
    <w:p w14:paraId="33DF4F6C" w14:textId="19C073E1" w:rsidR="009E031C" w:rsidRDefault="004670DE" w:rsidP="001C3AB1">
      <w:pPr>
        <w:sectPr w:rsidR="009E031C" w:rsidSect="000568A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r>
        <w:rPr>
          <w:noProof/>
        </w:rPr>
        <w:drawing>
          <wp:anchor distT="0" distB="0" distL="114300" distR="114300" simplePos="0" relativeHeight="251683840" behindDoc="0" locked="0" layoutInCell="1" allowOverlap="1" wp14:anchorId="6387FF68" wp14:editId="072A378A">
            <wp:simplePos x="0" y="0"/>
            <wp:positionH relativeFrom="margin">
              <wp:align>center</wp:align>
            </wp:positionH>
            <wp:positionV relativeFrom="paragraph">
              <wp:posOffset>436928</wp:posOffset>
            </wp:positionV>
            <wp:extent cx="2033270" cy="492760"/>
            <wp:effectExtent l="0" t="0" r="508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coH.jpg"/>
                    <pic:cNvPicPr/>
                  </pic:nvPicPr>
                  <pic:blipFill>
                    <a:blip r:embed="rId13">
                      <a:extLst>
                        <a:ext uri="{28A0092B-C50C-407E-A947-70E740481C1C}">
                          <a14:useLocalDpi xmlns:a14="http://schemas.microsoft.com/office/drawing/2010/main" val="0"/>
                        </a:ext>
                      </a:extLst>
                    </a:blip>
                    <a:stretch>
                      <a:fillRect/>
                    </a:stretch>
                  </pic:blipFill>
                  <pic:spPr>
                    <a:xfrm>
                      <a:off x="0" y="0"/>
                      <a:ext cx="2033270" cy="492760"/>
                    </a:xfrm>
                    <a:prstGeom prst="rect">
                      <a:avLst/>
                    </a:prstGeom>
                  </pic:spPr>
                </pic:pic>
              </a:graphicData>
            </a:graphic>
            <wp14:sizeRelH relativeFrom="page">
              <wp14:pctWidth>0</wp14:pctWidth>
            </wp14:sizeRelH>
            <wp14:sizeRelV relativeFrom="page">
              <wp14:pctHeight>0</wp14:pctHeight>
            </wp14:sizeRelV>
          </wp:anchor>
        </w:drawing>
      </w:r>
      <w:r w:rsidR="008B340A" w:rsidRPr="000C5144">
        <w:rPr>
          <w:noProof/>
        </w:rPr>
        <mc:AlternateContent>
          <mc:Choice Requires="wps">
            <w:drawing>
              <wp:anchor distT="0" distB="0" distL="114300" distR="114300" simplePos="0" relativeHeight="251685888" behindDoc="0" locked="0" layoutInCell="1" allowOverlap="1" wp14:anchorId="7FE556EA" wp14:editId="1C445103">
                <wp:simplePos x="0" y="0"/>
                <wp:positionH relativeFrom="margin">
                  <wp:posOffset>-447675</wp:posOffset>
                </wp:positionH>
                <wp:positionV relativeFrom="paragraph">
                  <wp:posOffset>1497330</wp:posOffset>
                </wp:positionV>
                <wp:extent cx="6771631" cy="1616710"/>
                <wp:effectExtent l="0" t="0" r="10795" b="21590"/>
                <wp:wrapNone/>
                <wp:docPr id="5" name="Text Box 5"/>
                <wp:cNvGraphicFramePr/>
                <a:graphic xmlns:a="http://schemas.openxmlformats.org/drawingml/2006/main">
                  <a:graphicData uri="http://schemas.microsoft.com/office/word/2010/wordprocessingShape">
                    <wps:wsp>
                      <wps:cNvSpPr txBox="1"/>
                      <wps:spPr>
                        <a:xfrm>
                          <a:off x="0" y="0"/>
                          <a:ext cx="6771631" cy="1616710"/>
                        </a:xfrm>
                        <a:prstGeom prst="rect">
                          <a:avLst/>
                        </a:prstGeom>
                        <a:solidFill>
                          <a:schemeClr val="lt1"/>
                        </a:solidFill>
                        <a:ln w="6350">
                          <a:solidFill>
                            <a:prstClr val="black"/>
                          </a:solidFill>
                        </a:ln>
                      </wps:spPr>
                      <wps:txbx>
                        <w:txbxContent>
                          <w:p w14:paraId="249531DE" w14:textId="77777777" w:rsidR="00203C6D" w:rsidRPr="00203C6D" w:rsidRDefault="00203C6D" w:rsidP="00203C6D">
                            <w:pPr>
                              <w:pStyle w:val="Heading4"/>
                              <w:shd w:val="clear" w:color="auto" w:fill="FFFFFF"/>
                              <w:spacing w:after="0" w:line="240" w:lineRule="auto"/>
                              <w:rPr>
                                <w:sz w:val="22"/>
                                <w:szCs w:val="22"/>
                              </w:rPr>
                            </w:pPr>
                            <w:r w:rsidRPr="00203C6D">
                              <w:rPr>
                                <w:sz w:val="22"/>
                                <w:szCs w:val="22"/>
                              </w:rPr>
                              <w:t>Translation or other formats</w:t>
                            </w:r>
                          </w:p>
                          <w:p w14:paraId="0AA6DD1B" w14:textId="77777777" w:rsidR="00B07A73" w:rsidRPr="00E80FC0" w:rsidRDefault="00000000" w:rsidP="00203C6D">
                            <w:pPr>
                              <w:pStyle w:val="Heading4"/>
                              <w:shd w:val="clear" w:color="auto" w:fill="FFFFFF"/>
                              <w:spacing w:after="0" w:line="240" w:lineRule="auto"/>
                              <w:rPr>
                                <w:rFonts w:ascii="Helvetica" w:eastAsia="Times New Roman" w:hAnsi="Helvetica" w:cs="Times New Roman"/>
                                <w:b w:val="0"/>
                                <w:color w:val="333333"/>
                                <w:sz w:val="20"/>
                                <w:szCs w:val="20"/>
                              </w:rPr>
                            </w:pPr>
                            <w:hyperlink r:id="rId22" w:history="1">
                              <w:r w:rsidR="00B07A73" w:rsidRPr="00E80FC0">
                                <w:rPr>
                                  <w:rStyle w:val="Hyperlink"/>
                                  <w:sz w:val="20"/>
                                  <w:szCs w:val="20"/>
                                </w:rPr>
                                <w:t>Español</w:t>
                              </w:r>
                            </w:hyperlink>
                            <w:r w:rsidR="00B07A73" w:rsidRPr="00E80FC0">
                              <w:rPr>
                                <w:sz w:val="20"/>
                                <w:szCs w:val="20"/>
                              </w:rPr>
                              <w:t xml:space="preserve">  |  </w:t>
                            </w:r>
                            <w:hyperlink r:id="rId23" w:history="1">
                              <w:r w:rsidR="00B07A73" w:rsidRPr="00E80FC0">
                                <w:rPr>
                                  <w:rStyle w:val="Hyperlink"/>
                                  <w:rFonts w:ascii="Batang" w:eastAsia="Batang" w:hAnsi="Batang" w:cs="Batang"/>
                                  <w:b w:val="0"/>
                                  <w:bCs/>
                                  <w:sz w:val="20"/>
                                  <w:szCs w:val="20"/>
                                </w:rPr>
                                <w:t>한국</w:t>
                              </w:r>
                              <w:r w:rsidR="00B07A73" w:rsidRPr="00E80FC0">
                                <w:rPr>
                                  <w:rStyle w:val="Hyperlink"/>
                                  <w:rFonts w:ascii="Malgun Gothic" w:eastAsia="Malgun Gothic" w:hAnsi="Malgun Gothic" w:cs="Malgun Gothic"/>
                                  <w:b w:val="0"/>
                                  <w:bCs/>
                                  <w:sz w:val="20"/>
                                  <w:szCs w:val="20"/>
                                </w:rPr>
                                <w:t>어</w:t>
                              </w:r>
                            </w:hyperlink>
                            <w:r w:rsidR="00B07A73" w:rsidRPr="00E80FC0">
                              <w:rPr>
                                <w:rFonts w:ascii="Malgun Gothic" w:eastAsia="Malgun Gothic" w:hAnsi="Malgun Gothic" w:cs="Malgun Gothic" w:hint="eastAsia"/>
                                <w:b w:val="0"/>
                                <w:bCs/>
                                <w:color w:val="333333"/>
                                <w:sz w:val="20"/>
                                <w:szCs w:val="20"/>
                              </w:rPr>
                              <w:t xml:space="preserve"> </w:t>
                            </w:r>
                            <w:r w:rsidR="00B07A73" w:rsidRPr="00E80FC0">
                              <w:rPr>
                                <w:rFonts w:ascii="Malgun Gothic" w:eastAsia="Malgun Gothic" w:hAnsi="Malgun Gothic" w:cs="Malgun Gothic"/>
                                <w:b w:val="0"/>
                                <w:bCs/>
                                <w:color w:val="333333"/>
                                <w:sz w:val="20"/>
                                <w:szCs w:val="20"/>
                              </w:rPr>
                              <w:t xml:space="preserve"> </w:t>
                            </w:r>
                            <w:r w:rsidR="00B07A73" w:rsidRPr="00E80FC0">
                              <w:rPr>
                                <w:rFonts w:eastAsia="SimSun"/>
                                <w:sz w:val="20"/>
                                <w:szCs w:val="20"/>
                              </w:rPr>
                              <w:t xml:space="preserve">| </w:t>
                            </w:r>
                            <w:r w:rsidR="00B07A73" w:rsidRPr="00E80FC0">
                              <w:rPr>
                                <w:sz w:val="20"/>
                                <w:szCs w:val="20"/>
                              </w:rPr>
                              <w:t xml:space="preserve"> </w:t>
                            </w:r>
                            <w:hyperlink r:id="rId24" w:history="1">
                              <w:r w:rsidR="00B07A73" w:rsidRPr="00E80FC0">
                                <w:rPr>
                                  <w:rStyle w:val="Hyperlink"/>
                                  <w:rFonts w:eastAsia="MS Mincho"/>
                                  <w:sz w:val="20"/>
                                  <w:szCs w:val="20"/>
                                </w:rPr>
                                <w:t>繁體中文</w:t>
                              </w:r>
                            </w:hyperlink>
                            <w:r w:rsidR="00B07A73" w:rsidRPr="00E80FC0">
                              <w:rPr>
                                <w:rFonts w:eastAsia="MS Mincho"/>
                                <w:sz w:val="20"/>
                                <w:szCs w:val="20"/>
                              </w:rPr>
                              <w:t xml:space="preserve">  |  </w:t>
                            </w:r>
                            <w:hyperlink r:id="rId25" w:history="1">
                              <w:r w:rsidR="00B07A73" w:rsidRPr="00E80FC0">
                                <w:rPr>
                                  <w:rStyle w:val="Hyperlink"/>
                                  <w:sz w:val="20"/>
                                  <w:szCs w:val="20"/>
                                </w:rPr>
                                <w:t>Pусский</w:t>
                              </w:r>
                            </w:hyperlink>
                            <w:r w:rsidR="00B07A73" w:rsidRPr="00E80FC0">
                              <w:rPr>
                                <w:sz w:val="20"/>
                                <w:szCs w:val="20"/>
                              </w:rPr>
                              <w:t xml:space="preserve">  </w:t>
                            </w:r>
                            <w:r w:rsidR="00B07A73" w:rsidRPr="00E80FC0">
                              <w:rPr>
                                <w:rFonts w:eastAsia="MS Mincho"/>
                                <w:sz w:val="20"/>
                                <w:szCs w:val="20"/>
                              </w:rPr>
                              <w:t xml:space="preserve">|  </w:t>
                            </w:r>
                            <w:hyperlink r:id="rId26" w:history="1">
                              <w:r w:rsidR="00B07A73" w:rsidRPr="00E80FC0">
                                <w:rPr>
                                  <w:rStyle w:val="Hyperlink"/>
                                  <w:sz w:val="20"/>
                                  <w:szCs w:val="20"/>
                                </w:rPr>
                                <w:t>Tiếng Việt</w:t>
                              </w:r>
                            </w:hyperlink>
                            <w:r w:rsidR="00B07A73" w:rsidRPr="00E80FC0">
                              <w:rPr>
                                <w:rStyle w:val="Hyperlink"/>
                                <w:sz w:val="20"/>
                                <w:szCs w:val="20"/>
                                <w:u w:val="none"/>
                              </w:rPr>
                              <w:t xml:space="preserve"> </w:t>
                            </w:r>
                            <w:r w:rsidR="00B07A73" w:rsidRPr="00E80FC0">
                              <w:rPr>
                                <w:rStyle w:val="Hyperlink"/>
                                <w:color w:val="auto"/>
                                <w:sz w:val="20"/>
                                <w:szCs w:val="20"/>
                                <w:u w:val="none"/>
                              </w:rPr>
                              <w:t xml:space="preserve"> | </w:t>
                            </w:r>
                            <w:r w:rsidR="00B07A73" w:rsidRPr="00E80FC0">
                              <w:rPr>
                                <w:rStyle w:val="Hyperlink"/>
                                <w:sz w:val="20"/>
                                <w:szCs w:val="20"/>
                                <w:u w:val="none"/>
                              </w:rPr>
                              <w:t xml:space="preserve"> </w:t>
                            </w:r>
                            <w:hyperlink r:id="rId27" w:history="1">
                              <w:r w:rsidR="00B07A73" w:rsidRPr="00E80FC0">
                                <w:rPr>
                                  <w:rStyle w:val="Hyperlink"/>
                                  <w:rFonts w:ascii="Helvetica" w:eastAsia="Times New Roman" w:hAnsi="Helvetica" w:cs="Times New Roman"/>
                                  <w:b w:val="0"/>
                                  <w:rtl/>
                                </w:rPr>
                                <w:t>العربية</w:t>
                              </w:r>
                            </w:hyperlink>
                          </w:p>
                          <w:p w14:paraId="3E7D04EA" w14:textId="77777777" w:rsidR="00203C6D" w:rsidRDefault="0061073D" w:rsidP="00203C6D">
                            <w:pPr>
                              <w:pStyle w:val="Footer"/>
                              <w:spacing w:after="0" w:line="240" w:lineRule="auto"/>
                              <w:rPr>
                                <w:sz w:val="20"/>
                                <w:szCs w:val="20"/>
                              </w:rPr>
                            </w:pPr>
                            <w:r w:rsidRPr="000F58E6">
                              <w:rPr>
                                <w:sz w:val="20"/>
                                <w:szCs w:val="20"/>
                              </w:rPr>
                              <w:t xml:space="preserve">800-452-4011  |  TTY: 711  |  </w:t>
                            </w:r>
                            <w:hyperlink r:id="rId28" w:history="1">
                              <w:r w:rsidR="00203C6D">
                                <w:rPr>
                                  <w:rStyle w:val="Hyperlink"/>
                                  <w:sz w:val="20"/>
                                  <w:szCs w:val="20"/>
                                </w:rPr>
                                <w:t>deqinfo@deq.oregon.gov</w:t>
                              </w:r>
                            </w:hyperlink>
                            <w:r w:rsidRPr="000F58E6">
                              <w:rPr>
                                <w:sz w:val="20"/>
                                <w:szCs w:val="20"/>
                              </w:rPr>
                              <w:t xml:space="preserve"> </w:t>
                            </w:r>
                          </w:p>
                          <w:p w14:paraId="5D325002" w14:textId="77777777" w:rsidR="00203C6D" w:rsidRPr="00203C6D" w:rsidRDefault="00203C6D" w:rsidP="00203C6D">
                            <w:pPr>
                              <w:pStyle w:val="Footer"/>
                              <w:spacing w:after="0" w:line="240" w:lineRule="auto"/>
                              <w:rPr>
                                <w:sz w:val="20"/>
                                <w:szCs w:val="20"/>
                              </w:rPr>
                            </w:pPr>
                          </w:p>
                          <w:p w14:paraId="6E34561C" w14:textId="77777777" w:rsidR="00203C6D" w:rsidRPr="00203C6D" w:rsidRDefault="00203C6D" w:rsidP="00203C6D">
                            <w:pPr>
                              <w:spacing w:line="240" w:lineRule="auto"/>
                              <w:rPr>
                                <w:b/>
                                <w:bCs/>
                                <w:sz w:val="20"/>
                                <w:szCs w:val="20"/>
                              </w:rPr>
                            </w:pPr>
                            <w:r w:rsidRPr="003B6FA7">
                              <w:rPr>
                                <w:b/>
                                <w:bCs/>
                              </w:rPr>
                              <w:t>Non-discrimination statement</w:t>
                            </w:r>
                            <w:r>
                              <w:rPr>
                                <w:b/>
                                <w:bCs/>
                              </w:rPr>
                              <w:br/>
                            </w:r>
                            <w:r w:rsidRPr="00203C6D">
                              <w:rPr>
                                <w:sz w:val="20"/>
                                <w:szCs w:val="20"/>
                              </w:rPr>
                              <w:t xml:space="preserve">DEQ does not discriminate on the basis of race, color, national origin, disability, age or sex in administration of its programs or activities. Visit DEQ’s </w:t>
                            </w:r>
                            <w:hyperlink r:id="rId29" w:history="1">
                              <w:r w:rsidRPr="00203C6D">
                                <w:rPr>
                                  <w:rStyle w:val="Hyperlink"/>
                                  <w:sz w:val="20"/>
                                  <w:szCs w:val="20"/>
                                </w:rPr>
                                <w:t>Civil Rights and Environmental Justice page</w:t>
                              </w:r>
                            </w:hyperlink>
                            <w:r w:rsidRPr="00203C6D">
                              <w:rPr>
                                <w:rStyle w:val="Hyperlink"/>
                                <w:sz w:val="20"/>
                                <w:szCs w:val="20"/>
                              </w:rPr>
                              <w:t>.</w:t>
                            </w:r>
                          </w:p>
                          <w:p w14:paraId="68D853E6" w14:textId="77777777" w:rsidR="00203C6D" w:rsidRDefault="00203C6D" w:rsidP="00203C6D"/>
                          <w:p w14:paraId="4E1795C4" w14:textId="77777777" w:rsidR="008B340A" w:rsidRPr="008B340A" w:rsidRDefault="008B340A" w:rsidP="001C3AB1"/>
                        </w:txbxContent>
                      </wps:txbx>
                      <wps:bodyPr rot="0" spcFirstLastPara="0" vertOverflow="overflow" horzOverflow="overflow" vert="horz" wrap="square" lIns="274320" tIns="182880" rIns="27432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556EA" id="Text Box 5" o:spid="_x0000_s1028" type="#_x0000_t202" style="position:absolute;margin-left:-35.25pt;margin-top:117.9pt;width:533.2pt;height:127.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hZPQIAAIgEAAAOAAAAZHJzL2Uyb0RvYy54bWysVEuP2jAQvlfqf7B8LyGhBRRtWFFWVJXQ&#10;7kpstWfj2MSq43FtQ0J/fcfmVbY9Vb04M56HZ75vJnf3favJXjivwFQ0HwwpEYZDrcy2ot9elh+m&#10;lPjATM00GFHRg/D0fvb+3V1nS1FAA7oWjmAS48vOVrQJwZZZ5nkjWuYHYIVBowTXsoCq22a1Yx1m&#10;b3VWDIfjrANXWwdceI+3D0cjnaX8UgoenqT0IhBdUawtpNOlcxPPbHbHyq1jtlH8VAb7hypapgw+&#10;ekn1wAIjO6f+SNUq7sCDDAMObQZSKi5SD9hNPnzTzbphVqReEBxvLzD5/5eWP+7X9tmR0H+GHgmM&#10;gHTWlx4vYz+9dG38YqUE7Qjh4QKb6APheDmeTPLxKKeEoy0f5+NJnoDNruHW+fBFQEuiUFGHvCS4&#10;2H7lAz6JrmeX+JoHreql0jopcRbEQjuyZ8iiDqlIjLjx0oZ0WMro0zAlvrHF1Jf4jWb8e2zzNgNq&#10;2uDltfkohX7TE1VXtDgDs4H6gHg5OI6St3ypMP2K+fDMHM4OQoT7EJ7wkBqwJjhJlDTgfv7tPvoj&#10;pWilpMNZrKj/sWNOUKK/GiS7mHwcFXF6k5ZPi+kUNXdj29zYzK5dAIKFpGCFSYwRQZ9F6aB9xdWZ&#10;x5fRxAzH9ysazuIiHLcEV4+L+Tw54chaFlZmbXlMHcmJ0L70r8zZE7UBp+IRzpPLyjcMH31jpIH5&#10;LoBUif6I9RHZEwU47omh02rGffpdT17XH8jsFwAAAP//AwBQSwMEFAAGAAgAAAAhANJcvuTiAAAA&#10;CwEAAA8AAABkcnMvZG93bnJldi54bWxMjzFPwzAQhXck/oN1SCyotSkNkBCniiIxdEEipUM3NzZx&#10;RHyOYrdJ+fUcE4yn+/Te9/LN7Hp2NmPoPEq4XwpgBhuvO2wlfOxeF8/AQlSoVe/RSLiYAJvi+ipX&#10;mfYTvptzHVtGIRgyJcHGOGSch8Yap8LSDwbp9+lHpyKdY8v1qCYKdz1fCfHIneqQGqwaTGVN81Wf&#10;nAQ8+Kms3ral2IVm+723l7tK1FLe3szlC7Bo5vgHw68+qUNBTkd/Qh1YL2HxJBJCJaweEtpARJom&#10;KbCjhHUq1sCLnP/fUPwAAAD//wMAUEsBAi0AFAAGAAgAAAAhALaDOJL+AAAA4QEAABMAAAAAAAAA&#10;AAAAAAAAAAAAAFtDb250ZW50X1R5cGVzXS54bWxQSwECLQAUAAYACAAAACEAOP0h/9YAAACUAQAA&#10;CwAAAAAAAAAAAAAAAAAvAQAAX3JlbHMvLnJlbHNQSwECLQAUAAYACAAAACEA1u44WT0CAACIBAAA&#10;DgAAAAAAAAAAAAAAAAAuAgAAZHJzL2Uyb0RvYy54bWxQSwECLQAUAAYACAAAACEA0ly+5OIAAAAL&#10;AQAADwAAAAAAAAAAAAAAAACXBAAAZHJzL2Rvd25yZXYueG1sUEsFBgAAAAAEAAQA8wAAAKYFAAAA&#10;AA==&#10;" fillcolor="white [3201]" strokeweight=".5pt">
                <v:textbox inset="21.6pt,14.4pt,21.6pt,14.4pt">
                  <w:txbxContent>
                    <w:p w14:paraId="249531DE" w14:textId="77777777" w:rsidR="00203C6D" w:rsidRPr="00203C6D" w:rsidRDefault="00203C6D" w:rsidP="00203C6D">
                      <w:pPr>
                        <w:pStyle w:val="Heading4"/>
                        <w:shd w:val="clear" w:color="auto" w:fill="FFFFFF"/>
                        <w:spacing w:after="0" w:line="240" w:lineRule="auto"/>
                        <w:rPr>
                          <w:sz w:val="22"/>
                          <w:szCs w:val="22"/>
                        </w:rPr>
                      </w:pPr>
                      <w:r w:rsidRPr="00203C6D">
                        <w:rPr>
                          <w:sz w:val="22"/>
                          <w:szCs w:val="22"/>
                        </w:rPr>
                        <w:t>Translation or other formats</w:t>
                      </w:r>
                    </w:p>
                    <w:p w14:paraId="0AA6DD1B" w14:textId="77777777" w:rsidR="00B07A73" w:rsidRPr="00E80FC0" w:rsidRDefault="00000000" w:rsidP="00203C6D">
                      <w:pPr>
                        <w:pStyle w:val="Heading4"/>
                        <w:shd w:val="clear" w:color="auto" w:fill="FFFFFF"/>
                        <w:spacing w:after="0" w:line="240" w:lineRule="auto"/>
                        <w:rPr>
                          <w:rFonts w:ascii="Helvetica" w:eastAsia="Times New Roman" w:hAnsi="Helvetica" w:cs="Times New Roman"/>
                          <w:b w:val="0"/>
                          <w:color w:val="333333"/>
                          <w:sz w:val="20"/>
                          <w:szCs w:val="20"/>
                        </w:rPr>
                      </w:pPr>
                      <w:hyperlink r:id="rId30" w:history="1">
                        <w:r w:rsidR="00B07A73" w:rsidRPr="00E80FC0">
                          <w:rPr>
                            <w:rStyle w:val="Hyperlink"/>
                            <w:sz w:val="20"/>
                            <w:szCs w:val="20"/>
                          </w:rPr>
                          <w:t>Español</w:t>
                        </w:r>
                      </w:hyperlink>
                      <w:r w:rsidR="00B07A73" w:rsidRPr="00E80FC0">
                        <w:rPr>
                          <w:sz w:val="20"/>
                          <w:szCs w:val="20"/>
                        </w:rPr>
                        <w:t xml:space="preserve">  |  </w:t>
                      </w:r>
                      <w:hyperlink r:id="rId31" w:history="1">
                        <w:r w:rsidR="00B07A73" w:rsidRPr="00E80FC0">
                          <w:rPr>
                            <w:rStyle w:val="Hyperlink"/>
                            <w:rFonts w:ascii="Batang" w:eastAsia="Batang" w:hAnsi="Batang" w:cs="Batang"/>
                            <w:b w:val="0"/>
                            <w:bCs/>
                            <w:sz w:val="20"/>
                            <w:szCs w:val="20"/>
                          </w:rPr>
                          <w:t>한국</w:t>
                        </w:r>
                        <w:r w:rsidR="00B07A73" w:rsidRPr="00E80FC0">
                          <w:rPr>
                            <w:rStyle w:val="Hyperlink"/>
                            <w:rFonts w:ascii="Malgun Gothic" w:eastAsia="Malgun Gothic" w:hAnsi="Malgun Gothic" w:cs="Malgun Gothic"/>
                            <w:b w:val="0"/>
                            <w:bCs/>
                            <w:sz w:val="20"/>
                            <w:szCs w:val="20"/>
                          </w:rPr>
                          <w:t>어</w:t>
                        </w:r>
                      </w:hyperlink>
                      <w:r w:rsidR="00B07A73" w:rsidRPr="00E80FC0">
                        <w:rPr>
                          <w:rFonts w:ascii="Malgun Gothic" w:eastAsia="Malgun Gothic" w:hAnsi="Malgun Gothic" w:cs="Malgun Gothic" w:hint="eastAsia"/>
                          <w:b w:val="0"/>
                          <w:bCs/>
                          <w:color w:val="333333"/>
                          <w:sz w:val="20"/>
                          <w:szCs w:val="20"/>
                        </w:rPr>
                        <w:t xml:space="preserve"> </w:t>
                      </w:r>
                      <w:r w:rsidR="00B07A73" w:rsidRPr="00E80FC0">
                        <w:rPr>
                          <w:rFonts w:ascii="Malgun Gothic" w:eastAsia="Malgun Gothic" w:hAnsi="Malgun Gothic" w:cs="Malgun Gothic"/>
                          <w:b w:val="0"/>
                          <w:bCs/>
                          <w:color w:val="333333"/>
                          <w:sz w:val="20"/>
                          <w:szCs w:val="20"/>
                        </w:rPr>
                        <w:t xml:space="preserve"> </w:t>
                      </w:r>
                      <w:r w:rsidR="00B07A73" w:rsidRPr="00E80FC0">
                        <w:rPr>
                          <w:rFonts w:eastAsia="SimSun"/>
                          <w:sz w:val="20"/>
                          <w:szCs w:val="20"/>
                        </w:rPr>
                        <w:t xml:space="preserve">| </w:t>
                      </w:r>
                      <w:r w:rsidR="00B07A73" w:rsidRPr="00E80FC0">
                        <w:rPr>
                          <w:sz w:val="20"/>
                          <w:szCs w:val="20"/>
                        </w:rPr>
                        <w:t xml:space="preserve"> </w:t>
                      </w:r>
                      <w:hyperlink r:id="rId32" w:history="1">
                        <w:r w:rsidR="00B07A73" w:rsidRPr="00E80FC0">
                          <w:rPr>
                            <w:rStyle w:val="Hyperlink"/>
                            <w:rFonts w:eastAsia="MS Mincho"/>
                            <w:sz w:val="20"/>
                            <w:szCs w:val="20"/>
                          </w:rPr>
                          <w:t>繁體中文</w:t>
                        </w:r>
                      </w:hyperlink>
                      <w:r w:rsidR="00B07A73" w:rsidRPr="00E80FC0">
                        <w:rPr>
                          <w:rFonts w:eastAsia="MS Mincho"/>
                          <w:sz w:val="20"/>
                          <w:szCs w:val="20"/>
                        </w:rPr>
                        <w:t xml:space="preserve">  |  </w:t>
                      </w:r>
                      <w:hyperlink r:id="rId33" w:history="1">
                        <w:r w:rsidR="00B07A73" w:rsidRPr="00E80FC0">
                          <w:rPr>
                            <w:rStyle w:val="Hyperlink"/>
                            <w:sz w:val="20"/>
                            <w:szCs w:val="20"/>
                          </w:rPr>
                          <w:t>Pусский</w:t>
                        </w:r>
                      </w:hyperlink>
                      <w:r w:rsidR="00B07A73" w:rsidRPr="00E80FC0">
                        <w:rPr>
                          <w:sz w:val="20"/>
                          <w:szCs w:val="20"/>
                        </w:rPr>
                        <w:t xml:space="preserve">  </w:t>
                      </w:r>
                      <w:r w:rsidR="00B07A73" w:rsidRPr="00E80FC0">
                        <w:rPr>
                          <w:rFonts w:eastAsia="MS Mincho"/>
                          <w:sz w:val="20"/>
                          <w:szCs w:val="20"/>
                        </w:rPr>
                        <w:t xml:space="preserve">|  </w:t>
                      </w:r>
                      <w:hyperlink r:id="rId34" w:history="1">
                        <w:r w:rsidR="00B07A73" w:rsidRPr="00E80FC0">
                          <w:rPr>
                            <w:rStyle w:val="Hyperlink"/>
                            <w:sz w:val="20"/>
                            <w:szCs w:val="20"/>
                          </w:rPr>
                          <w:t>Tiếng Việt</w:t>
                        </w:r>
                      </w:hyperlink>
                      <w:r w:rsidR="00B07A73" w:rsidRPr="00E80FC0">
                        <w:rPr>
                          <w:rStyle w:val="Hyperlink"/>
                          <w:sz w:val="20"/>
                          <w:szCs w:val="20"/>
                          <w:u w:val="none"/>
                        </w:rPr>
                        <w:t xml:space="preserve"> </w:t>
                      </w:r>
                      <w:r w:rsidR="00B07A73" w:rsidRPr="00E80FC0">
                        <w:rPr>
                          <w:rStyle w:val="Hyperlink"/>
                          <w:color w:val="auto"/>
                          <w:sz w:val="20"/>
                          <w:szCs w:val="20"/>
                          <w:u w:val="none"/>
                        </w:rPr>
                        <w:t xml:space="preserve"> | </w:t>
                      </w:r>
                      <w:r w:rsidR="00B07A73" w:rsidRPr="00E80FC0">
                        <w:rPr>
                          <w:rStyle w:val="Hyperlink"/>
                          <w:sz w:val="20"/>
                          <w:szCs w:val="20"/>
                          <w:u w:val="none"/>
                        </w:rPr>
                        <w:t xml:space="preserve"> </w:t>
                      </w:r>
                      <w:hyperlink r:id="rId35" w:history="1">
                        <w:r w:rsidR="00B07A73" w:rsidRPr="00E80FC0">
                          <w:rPr>
                            <w:rStyle w:val="Hyperlink"/>
                            <w:rFonts w:ascii="Helvetica" w:eastAsia="Times New Roman" w:hAnsi="Helvetica" w:cs="Times New Roman"/>
                            <w:b w:val="0"/>
                            <w:rtl/>
                          </w:rPr>
                          <w:t>العربية</w:t>
                        </w:r>
                      </w:hyperlink>
                    </w:p>
                    <w:p w14:paraId="3E7D04EA" w14:textId="77777777" w:rsidR="00203C6D" w:rsidRDefault="0061073D" w:rsidP="00203C6D">
                      <w:pPr>
                        <w:pStyle w:val="Footer"/>
                        <w:spacing w:after="0" w:line="240" w:lineRule="auto"/>
                        <w:rPr>
                          <w:sz w:val="20"/>
                          <w:szCs w:val="20"/>
                        </w:rPr>
                      </w:pPr>
                      <w:r w:rsidRPr="000F58E6">
                        <w:rPr>
                          <w:sz w:val="20"/>
                          <w:szCs w:val="20"/>
                        </w:rPr>
                        <w:t xml:space="preserve">800-452-4011  |  TTY: 711  |  </w:t>
                      </w:r>
                      <w:hyperlink r:id="rId36" w:history="1">
                        <w:r w:rsidR="00203C6D">
                          <w:rPr>
                            <w:rStyle w:val="Hyperlink"/>
                            <w:sz w:val="20"/>
                            <w:szCs w:val="20"/>
                          </w:rPr>
                          <w:t>deqinfo@deq.oregon.gov</w:t>
                        </w:r>
                      </w:hyperlink>
                      <w:r w:rsidRPr="000F58E6">
                        <w:rPr>
                          <w:sz w:val="20"/>
                          <w:szCs w:val="20"/>
                        </w:rPr>
                        <w:t xml:space="preserve"> </w:t>
                      </w:r>
                    </w:p>
                    <w:p w14:paraId="5D325002" w14:textId="77777777" w:rsidR="00203C6D" w:rsidRPr="00203C6D" w:rsidRDefault="00203C6D" w:rsidP="00203C6D">
                      <w:pPr>
                        <w:pStyle w:val="Footer"/>
                        <w:spacing w:after="0" w:line="240" w:lineRule="auto"/>
                        <w:rPr>
                          <w:sz w:val="20"/>
                          <w:szCs w:val="20"/>
                        </w:rPr>
                      </w:pPr>
                    </w:p>
                    <w:p w14:paraId="6E34561C" w14:textId="77777777" w:rsidR="00203C6D" w:rsidRPr="00203C6D" w:rsidRDefault="00203C6D" w:rsidP="00203C6D">
                      <w:pPr>
                        <w:spacing w:line="240" w:lineRule="auto"/>
                        <w:rPr>
                          <w:b/>
                          <w:bCs/>
                          <w:sz w:val="20"/>
                          <w:szCs w:val="20"/>
                        </w:rPr>
                      </w:pPr>
                      <w:r w:rsidRPr="003B6FA7">
                        <w:rPr>
                          <w:b/>
                          <w:bCs/>
                        </w:rPr>
                        <w:t>Non-discrimination statement</w:t>
                      </w:r>
                      <w:r>
                        <w:rPr>
                          <w:b/>
                          <w:bCs/>
                        </w:rPr>
                        <w:br/>
                      </w:r>
                      <w:r w:rsidRPr="00203C6D">
                        <w:rPr>
                          <w:sz w:val="20"/>
                          <w:szCs w:val="20"/>
                        </w:rPr>
                        <w:t xml:space="preserve">DEQ does not discriminate on the basis of race, color, national origin, disability, age or sex in administration of its programs or activities. Visit DEQ’s </w:t>
                      </w:r>
                      <w:hyperlink r:id="rId37" w:history="1">
                        <w:r w:rsidRPr="00203C6D">
                          <w:rPr>
                            <w:rStyle w:val="Hyperlink"/>
                            <w:sz w:val="20"/>
                            <w:szCs w:val="20"/>
                          </w:rPr>
                          <w:t>Civil Rights and Environmental Justice page</w:t>
                        </w:r>
                      </w:hyperlink>
                      <w:r w:rsidRPr="00203C6D">
                        <w:rPr>
                          <w:rStyle w:val="Hyperlink"/>
                          <w:sz w:val="20"/>
                          <w:szCs w:val="20"/>
                        </w:rPr>
                        <w:t>.</w:t>
                      </w:r>
                    </w:p>
                    <w:p w14:paraId="68D853E6" w14:textId="77777777" w:rsidR="00203C6D" w:rsidRDefault="00203C6D" w:rsidP="00203C6D"/>
                    <w:p w14:paraId="4E1795C4" w14:textId="77777777" w:rsidR="008B340A" w:rsidRPr="008B340A" w:rsidRDefault="008B340A" w:rsidP="001C3AB1"/>
                  </w:txbxContent>
                </v:textbox>
                <w10:wrap anchorx="margin"/>
              </v:shape>
            </w:pict>
          </mc:Fallback>
        </mc:AlternateContent>
      </w:r>
    </w:p>
    <w:p w14:paraId="18F6AE84" w14:textId="385BA54C" w:rsidR="000568AF" w:rsidRPr="00543956" w:rsidRDefault="00D77EAC" w:rsidP="000568AF">
      <w:pPr>
        <w:pStyle w:val="Default"/>
        <w:rPr>
          <w:sz w:val="44"/>
          <w:szCs w:val="44"/>
        </w:rPr>
      </w:pPr>
      <w:r>
        <w:rPr>
          <w:b/>
          <w:bCs/>
          <w:sz w:val="44"/>
          <w:szCs w:val="44"/>
        </w:rPr>
        <w:lastRenderedPageBreak/>
        <w:t>Project a</w:t>
      </w:r>
      <w:r w:rsidR="008A6380">
        <w:rPr>
          <w:b/>
          <w:bCs/>
          <w:sz w:val="44"/>
          <w:szCs w:val="44"/>
        </w:rPr>
        <w:t>pprovals</w:t>
      </w:r>
      <w:r w:rsidR="000568AF" w:rsidRPr="00543956">
        <w:rPr>
          <w:b/>
          <w:bCs/>
          <w:sz w:val="44"/>
          <w:szCs w:val="44"/>
        </w:rPr>
        <w:t xml:space="preserve"> </w:t>
      </w:r>
    </w:p>
    <w:p w14:paraId="4A91ADFB" w14:textId="77777777" w:rsidR="000568AF" w:rsidRPr="00543956" w:rsidRDefault="000568AF" w:rsidP="000568AF">
      <w:pPr>
        <w:pStyle w:val="Default"/>
        <w:rPr>
          <w:sz w:val="22"/>
          <w:szCs w:val="22"/>
        </w:rPr>
      </w:pPr>
    </w:p>
    <w:p w14:paraId="0CA514C2" w14:textId="77A17CB9" w:rsidR="009E031C" w:rsidRDefault="009E031C" w:rsidP="009E031C">
      <w:pPr>
        <w:pStyle w:val="Default"/>
        <w:rPr>
          <w:rFonts w:ascii="Segoe UI" w:hAnsi="Segoe UI" w:cs="Segoe U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6480"/>
        <w:gridCol w:w="810"/>
        <w:gridCol w:w="1795"/>
      </w:tblGrid>
      <w:tr w:rsidR="008A6380" w:rsidRPr="00106AD8" w14:paraId="0EAC2567" w14:textId="77777777" w:rsidTr="008A6380">
        <w:trPr>
          <w:trHeight w:val="1017"/>
        </w:trPr>
        <w:tc>
          <w:tcPr>
            <w:tcW w:w="1705" w:type="dxa"/>
          </w:tcPr>
          <w:p w14:paraId="64545345" w14:textId="021BD38D" w:rsidR="008A6380" w:rsidRPr="00106AD8" w:rsidRDefault="008A6380" w:rsidP="009E031C">
            <w:pPr>
              <w:pStyle w:val="Default"/>
              <w:rPr>
                <w:sz w:val="22"/>
                <w:szCs w:val="22"/>
              </w:rPr>
            </w:pPr>
            <w:r w:rsidRPr="00106AD8">
              <w:rPr>
                <w:sz w:val="22"/>
                <w:szCs w:val="22"/>
              </w:rPr>
              <w:t>Prepared by:</w:t>
            </w:r>
          </w:p>
        </w:tc>
        <w:tc>
          <w:tcPr>
            <w:tcW w:w="6480" w:type="dxa"/>
            <w:tcBorders>
              <w:bottom w:val="single" w:sz="4" w:space="0" w:color="auto"/>
            </w:tcBorders>
          </w:tcPr>
          <w:p w14:paraId="120B6492" w14:textId="77777777" w:rsidR="008A6380" w:rsidRPr="00106AD8" w:rsidRDefault="008A6380" w:rsidP="009E031C">
            <w:pPr>
              <w:pStyle w:val="Default"/>
              <w:rPr>
                <w:sz w:val="22"/>
                <w:szCs w:val="22"/>
              </w:rPr>
            </w:pPr>
          </w:p>
        </w:tc>
        <w:tc>
          <w:tcPr>
            <w:tcW w:w="810" w:type="dxa"/>
            <w:vAlign w:val="bottom"/>
          </w:tcPr>
          <w:p w14:paraId="5A1DFB19" w14:textId="0E18A0CC" w:rsidR="008A6380" w:rsidRPr="00106AD8" w:rsidRDefault="008A6380" w:rsidP="008A6380">
            <w:pPr>
              <w:pStyle w:val="Default"/>
              <w:rPr>
                <w:sz w:val="22"/>
                <w:szCs w:val="22"/>
              </w:rPr>
            </w:pPr>
            <w:r w:rsidRPr="00106AD8">
              <w:rPr>
                <w:sz w:val="22"/>
                <w:szCs w:val="22"/>
              </w:rPr>
              <w:t>Date:</w:t>
            </w:r>
          </w:p>
        </w:tc>
        <w:tc>
          <w:tcPr>
            <w:tcW w:w="1795" w:type="dxa"/>
            <w:tcBorders>
              <w:bottom w:val="single" w:sz="4" w:space="0" w:color="auto"/>
            </w:tcBorders>
          </w:tcPr>
          <w:p w14:paraId="4B36C18D" w14:textId="77777777" w:rsidR="008A6380" w:rsidRPr="00106AD8" w:rsidRDefault="008A6380" w:rsidP="009E031C">
            <w:pPr>
              <w:pStyle w:val="Default"/>
              <w:rPr>
                <w:sz w:val="22"/>
                <w:szCs w:val="22"/>
              </w:rPr>
            </w:pPr>
          </w:p>
        </w:tc>
      </w:tr>
      <w:tr w:rsidR="008A6380" w:rsidRPr="00106AD8" w14:paraId="049AEB35" w14:textId="77777777" w:rsidTr="008A6380">
        <w:tc>
          <w:tcPr>
            <w:tcW w:w="1705" w:type="dxa"/>
          </w:tcPr>
          <w:p w14:paraId="7D239876" w14:textId="77777777" w:rsidR="008A6380" w:rsidRPr="00106AD8" w:rsidRDefault="008A6380" w:rsidP="009E031C">
            <w:pPr>
              <w:pStyle w:val="Default"/>
              <w:rPr>
                <w:sz w:val="22"/>
                <w:szCs w:val="22"/>
              </w:rPr>
            </w:pPr>
          </w:p>
        </w:tc>
        <w:tc>
          <w:tcPr>
            <w:tcW w:w="6480" w:type="dxa"/>
            <w:tcBorders>
              <w:top w:val="single" w:sz="4" w:space="0" w:color="auto"/>
            </w:tcBorders>
          </w:tcPr>
          <w:p w14:paraId="599CE1F9" w14:textId="54567912" w:rsidR="008A6380" w:rsidRPr="00106AD8" w:rsidRDefault="008A6380" w:rsidP="009E031C">
            <w:pPr>
              <w:pStyle w:val="Default"/>
              <w:rPr>
                <w:sz w:val="22"/>
                <w:szCs w:val="22"/>
              </w:rPr>
            </w:pPr>
            <w:r w:rsidRPr="00106AD8">
              <w:rPr>
                <w:sz w:val="22"/>
                <w:szCs w:val="22"/>
              </w:rPr>
              <w:t xml:space="preserve">Name, </w:t>
            </w:r>
            <w:r w:rsidRPr="00CB06EF">
              <w:rPr>
                <w:color w:val="5B9BD5" w:themeColor="accent1"/>
                <w:sz w:val="22"/>
                <w:szCs w:val="22"/>
              </w:rPr>
              <w:t>Position/Title</w:t>
            </w:r>
          </w:p>
        </w:tc>
        <w:tc>
          <w:tcPr>
            <w:tcW w:w="810" w:type="dxa"/>
            <w:vAlign w:val="bottom"/>
          </w:tcPr>
          <w:p w14:paraId="7295F814" w14:textId="77777777" w:rsidR="008A6380" w:rsidRPr="00106AD8" w:rsidRDefault="008A6380" w:rsidP="008A6380">
            <w:pPr>
              <w:pStyle w:val="Default"/>
              <w:rPr>
                <w:sz w:val="22"/>
                <w:szCs w:val="22"/>
              </w:rPr>
            </w:pPr>
          </w:p>
        </w:tc>
        <w:tc>
          <w:tcPr>
            <w:tcW w:w="1795" w:type="dxa"/>
            <w:tcBorders>
              <w:top w:val="single" w:sz="4" w:space="0" w:color="auto"/>
            </w:tcBorders>
          </w:tcPr>
          <w:p w14:paraId="7E5B034F" w14:textId="77777777" w:rsidR="008A6380" w:rsidRPr="00106AD8" w:rsidRDefault="008A6380" w:rsidP="009E031C">
            <w:pPr>
              <w:pStyle w:val="Default"/>
              <w:rPr>
                <w:sz w:val="22"/>
                <w:szCs w:val="22"/>
              </w:rPr>
            </w:pPr>
          </w:p>
        </w:tc>
      </w:tr>
      <w:tr w:rsidR="008A6380" w:rsidRPr="00106AD8" w14:paraId="19C1469A" w14:textId="77777777" w:rsidTr="008A6380">
        <w:trPr>
          <w:trHeight w:val="963"/>
        </w:trPr>
        <w:tc>
          <w:tcPr>
            <w:tcW w:w="1705" w:type="dxa"/>
          </w:tcPr>
          <w:p w14:paraId="463E0D52" w14:textId="3A7D0FBC" w:rsidR="008A6380" w:rsidRPr="00106AD8" w:rsidRDefault="008A6380" w:rsidP="009E031C">
            <w:pPr>
              <w:pStyle w:val="Default"/>
              <w:rPr>
                <w:sz w:val="22"/>
                <w:szCs w:val="22"/>
              </w:rPr>
            </w:pPr>
            <w:r w:rsidRPr="00106AD8">
              <w:rPr>
                <w:sz w:val="22"/>
                <w:szCs w:val="22"/>
              </w:rPr>
              <w:t>Reviewed by:</w:t>
            </w:r>
          </w:p>
        </w:tc>
        <w:tc>
          <w:tcPr>
            <w:tcW w:w="6480" w:type="dxa"/>
            <w:tcBorders>
              <w:bottom w:val="single" w:sz="4" w:space="0" w:color="auto"/>
            </w:tcBorders>
          </w:tcPr>
          <w:p w14:paraId="5591DE0D" w14:textId="77777777" w:rsidR="008A6380" w:rsidRPr="00106AD8" w:rsidRDefault="008A6380" w:rsidP="009E031C">
            <w:pPr>
              <w:pStyle w:val="Default"/>
              <w:rPr>
                <w:sz w:val="22"/>
                <w:szCs w:val="22"/>
              </w:rPr>
            </w:pPr>
          </w:p>
        </w:tc>
        <w:tc>
          <w:tcPr>
            <w:tcW w:w="810" w:type="dxa"/>
            <w:vAlign w:val="bottom"/>
          </w:tcPr>
          <w:p w14:paraId="58007BB4" w14:textId="5ECA5719" w:rsidR="008A6380" w:rsidRPr="00106AD8" w:rsidRDefault="008A6380" w:rsidP="008A6380">
            <w:pPr>
              <w:pStyle w:val="Default"/>
              <w:rPr>
                <w:sz w:val="22"/>
                <w:szCs w:val="22"/>
              </w:rPr>
            </w:pPr>
            <w:r w:rsidRPr="00106AD8">
              <w:rPr>
                <w:sz w:val="22"/>
                <w:szCs w:val="22"/>
              </w:rPr>
              <w:t>Date:</w:t>
            </w:r>
          </w:p>
        </w:tc>
        <w:tc>
          <w:tcPr>
            <w:tcW w:w="1795" w:type="dxa"/>
            <w:tcBorders>
              <w:bottom w:val="single" w:sz="4" w:space="0" w:color="auto"/>
            </w:tcBorders>
          </w:tcPr>
          <w:p w14:paraId="25968035" w14:textId="77777777" w:rsidR="008A6380" w:rsidRPr="00106AD8" w:rsidRDefault="008A6380" w:rsidP="009E031C">
            <w:pPr>
              <w:pStyle w:val="Default"/>
              <w:rPr>
                <w:sz w:val="22"/>
                <w:szCs w:val="22"/>
              </w:rPr>
            </w:pPr>
          </w:p>
        </w:tc>
      </w:tr>
      <w:tr w:rsidR="008A6380" w:rsidRPr="00106AD8" w14:paraId="52CC6BD6" w14:textId="77777777" w:rsidTr="008A6380">
        <w:tc>
          <w:tcPr>
            <w:tcW w:w="1705" w:type="dxa"/>
          </w:tcPr>
          <w:p w14:paraId="26BE3127" w14:textId="77777777" w:rsidR="008A6380" w:rsidRPr="00106AD8" w:rsidRDefault="008A6380" w:rsidP="009E031C">
            <w:pPr>
              <w:pStyle w:val="Default"/>
              <w:rPr>
                <w:sz w:val="22"/>
                <w:szCs w:val="22"/>
              </w:rPr>
            </w:pPr>
          </w:p>
        </w:tc>
        <w:tc>
          <w:tcPr>
            <w:tcW w:w="6480" w:type="dxa"/>
            <w:tcBorders>
              <w:top w:val="single" w:sz="4" w:space="0" w:color="auto"/>
            </w:tcBorders>
          </w:tcPr>
          <w:p w14:paraId="69706947" w14:textId="12AED3C4" w:rsidR="008A6380" w:rsidRPr="00CB06EF" w:rsidRDefault="008A6380" w:rsidP="009E031C">
            <w:pPr>
              <w:pStyle w:val="Default"/>
              <w:rPr>
                <w:color w:val="5B9BD5" w:themeColor="accent1"/>
                <w:sz w:val="22"/>
                <w:szCs w:val="22"/>
              </w:rPr>
            </w:pPr>
            <w:r w:rsidRPr="00CB06EF">
              <w:rPr>
                <w:color w:val="auto"/>
                <w:sz w:val="22"/>
                <w:szCs w:val="22"/>
              </w:rPr>
              <w:t>Name,</w:t>
            </w:r>
            <w:r w:rsidRPr="00CB06EF">
              <w:rPr>
                <w:color w:val="5B9BD5" w:themeColor="accent1"/>
                <w:sz w:val="22"/>
                <w:szCs w:val="22"/>
              </w:rPr>
              <w:t xml:space="preserve"> </w:t>
            </w:r>
            <w:r w:rsidR="00CB06EF" w:rsidRPr="00CB06EF">
              <w:rPr>
                <w:color w:val="5B9BD5" w:themeColor="accent1"/>
                <w:sz w:val="22"/>
                <w:szCs w:val="22"/>
              </w:rPr>
              <w:t>Watershed Council Coordinator/Monitoring Partner</w:t>
            </w:r>
          </w:p>
        </w:tc>
        <w:tc>
          <w:tcPr>
            <w:tcW w:w="810" w:type="dxa"/>
            <w:vAlign w:val="bottom"/>
          </w:tcPr>
          <w:p w14:paraId="1883A6E8" w14:textId="77777777" w:rsidR="008A6380" w:rsidRPr="00106AD8" w:rsidRDefault="008A6380" w:rsidP="008A6380">
            <w:pPr>
              <w:pStyle w:val="Default"/>
              <w:rPr>
                <w:sz w:val="22"/>
                <w:szCs w:val="22"/>
              </w:rPr>
            </w:pPr>
          </w:p>
        </w:tc>
        <w:tc>
          <w:tcPr>
            <w:tcW w:w="1795" w:type="dxa"/>
            <w:tcBorders>
              <w:top w:val="single" w:sz="4" w:space="0" w:color="auto"/>
            </w:tcBorders>
          </w:tcPr>
          <w:p w14:paraId="0DA6CB28" w14:textId="77777777" w:rsidR="008A6380" w:rsidRPr="00106AD8" w:rsidRDefault="008A6380" w:rsidP="009E031C">
            <w:pPr>
              <w:pStyle w:val="Default"/>
              <w:rPr>
                <w:sz w:val="22"/>
                <w:szCs w:val="22"/>
              </w:rPr>
            </w:pPr>
          </w:p>
        </w:tc>
      </w:tr>
      <w:tr w:rsidR="00D77EAC" w:rsidRPr="00106AD8" w14:paraId="47ED773D" w14:textId="77777777" w:rsidTr="00D77EAC">
        <w:trPr>
          <w:trHeight w:val="962"/>
        </w:trPr>
        <w:tc>
          <w:tcPr>
            <w:tcW w:w="1705" w:type="dxa"/>
          </w:tcPr>
          <w:p w14:paraId="51A78E8E" w14:textId="74E93371" w:rsidR="00D77EAC" w:rsidRPr="00106AD8" w:rsidRDefault="00D77EAC" w:rsidP="00D77EAC">
            <w:pPr>
              <w:pStyle w:val="Default"/>
              <w:rPr>
                <w:sz w:val="22"/>
                <w:szCs w:val="22"/>
              </w:rPr>
            </w:pPr>
            <w:r w:rsidRPr="00106AD8">
              <w:rPr>
                <w:sz w:val="22"/>
                <w:szCs w:val="22"/>
              </w:rPr>
              <w:t>Reviewed by:</w:t>
            </w:r>
          </w:p>
        </w:tc>
        <w:tc>
          <w:tcPr>
            <w:tcW w:w="6480" w:type="dxa"/>
            <w:tcBorders>
              <w:top w:val="single" w:sz="4" w:space="0" w:color="auto"/>
            </w:tcBorders>
          </w:tcPr>
          <w:p w14:paraId="2414BBA9" w14:textId="77777777" w:rsidR="00D77EAC" w:rsidRPr="00106AD8" w:rsidRDefault="00D77EAC" w:rsidP="00D77EAC">
            <w:pPr>
              <w:pStyle w:val="Default"/>
              <w:rPr>
                <w:sz w:val="22"/>
                <w:szCs w:val="22"/>
              </w:rPr>
            </w:pPr>
          </w:p>
        </w:tc>
        <w:tc>
          <w:tcPr>
            <w:tcW w:w="810" w:type="dxa"/>
            <w:vAlign w:val="bottom"/>
          </w:tcPr>
          <w:p w14:paraId="4A700AED" w14:textId="31676984" w:rsidR="00D77EAC" w:rsidRPr="00106AD8" w:rsidRDefault="00D77EAC" w:rsidP="00D77EAC">
            <w:pPr>
              <w:pStyle w:val="Default"/>
              <w:rPr>
                <w:sz w:val="22"/>
                <w:szCs w:val="22"/>
              </w:rPr>
            </w:pPr>
            <w:r w:rsidRPr="00106AD8">
              <w:rPr>
                <w:sz w:val="22"/>
                <w:szCs w:val="22"/>
              </w:rPr>
              <w:t>Date:</w:t>
            </w:r>
          </w:p>
        </w:tc>
        <w:tc>
          <w:tcPr>
            <w:tcW w:w="1795" w:type="dxa"/>
            <w:tcBorders>
              <w:top w:val="single" w:sz="4" w:space="0" w:color="auto"/>
            </w:tcBorders>
          </w:tcPr>
          <w:p w14:paraId="475FF958" w14:textId="77777777" w:rsidR="00D77EAC" w:rsidRPr="00106AD8" w:rsidRDefault="00D77EAC" w:rsidP="00D77EAC">
            <w:pPr>
              <w:pStyle w:val="Default"/>
              <w:rPr>
                <w:sz w:val="22"/>
                <w:szCs w:val="22"/>
              </w:rPr>
            </w:pPr>
          </w:p>
        </w:tc>
      </w:tr>
      <w:tr w:rsidR="00D77EAC" w:rsidRPr="00106AD8" w14:paraId="0CB3F918" w14:textId="77777777" w:rsidTr="008A6380">
        <w:tc>
          <w:tcPr>
            <w:tcW w:w="1705" w:type="dxa"/>
          </w:tcPr>
          <w:p w14:paraId="7C0449EE" w14:textId="77777777" w:rsidR="00D77EAC" w:rsidRPr="00106AD8" w:rsidRDefault="00D77EAC" w:rsidP="00D77EAC">
            <w:pPr>
              <w:pStyle w:val="Default"/>
              <w:rPr>
                <w:sz w:val="22"/>
                <w:szCs w:val="22"/>
              </w:rPr>
            </w:pPr>
          </w:p>
        </w:tc>
        <w:tc>
          <w:tcPr>
            <w:tcW w:w="6480" w:type="dxa"/>
            <w:tcBorders>
              <w:top w:val="single" w:sz="4" w:space="0" w:color="auto"/>
            </w:tcBorders>
          </w:tcPr>
          <w:p w14:paraId="4B952972" w14:textId="316E55F2" w:rsidR="00D77EAC" w:rsidRPr="00106AD8" w:rsidRDefault="00D77EAC" w:rsidP="00D77EAC">
            <w:pPr>
              <w:pStyle w:val="Default"/>
              <w:rPr>
                <w:sz w:val="22"/>
                <w:szCs w:val="22"/>
              </w:rPr>
            </w:pPr>
            <w:r w:rsidRPr="00106AD8">
              <w:rPr>
                <w:sz w:val="22"/>
                <w:szCs w:val="22"/>
              </w:rPr>
              <w:t xml:space="preserve">Name, </w:t>
            </w:r>
            <w:r w:rsidR="00CB06EF" w:rsidRPr="00CB06EF">
              <w:rPr>
                <w:color w:val="5B9BD5" w:themeColor="accent1"/>
                <w:sz w:val="22"/>
                <w:szCs w:val="22"/>
              </w:rPr>
              <w:t>DEQ Quality Assurance Officer (QAO)</w:t>
            </w:r>
          </w:p>
        </w:tc>
        <w:tc>
          <w:tcPr>
            <w:tcW w:w="810" w:type="dxa"/>
            <w:vAlign w:val="bottom"/>
          </w:tcPr>
          <w:p w14:paraId="3463C92A" w14:textId="77777777" w:rsidR="00D77EAC" w:rsidRPr="00106AD8" w:rsidRDefault="00D77EAC" w:rsidP="00D77EAC">
            <w:pPr>
              <w:pStyle w:val="Default"/>
              <w:rPr>
                <w:sz w:val="22"/>
                <w:szCs w:val="22"/>
              </w:rPr>
            </w:pPr>
          </w:p>
        </w:tc>
        <w:tc>
          <w:tcPr>
            <w:tcW w:w="1795" w:type="dxa"/>
            <w:tcBorders>
              <w:top w:val="single" w:sz="4" w:space="0" w:color="auto"/>
            </w:tcBorders>
          </w:tcPr>
          <w:p w14:paraId="7329266C" w14:textId="77777777" w:rsidR="00D77EAC" w:rsidRPr="00106AD8" w:rsidRDefault="00D77EAC" w:rsidP="00D77EAC">
            <w:pPr>
              <w:pStyle w:val="Default"/>
              <w:rPr>
                <w:sz w:val="22"/>
                <w:szCs w:val="22"/>
              </w:rPr>
            </w:pPr>
          </w:p>
        </w:tc>
      </w:tr>
      <w:tr w:rsidR="008A6380" w:rsidRPr="00106AD8" w14:paraId="756A034F" w14:textId="77777777" w:rsidTr="008A6380">
        <w:trPr>
          <w:trHeight w:val="945"/>
        </w:trPr>
        <w:tc>
          <w:tcPr>
            <w:tcW w:w="1705" w:type="dxa"/>
          </w:tcPr>
          <w:p w14:paraId="0751D453" w14:textId="4D6FFDFA" w:rsidR="008A6380" w:rsidRPr="00106AD8" w:rsidRDefault="008A6380" w:rsidP="009E031C">
            <w:pPr>
              <w:pStyle w:val="Default"/>
              <w:rPr>
                <w:sz w:val="22"/>
                <w:szCs w:val="22"/>
              </w:rPr>
            </w:pPr>
            <w:r w:rsidRPr="00106AD8">
              <w:rPr>
                <w:sz w:val="22"/>
                <w:szCs w:val="22"/>
              </w:rPr>
              <w:t>Approved by:</w:t>
            </w:r>
          </w:p>
        </w:tc>
        <w:tc>
          <w:tcPr>
            <w:tcW w:w="6480" w:type="dxa"/>
            <w:tcBorders>
              <w:bottom w:val="single" w:sz="4" w:space="0" w:color="auto"/>
            </w:tcBorders>
          </w:tcPr>
          <w:p w14:paraId="694B36FC" w14:textId="77777777" w:rsidR="008A6380" w:rsidRPr="00106AD8" w:rsidRDefault="008A6380" w:rsidP="009E031C">
            <w:pPr>
              <w:pStyle w:val="Default"/>
              <w:rPr>
                <w:sz w:val="22"/>
                <w:szCs w:val="22"/>
              </w:rPr>
            </w:pPr>
          </w:p>
        </w:tc>
        <w:tc>
          <w:tcPr>
            <w:tcW w:w="810" w:type="dxa"/>
            <w:vAlign w:val="bottom"/>
          </w:tcPr>
          <w:p w14:paraId="058962A7" w14:textId="550A35B0" w:rsidR="008A6380" w:rsidRPr="00106AD8" w:rsidRDefault="008A6380" w:rsidP="008A6380">
            <w:pPr>
              <w:pStyle w:val="Default"/>
              <w:rPr>
                <w:sz w:val="22"/>
                <w:szCs w:val="22"/>
              </w:rPr>
            </w:pPr>
            <w:r w:rsidRPr="00106AD8">
              <w:rPr>
                <w:sz w:val="22"/>
                <w:szCs w:val="22"/>
              </w:rPr>
              <w:t>Date:</w:t>
            </w:r>
          </w:p>
        </w:tc>
        <w:tc>
          <w:tcPr>
            <w:tcW w:w="1795" w:type="dxa"/>
            <w:tcBorders>
              <w:bottom w:val="single" w:sz="4" w:space="0" w:color="auto"/>
            </w:tcBorders>
          </w:tcPr>
          <w:p w14:paraId="029A52E0" w14:textId="77777777" w:rsidR="008A6380" w:rsidRPr="00106AD8" w:rsidRDefault="008A6380" w:rsidP="009E031C">
            <w:pPr>
              <w:pStyle w:val="Default"/>
              <w:rPr>
                <w:sz w:val="22"/>
                <w:szCs w:val="22"/>
              </w:rPr>
            </w:pPr>
          </w:p>
        </w:tc>
      </w:tr>
      <w:tr w:rsidR="008A6380" w:rsidRPr="00106AD8" w14:paraId="3E3275BA" w14:textId="77777777" w:rsidTr="00D77EAC">
        <w:tc>
          <w:tcPr>
            <w:tcW w:w="1705" w:type="dxa"/>
          </w:tcPr>
          <w:p w14:paraId="7F0DE6C8" w14:textId="77777777" w:rsidR="008A6380" w:rsidRPr="00106AD8" w:rsidRDefault="008A6380" w:rsidP="009E031C">
            <w:pPr>
              <w:pStyle w:val="Default"/>
              <w:rPr>
                <w:sz w:val="22"/>
                <w:szCs w:val="22"/>
              </w:rPr>
            </w:pPr>
          </w:p>
        </w:tc>
        <w:tc>
          <w:tcPr>
            <w:tcW w:w="6480" w:type="dxa"/>
            <w:tcBorders>
              <w:top w:val="single" w:sz="4" w:space="0" w:color="auto"/>
              <w:bottom w:val="single" w:sz="4" w:space="0" w:color="auto"/>
            </w:tcBorders>
          </w:tcPr>
          <w:p w14:paraId="535B8BF4" w14:textId="2C2AE580" w:rsidR="008A6380" w:rsidRPr="00106AD8" w:rsidRDefault="008A6380" w:rsidP="009E031C">
            <w:pPr>
              <w:pStyle w:val="Default"/>
              <w:rPr>
                <w:sz w:val="22"/>
                <w:szCs w:val="22"/>
              </w:rPr>
            </w:pPr>
            <w:r w:rsidRPr="00106AD8">
              <w:rPr>
                <w:sz w:val="22"/>
                <w:szCs w:val="22"/>
              </w:rPr>
              <w:t xml:space="preserve">Name, </w:t>
            </w:r>
            <w:r w:rsidR="00D77EAC" w:rsidRPr="00CB06EF">
              <w:rPr>
                <w:color w:val="5B9BD5" w:themeColor="accent1"/>
                <w:sz w:val="22"/>
                <w:szCs w:val="22"/>
              </w:rPr>
              <w:t>Volunteer Monitoring Coordinator/DEQ Project Manager</w:t>
            </w:r>
          </w:p>
        </w:tc>
        <w:tc>
          <w:tcPr>
            <w:tcW w:w="810" w:type="dxa"/>
            <w:vAlign w:val="bottom"/>
          </w:tcPr>
          <w:p w14:paraId="7A14EEDF" w14:textId="77777777" w:rsidR="008A6380" w:rsidRPr="00106AD8" w:rsidRDefault="008A6380" w:rsidP="008A6380">
            <w:pPr>
              <w:pStyle w:val="Default"/>
              <w:rPr>
                <w:sz w:val="22"/>
                <w:szCs w:val="22"/>
              </w:rPr>
            </w:pPr>
          </w:p>
        </w:tc>
        <w:tc>
          <w:tcPr>
            <w:tcW w:w="1795" w:type="dxa"/>
            <w:tcBorders>
              <w:top w:val="single" w:sz="4" w:space="0" w:color="auto"/>
              <w:bottom w:val="single" w:sz="4" w:space="0" w:color="auto"/>
            </w:tcBorders>
          </w:tcPr>
          <w:p w14:paraId="101CDC0C" w14:textId="77777777" w:rsidR="008A6380" w:rsidRPr="00106AD8" w:rsidRDefault="008A6380" w:rsidP="009E031C">
            <w:pPr>
              <w:pStyle w:val="Default"/>
              <w:rPr>
                <w:sz w:val="22"/>
                <w:szCs w:val="22"/>
              </w:rPr>
            </w:pPr>
          </w:p>
        </w:tc>
      </w:tr>
      <w:tr w:rsidR="00D77EAC" w:rsidRPr="00106AD8" w14:paraId="09ABA9E2" w14:textId="77777777" w:rsidTr="00D77EAC">
        <w:trPr>
          <w:trHeight w:val="1043"/>
        </w:trPr>
        <w:tc>
          <w:tcPr>
            <w:tcW w:w="1705" w:type="dxa"/>
          </w:tcPr>
          <w:p w14:paraId="1E630DA1" w14:textId="303B3E35" w:rsidR="00D77EAC" w:rsidRPr="00106AD8" w:rsidRDefault="00D77EAC" w:rsidP="00D77EAC">
            <w:pPr>
              <w:pStyle w:val="Default"/>
              <w:rPr>
                <w:sz w:val="22"/>
                <w:szCs w:val="22"/>
              </w:rPr>
            </w:pPr>
            <w:r w:rsidRPr="00106AD8">
              <w:rPr>
                <w:sz w:val="22"/>
                <w:szCs w:val="22"/>
              </w:rPr>
              <w:t>Approved by:</w:t>
            </w:r>
          </w:p>
        </w:tc>
        <w:tc>
          <w:tcPr>
            <w:tcW w:w="6480" w:type="dxa"/>
            <w:tcBorders>
              <w:top w:val="single" w:sz="4" w:space="0" w:color="auto"/>
              <w:bottom w:val="single" w:sz="4" w:space="0" w:color="auto"/>
            </w:tcBorders>
          </w:tcPr>
          <w:p w14:paraId="590E8911" w14:textId="77777777" w:rsidR="00D77EAC" w:rsidRPr="00106AD8" w:rsidRDefault="00D77EAC" w:rsidP="00D77EAC">
            <w:pPr>
              <w:pStyle w:val="Default"/>
              <w:rPr>
                <w:sz w:val="22"/>
                <w:szCs w:val="22"/>
              </w:rPr>
            </w:pPr>
          </w:p>
        </w:tc>
        <w:tc>
          <w:tcPr>
            <w:tcW w:w="810" w:type="dxa"/>
            <w:vAlign w:val="bottom"/>
          </w:tcPr>
          <w:p w14:paraId="1DAD3821" w14:textId="640A02E6" w:rsidR="00D77EAC" w:rsidRPr="00106AD8" w:rsidRDefault="00D77EAC" w:rsidP="00D77EAC">
            <w:pPr>
              <w:pStyle w:val="Default"/>
              <w:rPr>
                <w:sz w:val="22"/>
                <w:szCs w:val="22"/>
              </w:rPr>
            </w:pPr>
            <w:r w:rsidRPr="00106AD8">
              <w:rPr>
                <w:sz w:val="22"/>
                <w:szCs w:val="22"/>
              </w:rPr>
              <w:t>Date:</w:t>
            </w:r>
          </w:p>
        </w:tc>
        <w:tc>
          <w:tcPr>
            <w:tcW w:w="1795" w:type="dxa"/>
            <w:tcBorders>
              <w:top w:val="single" w:sz="4" w:space="0" w:color="auto"/>
              <w:bottom w:val="single" w:sz="4" w:space="0" w:color="auto"/>
            </w:tcBorders>
          </w:tcPr>
          <w:p w14:paraId="194F137F" w14:textId="77777777" w:rsidR="00D77EAC" w:rsidRPr="00106AD8" w:rsidRDefault="00D77EAC" w:rsidP="00D77EAC">
            <w:pPr>
              <w:pStyle w:val="Default"/>
              <w:rPr>
                <w:sz w:val="22"/>
                <w:szCs w:val="22"/>
              </w:rPr>
            </w:pPr>
          </w:p>
        </w:tc>
      </w:tr>
      <w:tr w:rsidR="00D77EAC" w:rsidRPr="00106AD8" w14:paraId="1F33B993" w14:textId="77777777" w:rsidTr="008A6380">
        <w:tc>
          <w:tcPr>
            <w:tcW w:w="1705" w:type="dxa"/>
          </w:tcPr>
          <w:p w14:paraId="4557C8F9" w14:textId="77777777" w:rsidR="00D77EAC" w:rsidRPr="00106AD8" w:rsidRDefault="00D77EAC" w:rsidP="00D77EAC">
            <w:pPr>
              <w:pStyle w:val="Default"/>
              <w:rPr>
                <w:sz w:val="22"/>
                <w:szCs w:val="22"/>
              </w:rPr>
            </w:pPr>
          </w:p>
        </w:tc>
        <w:tc>
          <w:tcPr>
            <w:tcW w:w="6480" w:type="dxa"/>
            <w:tcBorders>
              <w:top w:val="single" w:sz="4" w:space="0" w:color="auto"/>
            </w:tcBorders>
          </w:tcPr>
          <w:p w14:paraId="53C5E4F4" w14:textId="2A4C11EF" w:rsidR="00D77EAC" w:rsidRPr="00106AD8" w:rsidRDefault="00D77EAC" w:rsidP="00D77EAC">
            <w:pPr>
              <w:pStyle w:val="Default"/>
              <w:rPr>
                <w:sz w:val="22"/>
                <w:szCs w:val="22"/>
              </w:rPr>
            </w:pPr>
            <w:r w:rsidRPr="00D77EAC">
              <w:rPr>
                <w:color w:val="5B9BD5" w:themeColor="accent1"/>
                <w:sz w:val="22"/>
                <w:szCs w:val="22"/>
              </w:rPr>
              <w:t>Add as needed</w:t>
            </w:r>
          </w:p>
        </w:tc>
        <w:tc>
          <w:tcPr>
            <w:tcW w:w="810" w:type="dxa"/>
            <w:vAlign w:val="bottom"/>
          </w:tcPr>
          <w:p w14:paraId="69ED3F14" w14:textId="77777777" w:rsidR="00D77EAC" w:rsidRPr="00106AD8" w:rsidRDefault="00D77EAC" w:rsidP="00D77EAC">
            <w:pPr>
              <w:pStyle w:val="Default"/>
              <w:rPr>
                <w:sz w:val="22"/>
                <w:szCs w:val="22"/>
              </w:rPr>
            </w:pPr>
          </w:p>
        </w:tc>
        <w:tc>
          <w:tcPr>
            <w:tcW w:w="1795" w:type="dxa"/>
            <w:tcBorders>
              <w:top w:val="single" w:sz="4" w:space="0" w:color="auto"/>
            </w:tcBorders>
          </w:tcPr>
          <w:p w14:paraId="4D99C552" w14:textId="77777777" w:rsidR="00D77EAC" w:rsidRPr="00106AD8" w:rsidRDefault="00D77EAC" w:rsidP="00D77EAC">
            <w:pPr>
              <w:pStyle w:val="Default"/>
              <w:rPr>
                <w:sz w:val="22"/>
                <w:szCs w:val="22"/>
              </w:rPr>
            </w:pPr>
          </w:p>
        </w:tc>
      </w:tr>
    </w:tbl>
    <w:p w14:paraId="093AC676" w14:textId="77777777" w:rsidR="008A6380" w:rsidRDefault="008A6380" w:rsidP="009E031C">
      <w:pPr>
        <w:pStyle w:val="Default"/>
        <w:rPr>
          <w:rFonts w:ascii="Segoe UI" w:hAnsi="Segoe UI" w:cs="Segoe UI"/>
          <w:sz w:val="22"/>
          <w:szCs w:val="22"/>
        </w:rPr>
      </w:pPr>
    </w:p>
    <w:p w14:paraId="341A04DC" w14:textId="77777777" w:rsidR="009E031C" w:rsidRDefault="009E031C" w:rsidP="009E031C">
      <w:pPr>
        <w:pStyle w:val="Default"/>
        <w:rPr>
          <w:rFonts w:ascii="Segoe UI" w:hAnsi="Segoe UI" w:cs="Segoe UI"/>
          <w:sz w:val="22"/>
          <w:szCs w:val="22"/>
        </w:rPr>
      </w:pPr>
    </w:p>
    <w:p w14:paraId="6539301B" w14:textId="77777777" w:rsidR="009E031C" w:rsidRDefault="009E031C" w:rsidP="009E031C">
      <w:pPr>
        <w:pStyle w:val="Default"/>
        <w:rPr>
          <w:rFonts w:ascii="Segoe UI" w:hAnsi="Segoe UI" w:cs="Segoe UI"/>
          <w:sz w:val="22"/>
          <w:szCs w:val="22"/>
        </w:rPr>
      </w:pPr>
    </w:p>
    <w:p w14:paraId="5DF760E3" w14:textId="77777777" w:rsidR="009E031C" w:rsidRDefault="009E031C" w:rsidP="001C3AB1">
      <w:pPr>
        <w:sectPr w:rsidR="009E031C" w:rsidSect="009E031C">
          <w:headerReference w:type="default" r:id="rId38"/>
          <w:footerReference w:type="default" r:id="rId39"/>
          <w:pgSz w:w="12240" w:h="15840"/>
          <w:pgMar w:top="720" w:right="720" w:bottom="5760" w:left="720" w:header="720" w:footer="720" w:gutter="0"/>
          <w:cols w:space="720"/>
          <w:docGrid w:linePitch="360"/>
        </w:sectPr>
      </w:pPr>
    </w:p>
    <w:bookmarkStart w:id="0" w:name="_Toc132968068" w:displacedByCustomXml="next"/>
    <w:sdt>
      <w:sdtPr>
        <w:rPr>
          <w:b/>
          <w:bCs/>
        </w:rPr>
        <w:id w:val="-1350326243"/>
        <w:docPartObj>
          <w:docPartGallery w:val="Table of Contents"/>
          <w:docPartUnique/>
        </w:docPartObj>
      </w:sdtPr>
      <w:sdtEndPr>
        <w:rPr>
          <w:b w:val="0"/>
          <w:bCs w:val="0"/>
          <w:noProof/>
        </w:rPr>
      </w:sdtEndPr>
      <w:sdtContent>
        <w:bookmarkEnd w:id="0" w:displacedByCustomXml="prev"/>
        <w:p w14:paraId="5CCA90CC" w14:textId="77777777" w:rsidR="00D07FBF" w:rsidRPr="00D07FBF" w:rsidRDefault="004670DE" w:rsidP="00D07FBF">
          <w:pPr>
            <w:spacing w:after="240"/>
            <w:rPr>
              <w:noProof/>
            </w:rPr>
          </w:pPr>
          <w:r w:rsidRPr="004670DE">
            <w:rPr>
              <w:b/>
              <w:bCs/>
              <w:sz w:val="40"/>
              <w:szCs w:val="40"/>
            </w:rPr>
            <w:t>Table of contents</w:t>
          </w:r>
          <w:r w:rsidR="001C3AB1" w:rsidRPr="00D07FBF">
            <w:rPr>
              <w:rFonts w:eastAsia="Times New Roman"/>
            </w:rPr>
            <w:fldChar w:fldCharType="begin"/>
          </w:r>
          <w:r w:rsidR="001C3AB1" w:rsidRPr="00D07FBF">
            <w:instrText xml:space="preserve"> TOC \o "1-3" \h \z \u </w:instrText>
          </w:r>
          <w:r w:rsidR="001C3AB1" w:rsidRPr="00D07FBF">
            <w:rPr>
              <w:rFonts w:eastAsia="Times New Roman"/>
            </w:rPr>
            <w:fldChar w:fldCharType="separate"/>
          </w:r>
        </w:p>
        <w:p w14:paraId="6221D007" w14:textId="608DA399" w:rsidR="00D07FBF" w:rsidRPr="00D07FBF" w:rsidRDefault="00000000" w:rsidP="00D07FBF">
          <w:pPr>
            <w:pStyle w:val="TOC1"/>
            <w:tabs>
              <w:tab w:val="left" w:pos="1540"/>
              <w:tab w:val="right" w:leader="dot" w:pos="10790"/>
            </w:tabs>
            <w:spacing w:before="0" w:after="0"/>
            <w:ind w:left="540" w:hanging="540"/>
            <w:rPr>
              <w:rFonts w:asciiTheme="minorHAnsi" w:eastAsiaTheme="minorEastAsia" w:hAnsiTheme="minorHAnsi" w:cstheme="minorBidi"/>
              <w:b w:val="0"/>
              <w:bCs w:val="0"/>
              <w:noProof/>
              <w:sz w:val="22"/>
              <w:szCs w:val="22"/>
            </w:rPr>
          </w:pPr>
          <w:hyperlink w:anchor="_Toc135040676" w:history="1">
            <w:r w:rsidR="00D07FBF" w:rsidRPr="00D07FBF">
              <w:rPr>
                <w:rStyle w:val="Hyperlink"/>
                <w:noProof/>
                <w:sz w:val="22"/>
                <w:szCs w:val="22"/>
              </w:rPr>
              <w:t>1.</w:t>
            </w:r>
            <w:r w:rsidR="00D07FBF" w:rsidRPr="00D07FBF">
              <w:rPr>
                <w:rFonts w:asciiTheme="minorHAnsi" w:eastAsiaTheme="minorEastAsia" w:hAnsiTheme="minorHAnsi" w:cstheme="minorBidi"/>
                <w:b w:val="0"/>
                <w:bCs w:val="0"/>
                <w:noProof/>
                <w:sz w:val="22"/>
                <w:szCs w:val="22"/>
              </w:rPr>
              <w:tab/>
            </w:r>
            <w:r w:rsidR="00D07FBF" w:rsidRPr="00D07FBF">
              <w:rPr>
                <w:rStyle w:val="Hyperlink"/>
                <w:noProof/>
                <w:sz w:val="22"/>
                <w:szCs w:val="22"/>
              </w:rPr>
              <w:t>Project Management</w:t>
            </w:r>
            <w:r w:rsidR="00D07FBF" w:rsidRPr="00D07FBF">
              <w:rPr>
                <w:noProof/>
                <w:webHidden/>
                <w:sz w:val="22"/>
                <w:szCs w:val="22"/>
              </w:rPr>
              <w:tab/>
            </w:r>
            <w:r w:rsidR="00D07FBF" w:rsidRPr="00D07FBF">
              <w:rPr>
                <w:noProof/>
                <w:webHidden/>
                <w:sz w:val="22"/>
                <w:szCs w:val="22"/>
              </w:rPr>
              <w:fldChar w:fldCharType="begin"/>
            </w:r>
            <w:r w:rsidR="00D07FBF" w:rsidRPr="00D07FBF">
              <w:rPr>
                <w:noProof/>
                <w:webHidden/>
                <w:sz w:val="22"/>
                <w:szCs w:val="22"/>
              </w:rPr>
              <w:instrText xml:space="preserve"> PAGEREF _Toc135040676 \h </w:instrText>
            </w:r>
            <w:r w:rsidR="00D07FBF" w:rsidRPr="00D07FBF">
              <w:rPr>
                <w:noProof/>
                <w:webHidden/>
                <w:sz w:val="22"/>
                <w:szCs w:val="22"/>
              </w:rPr>
            </w:r>
            <w:r w:rsidR="00D07FBF" w:rsidRPr="00D07FBF">
              <w:rPr>
                <w:noProof/>
                <w:webHidden/>
                <w:sz w:val="22"/>
                <w:szCs w:val="22"/>
              </w:rPr>
              <w:fldChar w:fldCharType="separate"/>
            </w:r>
            <w:r w:rsidR="00D07FBF" w:rsidRPr="00D07FBF">
              <w:rPr>
                <w:noProof/>
                <w:webHidden/>
                <w:sz w:val="22"/>
                <w:szCs w:val="22"/>
              </w:rPr>
              <w:t>1</w:t>
            </w:r>
            <w:r w:rsidR="00D07FBF" w:rsidRPr="00D07FBF">
              <w:rPr>
                <w:noProof/>
                <w:webHidden/>
                <w:sz w:val="22"/>
                <w:szCs w:val="22"/>
              </w:rPr>
              <w:fldChar w:fldCharType="end"/>
            </w:r>
          </w:hyperlink>
        </w:p>
        <w:p w14:paraId="4636884A" w14:textId="5F146D65"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77" w:history="1">
            <w:r w:rsidR="00D07FBF" w:rsidRPr="00D07FBF">
              <w:rPr>
                <w:rStyle w:val="Hyperlink"/>
                <w:rFonts w:asciiTheme="minorBidi" w:hAnsiTheme="minorBidi"/>
                <w:bCs/>
                <w:noProof/>
              </w:rPr>
              <w:t>1.1.</w:t>
            </w:r>
            <w:r w:rsidR="00D07FBF" w:rsidRPr="00D07FBF">
              <w:rPr>
                <w:rFonts w:asciiTheme="minorHAnsi" w:eastAsiaTheme="minorEastAsia" w:hAnsiTheme="minorHAnsi" w:cstheme="minorBidi"/>
                <w:noProof/>
              </w:rPr>
              <w:tab/>
            </w:r>
            <w:r w:rsidR="00D07FBF" w:rsidRPr="00D07FBF">
              <w:rPr>
                <w:rStyle w:val="Hyperlink"/>
                <w:noProof/>
              </w:rPr>
              <w:t>Distribution List</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_Toc135040677 \h </w:instrText>
            </w:r>
            <w:r w:rsidR="00D07FBF" w:rsidRPr="00D07FBF">
              <w:rPr>
                <w:noProof/>
                <w:webHidden/>
              </w:rPr>
            </w:r>
            <w:r w:rsidR="00D07FBF" w:rsidRPr="00D07FBF">
              <w:rPr>
                <w:noProof/>
                <w:webHidden/>
              </w:rPr>
              <w:fldChar w:fldCharType="separate"/>
            </w:r>
            <w:r w:rsidR="00D07FBF" w:rsidRPr="00D07FBF">
              <w:rPr>
                <w:noProof/>
                <w:webHidden/>
              </w:rPr>
              <w:t>1</w:t>
            </w:r>
            <w:r w:rsidR="00D07FBF" w:rsidRPr="00D07FBF">
              <w:rPr>
                <w:noProof/>
                <w:webHidden/>
              </w:rPr>
              <w:fldChar w:fldCharType="end"/>
            </w:r>
          </w:hyperlink>
        </w:p>
        <w:p w14:paraId="3517605E" w14:textId="5192DA69"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78" w:history="1">
            <w:r w:rsidR="00D07FBF" w:rsidRPr="00D07FBF">
              <w:rPr>
                <w:rStyle w:val="Hyperlink"/>
                <w:rFonts w:asciiTheme="minorBidi" w:hAnsiTheme="minorBidi"/>
                <w:bCs/>
                <w:noProof/>
              </w:rPr>
              <w:t>1.2.</w:t>
            </w:r>
            <w:r w:rsidR="00D07FBF" w:rsidRPr="00D07FBF">
              <w:rPr>
                <w:rFonts w:asciiTheme="minorHAnsi" w:eastAsiaTheme="minorEastAsia" w:hAnsiTheme="minorHAnsi" w:cstheme="minorBidi"/>
                <w:noProof/>
              </w:rPr>
              <w:tab/>
            </w:r>
            <w:r w:rsidR="00D07FBF" w:rsidRPr="00D07FBF">
              <w:rPr>
                <w:rStyle w:val="Hyperlink"/>
                <w:noProof/>
              </w:rPr>
              <w:t>Project/task organization</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_Toc135040678 \h </w:instrText>
            </w:r>
            <w:r w:rsidR="00D07FBF" w:rsidRPr="00D07FBF">
              <w:rPr>
                <w:noProof/>
                <w:webHidden/>
              </w:rPr>
            </w:r>
            <w:r w:rsidR="00D07FBF" w:rsidRPr="00D07FBF">
              <w:rPr>
                <w:noProof/>
                <w:webHidden/>
              </w:rPr>
              <w:fldChar w:fldCharType="separate"/>
            </w:r>
            <w:r w:rsidR="00D07FBF" w:rsidRPr="00D07FBF">
              <w:rPr>
                <w:noProof/>
                <w:webHidden/>
              </w:rPr>
              <w:t>1</w:t>
            </w:r>
            <w:r w:rsidR="00D07FBF" w:rsidRPr="00D07FBF">
              <w:rPr>
                <w:noProof/>
                <w:webHidden/>
              </w:rPr>
              <w:fldChar w:fldCharType="end"/>
            </w:r>
          </w:hyperlink>
        </w:p>
        <w:p w14:paraId="5CD8B5B0" w14:textId="0EC172F5"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79" w:history="1">
            <w:r w:rsidR="00D07FBF" w:rsidRPr="00D07FBF">
              <w:rPr>
                <w:rStyle w:val="Hyperlink"/>
                <w:rFonts w:asciiTheme="minorBidi" w:hAnsiTheme="minorBidi"/>
                <w:bCs/>
                <w:noProof/>
              </w:rPr>
              <w:t>1.3.</w:t>
            </w:r>
            <w:r w:rsidR="00D07FBF" w:rsidRPr="00D07FBF">
              <w:rPr>
                <w:rFonts w:asciiTheme="minorHAnsi" w:eastAsiaTheme="minorEastAsia" w:hAnsiTheme="minorHAnsi" w:cstheme="minorBidi"/>
                <w:noProof/>
              </w:rPr>
              <w:tab/>
            </w:r>
            <w:r w:rsidR="00D07FBF" w:rsidRPr="00D07FBF">
              <w:rPr>
                <w:rStyle w:val="Hyperlink"/>
                <w:noProof/>
              </w:rPr>
              <w:t>Problem definition/background</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_Toc135040679 \h </w:instrText>
            </w:r>
            <w:r w:rsidR="00D07FBF" w:rsidRPr="00D07FBF">
              <w:rPr>
                <w:noProof/>
                <w:webHidden/>
              </w:rPr>
            </w:r>
            <w:r w:rsidR="00D07FBF" w:rsidRPr="00D07FBF">
              <w:rPr>
                <w:noProof/>
                <w:webHidden/>
              </w:rPr>
              <w:fldChar w:fldCharType="separate"/>
            </w:r>
            <w:r w:rsidR="00D07FBF" w:rsidRPr="00D07FBF">
              <w:rPr>
                <w:noProof/>
                <w:webHidden/>
              </w:rPr>
              <w:t>1</w:t>
            </w:r>
            <w:r w:rsidR="00D07FBF" w:rsidRPr="00D07FBF">
              <w:rPr>
                <w:noProof/>
                <w:webHidden/>
              </w:rPr>
              <w:fldChar w:fldCharType="end"/>
            </w:r>
          </w:hyperlink>
        </w:p>
        <w:p w14:paraId="00BEFBFB" w14:textId="521EC2BD"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0" w:history="1">
            <w:r w:rsidR="00D07FBF" w:rsidRPr="00D07FBF">
              <w:rPr>
                <w:rStyle w:val="Hyperlink"/>
                <w:rFonts w:asciiTheme="minorBidi" w:hAnsiTheme="minorBidi"/>
                <w:bCs/>
                <w:noProof/>
              </w:rPr>
              <w:t>1.4.</w:t>
            </w:r>
            <w:r w:rsidR="00D07FBF" w:rsidRPr="00D07FBF">
              <w:rPr>
                <w:rFonts w:asciiTheme="minorHAnsi" w:eastAsiaTheme="minorEastAsia" w:hAnsiTheme="minorHAnsi" w:cstheme="minorBidi"/>
                <w:noProof/>
              </w:rPr>
              <w:tab/>
            </w:r>
            <w:r w:rsidR="00D07FBF" w:rsidRPr="00D07FBF">
              <w:rPr>
                <w:rStyle w:val="Hyperlink"/>
                <w:noProof/>
              </w:rPr>
              <w:t>Project/task description</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_Toc135040680 \h </w:instrText>
            </w:r>
            <w:r w:rsidR="00D07FBF" w:rsidRPr="00D07FBF">
              <w:rPr>
                <w:noProof/>
                <w:webHidden/>
              </w:rPr>
            </w:r>
            <w:r w:rsidR="00D07FBF" w:rsidRPr="00D07FBF">
              <w:rPr>
                <w:noProof/>
                <w:webHidden/>
              </w:rPr>
              <w:fldChar w:fldCharType="separate"/>
            </w:r>
            <w:r w:rsidR="00D07FBF" w:rsidRPr="00D07FBF">
              <w:rPr>
                <w:noProof/>
                <w:webHidden/>
              </w:rPr>
              <w:t>2</w:t>
            </w:r>
            <w:r w:rsidR="00D07FBF" w:rsidRPr="00D07FBF">
              <w:rPr>
                <w:noProof/>
                <w:webHidden/>
              </w:rPr>
              <w:fldChar w:fldCharType="end"/>
            </w:r>
          </w:hyperlink>
        </w:p>
        <w:p w14:paraId="39D573E5" w14:textId="61AAA54F"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1" w:history="1">
            <w:r w:rsidR="00D07FBF" w:rsidRPr="00D07FBF">
              <w:rPr>
                <w:rStyle w:val="Hyperlink"/>
                <w:rFonts w:asciiTheme="minorBidi" w:hAnsiTheme="minorBidi"/>
                <w:bCs/>
                <w:noProof/>
              </w:rPr>
              <w:t>1.5.</w:t>
            </w:r>
            <w:r w:rsidR="00D07FBF" w:rsidRPr="00D07FBF">
              <w:rPr>
                <w:rFonts w:asciiTheme="minorHAnsi" w:eastAsiaTheme="minorEastAsia" w:hAnsiTheme="minorHAnsi" w:cstheme="minorBidi"/>
                <w:noProof/>
              </w:rPr>
              <w:tab/>
            </w:r>
            <w:r w:rsidR="00D07FBF" w:rsidRPr="00D07FBF">
              <w:rPr>
                <w:rStyle w:val="Hyperlink"/>
                <w:noProof/>
              </w:rPr>
              <w:t>Quality objectives and criteria</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_Toc135040681 \h </w:instrText>
            </w:r>
            <w:r w:rsidR="00D07FBF" w:rsidRPr="00D07FBF">
              <w:rPr>
                <w:noProof/>
                <w:webHidden/>
              </w:rPr>
            </w:r>
            <w:r w:rsidR="00D07FBF" w:rsidRPr="00D07FBF">
              <w:rPr>
                <w:noProof/>
                <w:webHidden/>
              </w:rPr>
              <w:fldChar w:fldCharType="separate"/>
            </w:r>
            <w:r w:rsidR="00D07FBF" w:rsidRPr="00D07FBF">
              <w:rPr>
                <w:noProof/>
                <w:webHidden/>
              </w:rPr>
              <w:t>3</w:t>
            </w:r>
            <w:r w:rsidR="00D07FBF" w:rsidRPr="00D07FBF">
              <w:rPr>
                <w:noProof/>
                <w:webHidden/>
              </w:rPr>
              <w:fldChar w:fldCharType="end"/>
            </w:r>
          </w:hyperlink>
        </w:p>
        <w:p w14:paraId="4CCBFC5F" w14:textId="35EA768A"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2" w:history="1">
            <w:r w:rsidR="00D07FBF" w:rsidRPr="00D07FBF">
              <w:rPr>
                <w:rStyle w:val="Hyperlink"/>
                <w:rFonts w:asciiTheme="minorBidi" w:hAnsiTheme="minorBidi"/>
                <w:bCs/>
                <w:noProof/>
              </w:rPr>
              <w:t>1.6.</w:t>
            </w:r>
            <w:r w:rsidR="00D07FBF" w:rsidRPr="00D07FBF">
              <w:rPr>
                <w:rFonts w:asciiTheme="minorHAnsi" w:eastAsiaTheme="minorEastAsia" w:hAnsiTheme="minorHAnsi" w:cstheme="minorBidi"/>
                <w:noProof/>
              </w:rPr>
              <w:tab/>
            </w:r>
            <w:r w:rsidR="00D07FBF" w:rsidRPr="00D07FBF">
              <w:rPr>
                <w:rStyle w:val="Hyperlink"/>
                <w:noProof/>
              </w:rPr>
              <w:t>Training Requirements and Certification</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_Toc135040682 \h </w:instrText>
            </w:r>
            <w:r w:rsidR="00D07FBF" w:rsidRPr="00D07FBF">
              <w:rPr>
                <w:noProof/>
                <w:webHidden/>
              </w:rPr>
            </w:r>
            <w:r w:rsidR="00D07FBF" w:rsidRPr="00D07FBF">
              <w:rPr>
                <w:noProof/>
                <w:webHidden/>
              </w:rPr>
              <w:fldChar w:fldCharType="separate"/>
            </w:r>
            <w:r w:rsidR="00D07FBF" w:rsidRPr="00D07FBF">
              <w:rPr>
                <w:noProof/>
                <w:webHidden/>
              </w:rPr>
              <w:t>3</w:t>
            </w:r>
            <w:r w:rsidR="00D07FBF" w:rsidRPr="00D07FBF">
              <w:rPr>
                <w:noProof/>
                <w:webHidden/>
              </w:rPr>
              <w:fldChar w:fldCharType="end"/>
            </w:r>
          </w:hyperlink>
        </w:p>
        <w:p w14:paraId="489DA832" w14:textId="4E525F79"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3" w:history="1">
            <w:r w:rsidR="00D07FBF" w:rsidRPr="00D07FBF">
              <w:rPr>
                <w:rStyle w:val="Hyperlink"/>
                <w:rFonts w:asciiTheme="minorBidi" w:hAnsiTheme="minorBidi"/>
                <w:bCs/>
                <w:noProof/>
              </w:rPr>
              <w:t>1.7.</w:t>
            </w:r>
            <w:r w:rsidR="00D07FBF" w:rsidRPr="00D07FBF">
              <w:rPr>
                <w:rFonts w:asciiTheme="minorHAnsi" w:eastAsiaTheme="minorEastAsia" w:hAnsiTheme="minorHAnsi" w:cstheme="minorBidi"/>
                <w:noProof/>
              </w:rPr>
              <w:tab/>
            </w:r>
            <w:r w:rsidR="00D07FBF" w:rsidRPr="00D07FBF">
              <w:rPr>
                <w:rStyle w:val="Hyperlink"/>
                <w:noProof/>
              </w:rPr>
              <w:t>Documentation and Records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_Toc135040683 \h </w:instrText>
            </w:r>
            <w:r w:rsidR="00D07FBF" w:rsidRPr="00D07FBF">
              <w:rPr>
                <w:noProof/>
                <w:webHidden/>
              </w:rPr>
            </w:r>
            <w:r w:rsidR="00D07FBF" w:rsidRPr="00D07FBF">
              <w:rPr>
                <w:noProof/>
                <w:webHidden/>
              </w:rPr>
              <w:fldChar w:fldCharType="separate"/>
            </w:r>
            <w:r w:rsidR="00D07FBF" w:rsidRPr="00D07FBF">
              <w:rPr>
                <w:noProof/>
                <w:webHidden/>
              </w:rPr>
              <w:t>3</w:t>
            </w:r>
            <w:r w:rsidR="00D07FBF" w:rsidRPr="00D07FBF">
              <w:rPr>
                <w:noProof/>
                <w:webHidden/>
              </w:rPr>
              <w:fldChar w:fldCharType="end"/>
            </w:r>
          </w:hyperlink>
        </w:p>
        <w:p w14:paraId="634A5E47" w14:textId="0A6EDBC6" w:rsidR="00D07FBF" w:rsidRPr="00D07FBF" w:rsidRDefault="00000000" w:rsidP="00D07FBF">
          <w:pPr>
            <w:pStyle w:val="TOC1"/>
            <w:tabs>
              <w:tab w:val="left" w:pos="1540"/>
              <w:tab w:val="right" w:leader="dot" w:pos="10790"/>
            </w:tabs>
            <w:spacing w:before="0" w:after="0"/>
            <w:ind w:left="540" w:hanging="540"/>
            <w:rPr>
              <w:rFonts w:asciiTheme="minorHAnsi" w:eastAsiaTheme="minorEastAsia" w:hAnsiTheme="minorHAnsi" w:cstheme="minorBidi"/>
              <w:b w:val="0"/>
              <w:bCs w:val="0"/>
              <w:noProof/>
              <w:sz w:val="22"/>
              <w:szCs w:val="22"/>
            </w:rPr>
          </w:pPr>
          <w:hyperlink w:anchor="_Toc135040684" w:history="1">
            <w:r w:rsidR="00D07FBF" w:rsidRPr="00D07FBF">
              <w:rPr>
                <w:rStyle w:val="Hyperlink"/>
                <w:noProof/>
                <w:sz w:val="22"/>
                <w:szCs w:val="22"/>
              </w:rPr>
              <w:t>2.</w:t>
            </w:r>
            <w:r w:rsidR="00D07FBF" w:rsidRPr="00D07FBF">
              <w:rPr>
                <w:rFonts w:asciiTheme="minorHAnsi" w:eastAsiaTheme="minorEastAsia" w:hAnsiTheme="minorHAnsi" w:cstheme="minorBidi"/>
                <w:b w:val="0"/>
                <w:bCs w:val="0"/>
                <w:noProof/>
                <w:sz w:val="22"/>
                <w:szCs w:val="22"/>
              </w:rPr>
              <w:tab/>
            </w:r>
            <w:r w:rsidR="00D07FBF" w:rsidRPr="00D07FBF">
              <w:rPr>
                <w:rStyle w:val="Hyperlink"/>
                <w:noProof/>
                <w:sz w:val="22"/>
                <w:szCs w:val="22"/>
              </w:rPr>
              <w:t>Data Generation and Acquisition</w:t>
            </w:r>
            <w:r w:rsidR="00D07FBF" w:rsidRPr="00D07FBF">
              <w:rPr>
                <w:noProof/>
                <w:webHidden/>
                <w:sz w:val="22"/>
                <w:szCs w:val="22"/>
              </w:rPr>
              <w:tab/>
            </w:r>
            <w:r w:rsidR="00D07FBF" w:rsidRPr="00D07FBF">
              <w:rPr>
                <w:noProof/>
                <w:webHidden/>
                <w:sz w:val="22"/>
                <w:szCs w:val="22"/>
              </w:rPr>
              <w:fldChar w:fldCharType="begin"/>
            </w:r>
            <w:r w:rsidR="00D07FBF" w:rsidRPr="00D07FBF">
              <w:rPr>
                <w:noProof/>
                <w:webHidden/>
                <w:sz w:val="22"/>
                <w:szCs w:val="22"/>
              </w:rPr>
              <w:instrText xml:space="preserve"> PAGEREF _Toc135040684 \h </w:instrText>
            </w:r>
            <w:r w:rsidR="00D07FBF" w:rsidRPr="00D07FBF">
              <w:rPr>
                <w:noProof/>
                <w:webHidden/>
                <w:sz w:val="22"/>
                <w:szCs w:val="22"/>
              </w:rPr>
            </w:r>
            <w:r w:rsidR="00D07FBF" w:rsidRPr="00D07FBF">
              <w:rPr>
                <w:noProof/>
                <w:webHidden/>
                <w:sz w:val="22"/>
                <w:szCs w:val="22"/>
              </w:rPr>
              <w:fldChar w:fldCharType="separate"/>
            </w:r>
            <w:r w:rsidR="00D07FBF" w:rsidRPr="00D07FBF">
              <w:rPr>
                <w:noProof/>
                <w:webHidden/>
                <w:sz w:val="22"/>
                <w:szCs w:val="22"/>
              </w:rPr>
              <w:t>4</w:t>
            </w:r>
            <w:r w:rsidR="00D07FBF" w:rsidRPr="00D07FBF">
              <w:rPr>
                <w:noProof/>
                <w:webHidden/>
                <w:sz w:val="22"/>
                <w:szCs w:val="22"/>
              </w:rPr>
              <w:fldChar w:fldCharType="end"/>
            </w:r>
          </w:hyperlink>
        </w:p>
        <w:p w14:paraId="370FBB03" w14:textId="4FDB3806"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5" w:history="1">
            <w:r w:rsidR="00D07FBF" w:rsidRPr="00D07FBF">
              <w:rPr>
                <w:rStyle w:val="Hyperlink"/>
                <w:rFonts w:asciiTheme="minorBidi" w:hAnsiTheme="minorBidi"/>
                <w:bCs/>
                <w:noProof/>
              </w:rPr>
              <w:t>2.1.</w:t>
            </w:r>
            <w:r w:rsidR="00D07FBF" w:rsidRPr="00D07FBF">
              <w:rPr>
                <w:rFonts w:asciiTheme="minorHAnsi" w:eastAsiaTheme="minorEastAsia" w:hAnsiTheme="minorHAnsi" w:cstheme="minorBidi"/>
                <w:noProof/>
              </w:rPr>
              <w:tab/>
            </w:r>
            <w:r w:rsidR="00D07FBF" w:rsidRPr="00D07FBF">
              <w:rPr>
                <w:rStyle w:val="Hyperlink"/>
                <w:noProof/>
              </w:rPr>
              <w:t>Sampling Process Design</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_Toc135040685 \h </w:instrText>
            </w:r>
            <w:r w:rsidR="00D07FBF" w:rsidRPr="00D07FBF">
              <w:rPr>
                <w:noProof/>
                <w:webHidden/>
              </w:rPr>
            </w:r>
            <w:r w:rsidR="00D07FBF" w:rsidRPr="00D07FBF">
              <w:rPr>
                <w:noProof/>
                <w:webHidden/>
              </w:rPr>
              <w:fldChar w:fldCharType="separate"/>
            </w:r>
            <w:r w:rsidR="00D07FBF" w:rsidRPr="00D07FBF">
              <w:rPr>
                <w:noProof/>
                <w:webHidden/>
              </w:rPr>
              <w:t>4</w:t>
            </w:r>
            <w:r w:rsidR="00D07FBF" w:rsidRPr="00D07FBF">
              <w:rPr>
                <w:noProof/>
                <w:webHidden/>
              </w:rPr>
              <w:fldChar w:fldCharType="end"/>
            </w:r>
          </w:hyperlink>
        </w:p>
        <w:p w14:paraId="7186272C" w14:textId="1CB38951"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6" w:history="1">
            <w:r w:rsidR="00D07FBF" w:rsidRPr="00D07FBF">
              <w:rPr>
                <w:rStyle w:val="Hyperlink"/>
                <w:rFonts w:asciiTheme="minorBidi" w:hAnsiTheme="minorBidi"/>
                <w:bCs/>
                <w:noProof/>
              </w:rPr>
              <w:t>2.2.</w:t>
            </w:r>
            <w:r w:rsidR="00D07FBF" w:rsidRPr="00D07FBF">
              <w:rPr>
                <w:rFonts w:asciiTheme="minorHAnsi" w:eastAsiaTheme="minorEastAsia" w:hAnsiTheme="minorHAnsi" w:cstheme="minorBidi"/>
                <w:noProof/>
              </w:rPr>
              <w:tab/>
            </w:r>
            <w:r w:rsidR="00D07FBF" w:rsidRPr="00D07FBF">
              <w:rPr>
                <w:rStyle w:val="Hyperlink"/>
                <w:noProof/>
              </w:rPr>
              <w:t>Sampling methods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_Toc135040686 \h </w:instrText>
            </w:r>
            <w:r w:rsidR="00D07FBF" w:rsidRPr="00D07FBF">
              <w:rPr>
                <w:noProof/>
                <w:webHidden/>
              </w:rPr>
            </w:r>
            <w:r w:rsidR="00D07FBF" w:rsidRPr="00D07FBF">
              <w:rPr>
                <w:noProof/>
                <w:webHidden/>
              </w:rPr>
              <w:fldChar w:fldCharType="separate"/>
            </w:r>
            <w:r w:rsidR="00D07FBF" w:rsidRPr="00D07FBF">
              <w:rPr>
                <w:noProof/>
                <w:webHidden/>
              </w:rPr>
              <w:t>5</w:t>
            </w:r>
            <w:r w:rsidR="00D07FBF" w:rsidRPr="00D07FBF">
              <w:rPr>
                <w:noProof/>
                <w:webHidden/>
              </w:rPr>
              <w:fldChar w:fldCharType="end"/>
            </w:r>
          </w:hyperlink>
        </w:p>
        <w:p w14:paraId="4299AEF5" w14:textId="157536D4"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7" w:history="1">
            <w:r w:rsidR="00D07FBF" w:rsidRPr="00D07FBF">
              <w:rPr>
                <w:rStyle w:val="Hyperlink"/>
                <w:rFonts w:asciiTheme="minorBidi" w:hAnsiTheme="minorBidi"/>
                <w:bCs/>
                <w:noProof/>
              </w:rPr>
              <w:t>2.3.</w:t>
            </w:r>
            <w:r w:rsidR="00D07FBF" w:rsidRPr="00D07FBF">
              <w:rPr>
                <w:rFonts w:asciiTheme="minorHAnsi" w:eastAsiaTheme="minorEastAsia" w:hAnsiTheme="minorHAnsi" w:cstheme="minorBidi"/>
                <w:noProof/>
              </w:rPr>
              <w:tab/>
            </w:r>
            <w:r w:rsidR="00D07FBF" w:rsidRPr="00D07FBF">
              <w:rPr>
                <w:rStyle w:val="Hyperlink"/>
                <w:noProof/>
              </w:rPr>
              <w:t>Sample handling and custody</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_Toc135040687 \h </w:instrText>
            </w:r>
            <w:r w:rsidR="00D07FBF" w:rsidRPr="00D07FBF">
              <w:rPr>
                <w:noProof/>
                <w:webHidden/>
              </w:rPr>
            </w:r>
            <w:r w:rsidR="00D07FBF" w:rsidRPr="00D07FBF">
              <w:rPr>
                <w:noProof/>
                <w:webHidden/>
              </w:rPr>
              <w:fldChar w:fldCharType="separate"/>
            </w:r>
            <w:r w:rsidR="00D07FBF" w:rsidRPr="00D07FBF">
              <w:rPr>
                <w:noProof/>
                <w:webHidden/>
              </w:rPr>
              <w:t>5</w:t>
            </w:r>
            <w:r w:rsidR="00D07FBF" w:rsidRPr="00D07FBF">
              <w:rPr>
                <w:noProof/>
                <w:webHidden/>
              </w:rPr>
              <w:fldChar w:fldCharType="end"/>
            </w:r>
          </w:hyperlink>
        </w:p>
        <w:p w14:paraId="1CD9BD1B" w14:textId="52067EF5"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8" w:history="1">
            <w:r w:rsidR="00D07FBF" w:rsidRPr="00D07FBF">
              <w:rPr>
                <w:rStyle w:val="Hyperlink"/>
                <w:rFonts w:asciiTheme="minorBidi" w:hAnsiTheme="minorBidi"/>
                <w:bCs/>
                <w:noProof/>
              </w:rPr>
              <w:t>2.4.</w:t>
            </w:r>
            <w:r w:rsidR="00D07FBF" w:rsidRPr="00D07FBF">
              <w:rPr>
                <w:rFonts w:asciiTheme="minorHAnsi" w:eastAsiaTheme="minorEastAsia" w:hAnsiTheme="minorHAnsi" w:cstheme="minorBidi"/>
                <w:noProof/>
              </w:rPr>
              <w:tab/>
            </w:r>
            <w:r w:rsidR="00D07FBF" w:rsidRPr="00D07FBF">
              <w:rPr>
                <w:rStyle w:val="Hyperlink"/>
                <w:noProof/>
              </w:rPr>
              <w:t>Analytical methods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_Toc135040688 \h </w:instrText>
            </w:r>
            <w:r w:rsidR="00D07FBF" w:rsidRPr="00D07FBF">
              <w:rPr>
                <w:noProof/>
                <w:webHidden/>
              </w:rPr>
            </w:r>
            <w:r w:rsidR="00D07FBF" w:rsidRPr="00D07FBF">
              <w:rPr>
                <w:noProof/>
                <w:webHidden/>
              </w:rPr>
              <w:fldChar w:fldCharType="separate"/>
            </w:r>
            <w:r w:rsidR="00D07FBF" w:rsidRPr="00D07FBF">
              <w:rPr>
                <w:noProof/>
                <w:webHidden/>
              </w:rPr>
              <w:t>6</w:t>
            </w:r>
            <w:r w:rsidR="00D07FBF" w:rsidRPr="00D07FBF">
              <w:rPr>
                <w:noProof/>
                <w:webHidden/>
              </w:rPr>
              <w:fldChar w:fldCharType="end"/>
            </w:r>
          </w:hyperlink>
        </w:p>
        <w:p w14:paraId="68386EF3" w14:textId="3BA9A3A5"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89" w:history="1">
            <w:r w:rsidR="00D07FBF" w:rsidRPr="00D07FBF">
              <w:rPr>
                <w:rStyle w:val="Hyperlink"/>
                <w:rFonts w:asciiTheme="minorBidi" w:hAnsiTheme="minorBidi"/>
                <w:bCs/>
                <w:noProof/>
              </w:rPr>
              <w:t>2.5.</w:t>
            </w:r>
            <w:r w:rsidR="00D07FBF" w:rsidRPr="00D07FBF">
              <w:rPr>
                <w:rFonts w:asciiTheme="minorHAnsi" w:eastAsiaTheme="minorEastAsia" w:hAnsiTheme="minorHAnsi" w:cstheme="minorBidi"/>
                <w:noProof/>
              </w:rPr>
              <w:tab/>
            </w:r>
            <w:r w:rsidR="00D07FBF" w:rsidRPr="00D07FBF">
              <w:rPr>
                <w:rStyle w:val="Hyperlink"/>
                <w:noProof/>
              </w:rPr>
              <w:t>Quality control</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_Toc135040689 \h </w:instrText>
            </w:r>
            <w:r w:rsidR="00D07FBF" w:rsidRPr="00D07FBF">
              <w:rPr>
                <w:noProof/>
                <w:webHidden/>
              </w:rPr>
            </w:r>
            <w:r w:rsidR="00D07FBF" w:rsidRPr="00D07FBF">
              <w:rPr>
                <w:noProof/>
                <w:webHidden/>
              </w:rPr>
              <w:fldChar w:fldCharType="separate"/>
            </w:r>
            <w:r w:rsidR="00D07FBF" w:rsidRPr="00D07FBF">
              <w:rPr>
                <w:noProof/>
                <w:webHidden/>
              </w:rPr>
              <w:t>6</w:t>
            </w:r>
            <w:r w:rsidR="00D07FBF" w:rsidRPr="00D07FBF">
              <w:rPr>
                <w:noProof/>
                <w:webHidden/>
              </w:rPr>
              <w:fldChar w:fldCharType="end"/>
            </w:r>
          </w:hyperlink>
        </w:p>
        <w:p w14:paraId="58055EAE" w14:textId="632CD941"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0" w:history="1">
            <w:r w:rsidR="00D07FBF" w:rsidRPr="00D07FBF">
              <w:rPr>
                <w:rStyle w:val="Hyperlink"/>
                <w:rFonts w:asciiTheme="minorBidi" w:hAnsiTheme="minorBidi"/>
                <w:bCs/>
                <w:noProof/>
              </w:rPr>
              <w:t>2.6.</w:t>
            </w:r>
            <w:r w:rsidR="00D07FBF" w:rsidRPr="00D07FBF">
              <w:rPr>
                <w:rFonts w:asciiTheme="minorHAnsi" w:eastAsiaTheme="minorEastAsia" w:hAnsiTheme="minorHAnsi" w:cstheme="minorBidi"/>
                <w:noProof/>
              </w:rPr>
              <w:tab/>
            </w:r>
            <w:r w:rsidR="00D07FBF" w:rsidRPr="00D07FBF">
              <w:rPr>
                <w:rStyle w:val="Hyperlink"/>
                <w:noProof/>
              </w:rPr>
              <w:t>Instrument/equipment testing, inspection, and maintenance requirements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_Toc135040690 \h </w:instrText>
            </w:r>
            <w:r w:rsidR="00D07FBF" w:rsidRPr="00D07FBF">
              <w:rPr>
                <w:noProof/>
                <w:webHidden/>
              </w:rPr>
            </w:r>
            <w:r w:rsidR="00D07FBF" w:rsidRPr="00D07FBF">
              <w:rPr>
                <w:noProof/>
                <w:webHidden/>
              </w:rPr>
              <w:fldChar w:fldCharType="separate"/>
            </w:r>
            <w:r w:rsidR="00D07FBF" w:rsidRPr="00D07FBF">
              <w:rPr>
                <w:noProof/>
                <w:webHidden/>
              </w:rPr>
              <w:t>6</w:t>
            </w:r>
            <w:r w:rsidR="00D07FBF" w:rsidRPr="00D07FBF">
              <w:rPr>
                <w:noProof/>
                <w:webHidden/>
              </w:rPr>
              <w:fldChar w:fldCharType="end"/>
            </w:r>
          </w:hyperlink>
        </w:p>
        <w:p w14:paraId="610E2375" w14:textId="58CE1BB6"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1" w:history="1">
            <w:r w:rsidR="00D07FBF" w:rsidRPr="00D07FBF">
              <w:rPr>
                <w:rStyle w:val="Hyperlink"/>
                <w:rFonts w:asciiTheme="minorBidi" w:hAnsiTheme="minorBidi"/>
                <w:bCs/>
                <w:noProof/>
              </w:rPr>
              <w:t>2.7.</w:t>
            </w:r>
            <w:r w:rsidR="00D07FBF" w:rsidRPr="00D07FBF">
              <w:rPr>
                <w:rFonts w:asciiTheme="minorHAnsi" w:eastAsiaTheme="minorEastAsia" w:hAnsiTheme="minorHAnsi" w:cstheme="minorBidi"/>
                <w:noProof/>
              </w:rPr>
              <w:tab/>
            </w:r>
            <w:r w:rsidR="00D07FBF" w:rsidRPr="00D07FBF">
              <w:rPr>
                <w:rStyle w:val="Hyperlink"/>
                <w:noProof/>
              </w:rPr>
              <w:t>Instrument calibration and frequency</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_Toc135040691 \h </w:instrText>
            </w:r>
            <w:r w:rsidR="00D07FBF" w:rsidRPr="00D07FBF">
              <w:rPr>
                <w:noProof/>
                <w:webHidden/>
              </w:rPr>
            </w:r>
            <w:r w:rsidR="00D07FBF" w:rsidRPr="00D07FBF">
              <w:rPr>
                <w:noProof/>
                <w:webHidden/>
              </w:rPr>
              <w:fldChar w:fldCharType="separate"/>
            </w:r>
            <w:r w:rsidR="00D07FBF" w:rsidRPr="00D07FBF">
              <w:rPr>
                <w:noProof/>
                <w:webHidden/>
              </w:rPr>
              <w:t>6</w:t>
            </w:r>
            <w:r w:rsidR="00D07FBF" w:rsidRPr="00D07FBF">
              <w:rPr>
                <w:noProof/>
                <w:webHidden/>
              </w:rPr>
              <w:fldChar w:fldCharType="end"/>
            </w:r>
          </w:hyperlink>
        </w:p>
        <w:p w14:paraId="76732F12" w14:textId="5E227652"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2" w:history="1">
            <w:r w:rsidR="00D07FBF" w:rsidRPr="00D07FBF">
              <w:rPr>
                <w:rStyle w:val="Hyperlink"/>
                <w:rFonts w:asciiTheme="minorBidi" w:hAnsiTheme="minorBidi"/>
                <w:bCs/>
                <w:noProof/>
              </w:rPr>
              <w:t>2.8.</w:t>
            </w:r>
            <w:r w:rsidR="00D07FBF" w:rsidRPr="00D07FBF">
              <w:rPr>
                <w:rFonts w:asciiTheme="minorHAnsi" w:eastAsiaTheme="minorEastAsia" w:hAnsiTheme="minorHAnsi" w:cstheme="minorBidi"/>
                <w:noProof/>
              </w:rPr>
              <w:tab/>
            </w:r>
            <w:r w:rsidR="00D07FBF" w:rsidRPr="00D07FBF">
              <w:rPr>
                <w:rStyle w:val="Hyperlink"/>
                <w:noProof/>
              </w:rPr>
              <w:t>Non-direct measurements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_Toc135040692 \h </w:instrText>
            </w:r>
            <w:r w:rsidR="00D07FBF" w:rsidRPr="00D07FBF">
              <w:rPr>
                <w:noProof/>
                <w:webHidden/>
              </w:rPr>
            </w:r>
            <w:r w:rsidR="00D07FBF" w:rsidRPr="00D07FBF">
              <w:rPr>
                <w:noProof/>
                <w:webHidden/>
              </w:rPr>
              <w:fldChar w:fldCharType="separate"/>
            </w:r>
            <w:r w:rsidR="00D07FBF" w:rsidRPr="00D07FBF">
              <w:rPr>
                <w:noProof/>
                <w:webHidden/>
              </w:rPr>
              <w:t>7</w:t>
            </w:r>
            <w:r w:rsidR="00D07FBF" w:rsidRPr="00D07FBF">
              <w:rPr>
                <w:noProof/>
                <w:webHidden/>
              </w:rPr>
              <w:fldChar w:fldCharType="end"/>
            </w:r>
          </w:hyperlink>
        </w:p>
        <w:p w14:paraId="3BE1B123" w14:textId="398FE5C3"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3" w:history="1">
            <w:r w:rsidR="00D07FBF" w:rsidRPr="00D07FBF">
              <w:rPr>
                <w:rStyle w:val="Hyperlink"/>
                <w:rFonts w:asciiTheme="minorBidi" w:hAnsiTheme="minorBidi"/>
                <w:bCs/>
                <w:noProof/>
              </w:rPr>
              <w:t>2.9.</w:t>
            </w:r>
            <w:r w:rsidR="00D07FBF" w:rsidRPr="00D07FBF">
              <w:rPr>
                <w:rFonts w:asciiTheme="minorHAnsi" w:eastAsiaTheme="minorEastAsia" w:hAnsiTheme="minorHAnsi" w:cstheme="minorBidi"/>
                <w:noProof/>
              </w:rPr>
              <w:tab/>
            </w:r>
            <w:r w:rsidR="00D07FBF" w:rsidRPr="00D07FBF">
              <w:rPr>
                <w:rStyle w:val="Hyperlink"/>
                <w:noProof/>
              </w:rPr>
              <w:t>Data management</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_Toc135040693 \h </w:instrText>
            </w:r>
            <w:r w:rsidR="00D07FBF" w:rsidRPr="00D07FBF">
              <w:rPr>
                <w:noProof/>
                <w:webHidden/>
              </w:rPr>
            </w:r>
            <w:r w:rsidR="00D07FBF" w:rsidRPr="00D07FBF">
              <w:rPr>
                <w:noProof/>
                <w:webHidden/>
              </w:rPr>
              <w:fldChar w:fldCharType="separate"/>
            </w:r>
            <w:r w:rsidR="00D07FBF" w:rsidRPr="00D07FBF">
              <w:rPr>
                <w:noProof/>
                <w:webHidden/>
              </w:rPr>
              <w:t>7</w:t>
            </w:r>
            <w:r w:rsidR="00D07FBF" w:rsidRPr="00D07FBF">
              <w:rPr>
                <w:noProof/>
                <w:webHidden/>
              </w:rPr>
              <w:fldChar w:fldCharType="end"/>
            </w:r>
          </w:hyperlink>
        </w:p>
        <w:p w14:paraId="5C555F42" w14:textId="2C715043" w:rsidR="00D07FBF" w:rsidRPr="00D07FBF" w:rsidRDefault="00000000" w:rsidP="00D07FBF">
          <w:pPr>
            <w:pStyle w:val="TOC1"/>
            <w:tabs>
              <w:tab w:val="left" w:pos="1540"/>
              <w:tab w:val="right" w:leader="dot" w:pos="10790"/>
            </w:tabs>
            <w:spacing w:before="0" w:after="0"/>
            <w:ind w:left="540" w:hanging="540"/>
            <w:rPr>
              <w:rFonts w:asciiTheme="minorHAnsi" w:eastAsiaTheme="minorEastAsia" w:hAnsiTheme="minorHAnsi" w:cstheme="minorBidi"/>
              <w:b w:val="0"/>
              <w:bCs w:val="0"/>
              <w:noProof/>
              <w:sz w:val="22"/>
              <w:szCs w:val="22"/>
            </w:rPr>
          </w:pPr>
          <w:hyperlink w:anchor="_Toc135040694" w:history="1">
            <w:r w:rsidR="00D07FBF" w:rsidRPr="00D07FBF">
              <w:rPr>
                <w:rStyle w:val="Hyperlink"/>
                <w:noProof/>
                <w:sz w:val="22"/>
                <w:szCs w:val="22"/>
              </w:rPr>
              <w:t>3.</w:t>
            </w:r>
            <w:r w:rsidR="00D07FBF" w:rsidRPr="00D07FBF">
              <w:rPr>
                <w:rFonts w:asciiTheme="minorHAnsi" w:eastAsiaTheme="minorEastAsia" w:hAnsiTheme="minorHAnsi" w:cstheme="minorBidi"/>
                <w:b w:val="0"/>
                <w:bCs w:val="0"/>
                <w:noProof/>
                <w:sz w:val="22"/>
                <w:szCs w:val="22"/>
              </w:rPr>
              <w:tab/>
            </w:r>
            <w:r w:rsidR="00D07FBF" w:rsidRPr="00D07FBF">
              <w:rPr>
                <w:rStyle w:val="Hyperlink"/>
                <w:noProof/>
                <w:sz w:val="22"/>
                <w:szCs w:val="22"/>
              </w:rPr>
              <w:t>Assessment and Oversight</w:t>
            </w:r>
            <w:r w:rsidR="00D07FBF" w:rsidRPr="00D07FBF">
              <w:rPr>
                <w:noProof/>
                <w:webHidden/>
                <w:sz w:val="22"/>
                <w:szCs w:val="22"/>
              </w:rPr>
              <w:tab/>
            </w:r>
            <w:r w:rsidR="00D07FBF" w:rsidRPr="00D07FBF">
              <w:rPr>
                <w:noProof/>
                <w:webHidden/>
                <w:sz w:val="22"/>
                <w:szCs w:val="22"/>
              </w:rPr>
              <w:fldChar w:fldCharType="begin"/>
            </w:r>
            <w:r w:rsidR="00D07FBF" w:rsidRPr="00D07FBF">
              <w:rPr>
                <w:noProof/>
                <w:webHidden/>
                <w:sz w:val="22"/>
                <w:szCs w:val="22"/>
              </w:rPr>
              <w:instrText xml:space="preserve"> PAGEREF _Toc135040694 \h </w:instrText>
            </w:r>
            <w:r w:rsidR="00D07FBF" w:rsidRPr="00D07FBF">
              <w:rPr>
                <w:noProof/>
                <w:webHidden/>
                <w:sz w:val="22"/>
                <w:szCs w:val="22"/>
              </w:rPr>
            </w:r>
            <w:r w:rsidR="00D07FBF" w:rsidRPr="00D07FBF">
              <w:rPr>
                <w:noProof/>
                <w:webHidden/>
                <w:sz w:val="22"/>
                <w:szCs w:val="22"/>
              </w:rPr>
              <w:fldChar w:fldCharType="separate"/>
            </w:r>
            <w:r w:rsidR="00D07FBF" w:rsidRPr="00D07FBF">
              <w:rPr>
                <w:noProof/>
                <w:webHidden/>
                <w:sz w:val="22"/>
                <w:szCs w:val="22"/>
              </w:rPr>
              <w:t>7</w:t>
            </w:r>
            <w:r w:rsidR="00D07FBF" w:rsidRPr="00D07FBF">
              <w:rPr>
                <w:noProof/>
                <w:webHidden/>
                <w:sz w:val="22"/>
                <w:szCs w:val="22"/>
              </w:rPr>
              <w:fldChar w:fldCharType="end"/>
            </w:r>
          </w:hyperlink>
        </w:p>
        <w:p w14:paraId="5234551F" w14:textId="7BD39730"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5" w:history="1">
            <w:r w:rsidR="00D07FBF" w:rsidRPr="00D07FBF">
              <w:rPr>
                <w:rStyle w:val="Hyperlink"/>
                <w:rFonts w:asciiTheme="minorBidi" w:hAnsiTheme="minorBidi"/>
                <w:bCs/>
                <w:noProof/>
              </w:rPr>
              <w:t>3.1.</w:t>
            </w:r>
            <w:r w:rsidR="00D07FBF" w:rsidRPr="00D07FBF">
              <w:rPr>
                <w:rFonts w:asciiTheme="minorHAnsi" w:eastAsiaTheme="minorEastAsia" w:hAnsiTheme="minorHAnsi" w:cstheme="minorBidi"/>
                <w:noProof/>
              </w:rPr>
              <w:tab/>
            </w:r>
            <w:r w:rsidR="00D07FBF" w:rsidRPr="00D07FBF">
              <w:rPr>
                <w:rStyle w:val="Hyperlink"/>
                <w:noProof/>
              </w:rPr>
              <w:t>Assessment and response actions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_Toc135040695 \h </w:instrText>
            </w:r>
            <w:r w:rsidR="00D07FBF" w:rsidRPr="00D07FBF">
              <w:rPr>
                <w:noProof/>
                <w:webHidden/>
              </w:rPr>
            </w:r>
            <w:r w:rsidR="00D07FBF" w:rsidRPr="00D07FBF">
              <w:rPr>
                <w:noProof/>
                <w:webHidden/>
              </w:rPr>
              <w:fldChar w:fldCharType="separate"/>
            </w:r>
            <w:r w:rsidR="00D07FBF" w:rsidRPr="00D07FBF">
              <w:rPr>
                <w:noProof/>
                <w:webHidden/>
              </w:rPr>
              <w:t>7</w:t>
            </w:r>
            <w:r w:rsidR="00D07FBF" w:rsidRPr="00D07FBF">
              <w:rPr>
                <w:noProof/>
                <w:webHidden/>
              </w:rPr>
              <w:fldChar w:fldCharType="end"/>
            </w:r>
          </w:hyperlink>
        </w:p>
        <w:p w14:paraId="3CB2608D" w14:textId="29F122E6"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6" w:history="1">
            <w:r w:rsidR="00D07FBF" w:rsidRPr="00D07FBF">
              <w:rPr>
                <w:rStyle w:val="Hyperlink"/>
                <w:rFonts w:asciiTheme="minorBidi" w:hAnsiTheme="minorBidi"/>
                <w:bCs/>
                <w:noProof/>
              </w:rPr>
              <w:t>3.2.</w:t>
            </w:r>
            <w:r w:rsidR="00D07FBF" w:rsidRPr="00D07FBF">
              <w:rPr>
                <w:rFonts w:asciiTheme="minorHAnsi" w:eastAsiaTheme="minorEastAsia" w:hAnsiTheme="minorHAnsi" w:cstheme="minorBidi"/>
                <w:noProof/>
              </w:rPr>
              <w:tab/>
            </w:r>
            <w:r w:rsidR="00D07FBF" w:rsidRPr="00D07FBF">
              <w:rPr>
                <w:rStyle w:val="Hyperlink"/>
                <w:noProof/>
              </w:rPr>
              <w:t>Reports to management</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_Toc135040696 \h </w:instrText>
            </w:r>
            <w:r w:rsidR="00D07FBF" w:rsidRPr="00D07FBF">
              <w:rPr>
                <w:noProof/>
                <w:webHidden/>
              </w:rPr>
            </w:r>
            <w:r w:rsidR="00D07FBF" w:rsidRPr="00D07FBF">
              <w:rPr>
                <w:noProof/>
                <w:webHidden/>
              </w:rPr>
              <w:fldChar w:fldCharType="separate"/>
            </w:r>
            <w:r w:rsidR="00D07FBF" w:rsidRPr="00D07FBF">
              <w:rPr>
                <w:noProof/>
                <w:webHidden/>
              </w:rPr>
              <w:t>7</w:t>
            </w:r>
            <w:r w:rsidR="00D07FBF" w:rsidRPr="00D07FBF">
              <w:rPr>
                <w:noProof/>
                <w:webHidden/>
              </w:rPr>
              <w:fldChar w:fldCharType="end"/>
            </w:r>
          </w:hyperlink>
        </w:p>
        <w:p w14:paraId="222ED658" w14:textId="5FAAF659" w:rsidR="00D07FBF" w:rsidRPr="00D07FBF" w:rsidRDefault="00000000" w:rsidP="00D07FBF">
          <w:pPr>
            <w:pStyle w:val="TOC1"/>
            <w:tabs>
              <w:tab w:val="left" w:pos="1540"/>
              <w:tab w:val="right" w:leader="dot" w:pos="10790"/>
            </w:tabs>
            <w:spacing w:before="0" w:after="0"/>
            <w:ind w:left="540" w:hanging="540"/>
            <w:rPr>
              <w:rFonts w:asciiTheme="minorHAnsi" w:eastAsiaTheme="minorEastAsia" w:hAnsiTheme="minorHAnsi" w:cstheme="minorBidi"/>
              <w:b w:val="0"/>
              <w:bCs w:val="0"/>
              <w:noProof/>
              <w:sz w:val="22"/>
              <w:szCs w:val="22"/>
            </w:rPr>
          </w:pPr>
          <w:hyperlink w:anchor="_Toc135040697" w:history="1">
            <w:r w:rsidR="00D07FBF" w:rsidRPr="00D07FBF">
              <w:rPr>
                <w:rStyle w:val="Hyperlink"/>
                <w:noProof/>
                <w:sz w:val="22"/>
                <w:szCs w:val="22"/>
              </w:rPr>
              <w:t>4.</w:t>
            </w:r>
            <w:r w:rsidR="00D07FBF" w:rsidRPr="00D07FBF">
              <w:rPr>
                <w:rFonts w:asciiTheme="minorHAnsi" w:eastAsiaTheme="minorEastAsia" w:hAnsiTheme="minorHAnsi" w:cstheme="minorBidi"/>
                <w:b w:val="0"/>
                <w:bCs w:val="0"/>
                <w:noProof/>
                <w:sz w:val="22"/>
                <w:szCs w:val="22"/>
              </w:rPr>
              <w:tab/>
            </w:r>
            <w:r w:rsidR="00D07FBF" w:rsidRPr="00D07FBF">
              <w:rPr>
                <w:rStyle w:val="Hyperlink"/>
                <w:noProof/>
                <w:sz w:val="22"/>
                <w:szCs w:val="22"/>
              </w:rPr>
              <w:t>Data validation and usability</w:t>
            </w:r>
            <w:r w:rsidR="00D07FBF" w:rsidRPr="00D07FBF">
              <w:rPr>
                <w:noProof/>
                <w:webHidden/>
                <w:sz w:val="22"/>
                <w:szCs w:val="22"/>
              </w:rPr>
              <w:tab/>
            </w:r>
            <w:r w:rsidR="00D07FBF" w:rsidRPr="00D07FBF">
              <w:rPr>
                <w:noProof/>
                <w:webHidden/>
                <w:sz w:val="22"/>
                <w:szCs w:val="22"/>
              </w:rPr>
              <w:fldChar w:fldCharType="begin"/>
            </w:r>
            <w:r w:rsidR="00D07FBF" w:rsidRPr="00D07FBF">
              <w:rPr>
                <w:noProof/>
                <w:webHidden/>
                <w:sz w:val="22"/>
                <w:szCs w:val="22"/>
              </w:rPr>
              <w:instrText xml:space="preserve"> PAGEREF _Toc135040697 \h </w:instrText>
            </w:r>
            <w:r w:rsidR="00D07FBF" w:rsidRPr="00D07FBF">
              <w:rPr>
                <w:noProof/>
                <w:webHidden/>
                <w:sz w:val="22"/>
                <w:szCs w:val="22"/>
              </w:rPr>
            </w:r>
            <w:r w:rsidR="00D07FBF" w:rsidRPr="00D07FBF">
              <w:rPr>
                <w:noProof/>
                <w:webHidden/>
                <w:sz w:val="22"/>
                <w:szCs w:val="22"/>
              </w:rPr>
              <w:fldChar w:fldCharType="separate"/>
            </w:r>
            <w:r w:rsidR="00D07FBF" w:rsidRPr="00D07FBF">
              <w:rPr>
                <w:noProof/>
                <w:webHidden/>
                <w:sz w:val="22"/>
                <w:szCs w:val="22"/>
              </w:rPr>
              <w:t>8</w:t>
            </w:r>
            <w:r w:rsidR="00D07FBF" w:rsidRPr="00D07FBF">
              <w:rPr>
                <w:noProof/>
                <w:webHidden/>
                <w:sz w:val="22"/>
                <w:szCs w:val="22"/>
              </w:rPr>
              <w:fldChar w:fldCharType="end"/>
            </w:r>
          </w:hyperlink>
        </w:p>
        <w:p w14:paraId="79E1AEA1" w14:textId="6AA9F8F1"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8" w:history="1">
            <w:r w:rsidR="00D07FBF" w:rsidRPr="00D07FBF">
              <w:rPr>
                <w:rStyle w:val="Hyperlink"/>
                <w:rFonts w:asciiTheme="minorBidi" w:hAnsiTheme="minorBidi"/>
                <w:bCs/>
                <w:noProof/>
              </w:rPr>
              <w:t>4.1.</w:t>
            </w:r>
            <w:r w:rsidR="00D07FBF" w:rsidRPr="00D07FBF">
              <w:rPr>
                <w:rFonts w:asciiTheme="minorHAnsi" w:eastAsiaTheme="minorEastAsia" w:hAnsiTheme="minorHAnsi" w:cstheme="minorBidi"/>
                <w:noProof/>
              </w:rPr>
              <w:tab/>
            </w:r>
            <w:r w:rsidR="00D07FBF" w:rsidRPr="00D07FBF">
              <w:rPr>
                <w:rStyle w:val="Hyperlink"/>
                <w:noProof/>
              </w:rPr>
              <w:t>Data review, validation, and verification</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_Toc135040698 \h </w:instrText>
            </w:r>
            <w:r w:rsidR="00D07FBF" w:rsidRPr="00D07FBF">
              <w:rPr>
                <w:noProof/>
                <w:webHidden/>
              </w:rPr>
            </w:r>
            <w:r w:rsidR="00D07FBF" w:rsidRPr="00D07FBF">
              <w:rPr>
                <w:noProof/>
                <w:webHidden/>
              </w:rPr>
              <w:fldChar w:fldCharType="separate"/>
            </w:r>
            <w:r w:rsidR="00D07FBF" w:rsidRPr="00D07FBF">
              <w:rPr>
                <w:noProof/>
                <w:webHidden/>
              </w:rPr>
              <w:t>8</w:t>
            </w:r>
            <w:r w:rsidR="00D07FBF" w:rsidRPr="00D07FBF">
              <w:rPr>
                <w:noProof/>
                <w:webHidden/>
              </w:rPr>
              <w:fldChar w:fldCharType="end"/>
            </w:r>
          </w:hyperlink>
        </w:p>
        <w:p w14:paraId="61F54D53" w14:textId="7E4F6D56"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699" w:history="1">
            <w:r w:rsidR="00D07FBF" w:rsidRPr="00D07FBF">
              <w:rPr>
                <w:rStyle w:val="Hyperlink"/>
                <w:rFonts w:asciiTheme="minorBidi" w:hAnsiTheme="minorBidi"/>
                <w:bCs/>
                <w:noProof/>
              </w:rPr>
              <w:t>4.2.</w:t>
            </w:r>
            <w:r w:rsidR="00D07FBF" w:rsidRPr="00D07FBF">
              <w:rPr>
                <w:rFonts w:asciiTheme="minorHAnsi" w:eastAsiaTheme="minorEastAsia" w:hAnsiTheme="minorHAnsi" w:cstheme="minorBidi"/>
                <w:noProof/>
              </w:rPr>
              <w:tab/>
            </w:r>
            <w:r w:rsidR="00D07FBF" w:rsidRPr="00D07FBF">
              <w:rPr>
                <w:rStyle w:val="Hyperlink"/>
                <w:noProof/>
              </w:rPr>
              <w:t>Validation and verification methods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_Toc135040699 \h </w:instrText>
            </w:r>
            <w:r w:rsidR="00D07FBF" w:rsidRPr="00D07FBF">
              <w:rPr>
                <w:noProof/>
                <w:webHidden/>
              </w:rPr>
            </w:r>
            <w:r w:rsidR="00D07FBF" w:rsidRPr="00D07FBF">
              <w:rPr>
                <w:noProof/>
                <w:webHidden/>
              </w:rPr>
              <w:fldChar w:fldCharType="separate"/>
            </w:r>
            <w:r w:rsidR="00D07FBF" w:rsidRPr="00D07FBF">
              <w:rPr>
                <w:noProof/>
                <w:webHidden/>
              </w:rPr>
              <w:t>8</w:t>
            </w:r>
            <w:r w:rsidR="00D07FBF" w:rsidRPr="00D07FBF">
              <w:rPr>
                <w:noProof/>
                <w:webHidden/>
              </w:rPr>
              <w:fldChar w:fldCharType="end"/>
            </w:r>
          </w:hyperlink>
        </w:p>
        <w:p w14:paraId="1AA4464A" w14:textId="032FE5B0" w:rsidR="00D07FBF" w:rsidRPr="00D07FBF" w:rsidRDefault="00000000" w:rsidP="00D07FBF">
          <w:pPr>
            <w:pStyle w:val="TOC2"/>
            <w:tabs>
              <w:tab w:val="left" w:pos="1326"/>
              <w:tab w:val="right" w:leader="dot" w:pos="10790"/>
            </w:tabs>
            <w:spacing w:before="0" w:after="0"/>
            <w:ind w:left="540" w:hanging="540"/>
            <w:rPr>
              <w:rFonts w:asciiTheme="minorHAnsi" w:eastAsiaTheme="minorEastAsia" w:hAnsiTheme="minorHAnsi" w:cstheme="minorBidi"/>
              <w:noProof/>
            </w:rPr>
          </w:pPr>
          <w:hyperlink w:anchor="_Toc135040700" w:history="1">
            <w:r w:rsidR="00D07FBF" w:rsidRPr="00D07FBF">
              <w:rPr>
                <w:rStyle w:val="Hyperlink"/>
                <w:rFonts w:asciiTheme="minorBidi" w:hAnsiTheme="minorBidi"/>
                <w:bCs/>
                <w:noProof/>
              </w:rPr>
              <w:t>4.3.</w:t>
            </w:r>
            <w:r w:rsidR="00D07FBF" w:rsidRPr="00D07FBF">
              <w:rPr>
                <w:rFonts w:asciiTheme="minorHAnsi" w:eastAsiaTheme="minorEastAsia" w:hAnsiTheme="minorHAnsi" w:cstheme="minorBidi"/>
                <w:noProof/>
              </w:rPr>
              <w:tab/>
            </w:r>
            <w:r w:rsidR="00D07FBF" w:rsidRPr="00D07FBF">
              <w:rPr>
                <w:rStyle w:val="Hyperlink"/>
                <w:noProof/>
              </w:rPr>
              <w:t>Reconciliation with data quality objectives</w:t>
            </w:r>
            <w:r w:rsidR="00D07FBF" w:rsidRPr="00D07FBF">
              <w:rPr>
                <w:noProof/>
                <w:webHidden/>
              </w:rPr>
              <w:tab/>
            </w:r>
            <w:r w:rsidR="00D07FBF" w:rsidRPr="00D07FBF">
              <w:rPr>
                <w:noProof/>
                <w:webHidden/>
              </w:rPr>
              <w:fldChar w:fldCharType="begin"/>
            </w:r>
            <w:r w:rsidR="00D07FBF" w:rsidRPr="00D07FBF">
              <w:rPr>
                <w:noProof/>
                <w:webHidden/>
              </w:rPr>
              <w:instrText xml:space="preserve"> PAGEREF _Toc135040700 \h </w:instrText>
            </w:r>
            <w:r w:rsidR="00D07FBF" w:rsidRPr="00D07FBF">
              <w:rPr>
                <w:noProof/>
                <w:webHidden/>
              </w:rPr>
            </w:r>
            <w:r w:rsidR="00D07FBF" w:rsidRPr="00D07FBF">
              <w:rPr>
                <w:noProof/>
                <w:webHidden/>
              </w:rPr>
              <w:fldChar w:fldCharType="separate"/>
            </w:r>
            <w:r w:rsidR="00D07FBF" w:rsidRPr="00D07FBF">
              <w:rPr>
                <w:noProof/>
                <w:webHidden/>
              </w:rPr>
              <w:t>8</w:t>
            </w:r>
            <w:r w:rsidR="00D07FBF" w:rsidRPr="00D07FBF">
              <w:rPr>
                <w:noProof/>
                <w:webHidden/>
              </w:rPr>
              <w:fldChar w:fldCharType="end"/>
            </w:r>
          </w:hyperlink>
        </w:p>
        <w:p w14:paraId="2B295642" w14:textId="5A0945D7" w:rsidR="00D07FBF" w:rsidRPr="00D07FBF" w:rsidRDefault="00000000" w:rsidP="00D07FBF">
          <w:pPr>
            <w:pStyle w:val="TOC1"/>
            <w:tabs>
              <w:tab w:val="left" w:pos="1540"/>
              <w:tab w:val="right" w:leader="dot" w:pos="10790"/>
            </w:tabs>
            <w:spacing w:before="0" w:after="0"/>
            <w:ind w:left="540" w:hanging="540"/>
            <w:rPr>
              <w:rFonts w:asciiTheme="minorHAnsi" w:eastAsiaTheme="minorEastAsia" w:hAnsiTheme="minorHAnsi" w:cstheme="minorBidi"/>
              <w:b w:val="0"/>
              <w:bCs w:val="0"/>
              <w:noProof/>
              <w:sz w:val="22"/>
              <w:szCs w:val="22"/>
            </w:rPr>
          </w:pPr>
          <w:hyperlink w:anchor="_Toc135040701" w:history="1">
            <w:r w:rsidR="00D07FBF" w:rsidRPr="00D07FBF">
              <w:rPr>
                <w:rStyle w:val="Hyperlink"/>
                <w:noProof/>
                <w:sz w:val="22"/>
                <w:szCs w:val="22"/>
              </w:rPr>
              <w:t>5.</w:t>
            </w:r>
            <w:r w:rsidR="00D07FBF" w:rsidRPr="00D07FBF">
              <w:rPr>
                <w:rFonts w:asciiTheme="minorHAnsi" w:eastAsiaTheme="minorEastAsia" w:hAnsiTheme="minorHAnsi" w:cstheme="minorBidi"/>
                <w:b w:val="0"/>
                <w:bCs w:val="0"/>
                <w:noProof/>
                <w:sz w:val="22"/>
                <w:szCs w:val="22"/>
              </w:rPr>
              <w:tab/>
            </w:r>
            <w:r w:rsidR="00D07FBF" w:rsidRPr="00D07FBF">
              <w:rPr>
                <w:rStyle w:val="Hyperlink"/>
                <w:noProof/>
                <w:sz w:val="22"/>
                <w:szCs w:val="22"/>
              </w:rPr>
              <w:t>Revision History</w:t>
            </w:r>
            <w:r w:rsidR="00D07FBF" w:rsidRPr="00D07FBF">
              <w:rPr>
                <w:noProof/>
                <w:webHidden/>
                <w:sz w:val="22"/>
                <w:szCs w:val="22"/>
              </w:rPr>
              <w:tab/>
            </w:r>
            <w:r w:rsidR="00D07FBF" w:rsidRPr="00D07FBF">
              <w:rPr>
                <w:noProof/>
                <w:webHidden/>
                <w:sz w:val="22"/>
                <w:szCs w:val="22"/>
              </w:rPr>
              <w:fldChar w:fldCharType="begin"/>
            </w:r>
            <w:r w:rsidR="00D07FBF" w:rsidRPr="00D07FBF">
              <w:rPr>
                <w:noProof/>
                <w:webHidden/>
                <w:sz w:val="22"/>
                <w:szCs w:val="22"/>
              </w:rPr>
              <w:instrText xml:space="preserve"> PAGEREF _Toc135040701 \h </w:instrText>
            </w:r>
            <w:r w:rsidR="00D07FBF" w:rsidRPr="00D07FBF">
              <w:rPr>
                <w:noProof/>
                <w:webHidden/>
                <w:sz w:val="22"/>
                <w:szCs w:val="22"/>
              </w:rPr>
            </w:r>
            <w:r w:rsidR="00D07FBF" w:rsidRPr="00D07FBF">
              <w:rPr>
                <w:noProof/>
                <w:webHidden/>
                <w:sz w:val="22"/>
                <w:szCs w:val="22"/>
              </w:rPr>
              <w:fldChar w:fldCharType="separate"/>
            </w:r>
            <w:r w:rsidR="00D07FBF" w:rsidRPr="00D07FBF">
              <w:rPr>
                <w:noProof/>
                <w:webHidden/>
                <w:sz w:val="22"/>
                <w:szCs w:val="22"/>
              </w:rPr>
              <w:t>9</w:t>
            </w:r>
            <w:r w:rsidR="00D07FBF" w:rsidRPr="00D07FBF">
              <w:rPr>
                <w:noProof/>
                <w:webHidden/>
                <w:sz w:val="22"/>
                <w:szCs w:val="22"/>
              </w:rPr>
              <w:fldChar w:fldCharType="end"/>
            </w:r>
          </w:hyperlink>
        </w:p>
        <w:p w14:paraId="702C91EB" w14:textId="643A9D12" w:rsidR="001C3AB1" w:rsidRPr="00D07FBF" w:rsidRDefault="001C3AB1" w:rsidP="00D07FBF">
          <w:pPr>
            <w:tabs>
              <w:tab w:val="right" w:leader="dot" w:pos="10800"/>
            </w:tabs>
            <w:spacing w:after="0"/>
          </w:pPr>
          <w:r w:rsidRPr="00D07FBF">
            <w:rPr>
              <w:noProof/>
            </w:rPr>
            <w:fldChar w:fldCharType="end"/>
          </w:r>
        </w:p>
      </w:sdtContent>
    </w:sdt>
    <w:p w14:paraId="032814E0" w14:textId="77777777" w:rsidR="000C7100" w:rsidRDefault="000C7100" w:rsidP="001C3AB1"/>
    <w:p w14:paraId="546A1ABA" w14:textId="2017A986" w:rsidR="00D07FBF" w:rsidRPr="00D07FBF" w:rsidRDefault="00D07FBF" w:rsidP="001C3AB1">
      <w:pPr>
        <w:rPr>
          <w:b/>
          <w:bCs/>
          <w:sz w:val="32"/>
          <w:szCs w:val="32"/>
        </w:rPr>
      </w:pPr>
      <w:r w:rsidRPr="00D07FBF">
        <w:rPr>
          <w:b/>
          <w:bCs/>
          <w:sz w:val="32"/>
          <w:szCs w:val="32"/>
        </w:rPr>
        <w:t>List of tables</w:t>
      </w:r>
    </w:p>
    <w:p w14:paraId="56995443" w14:textId="7C7B9F5E" w:rsidR="00D07FBF" w:rsidRDefault="00D07FBF">
      <w:pPr>
        <w:pStyle w:val="TableofFigures"/>
        <w:tabs>
          <w:tab w:val="right" w:leader="dot" w:pos="10790"/>
        </w:tabs>
        <w:rPr>
          <w:noProof/>
        </w:rPr>
      </w:pPr>
      <w:r>
        <w:fldChar w:fldCharType="begin"/>
      </w:r>
      <w:r>
        <w:instrText xml:space="preserve"> TOC \h \z \c "Table" </w:instrText>
      </w:r>
      <w:r>
        <w:fldChar w:fldCharType="separate"/>
      </w:r>
      <w:hyperlink w:anchor="_Toc135040809" w:history="1">
        <w:r w:rsidRPr="00CF4841">
          <w:rPr>
            <w:rStyle w:val="Hyperlink"/>
            <w:noProof/>
          </w:rPr>
          <w:t>Table 1 Distribution List</w:t>
        </w:r>
        <w:r>
          <w:rPr>
            <w:noProof/>
            <w:webHidden/>
          </w:rPr>
          <w:tab/>
        </w:r>
        <w:r>
          <w:rPr>
            <w:noProof/>
            <w:webHidden/>
          </w:rPr>
          <w:fldChar w:fldCharType="begin"/>
        </w:r>
        <w:r>
          <w:rPr>
            <w:noProof/>
            <w:webHidden/>
          </w:rPr>
          <w:instrText xml:space="preserve"> PAGEREF _Toc135040809 \h </w:instrText>
        </w:r>
        <w:r>
          <w:rPr>
            <w:noProof/>
            <w:webHidden/>
          </w:rPr>
        </w:r>
        <w:r>
          <w:rPr>
            <w:noProof/>
            <w:webHidden/>
          </w:rPr>
          <w:fldChar w:fldCharType="separate"/>
        </w:r>
        <w:r>
          <w:rPr>
            <w:noProof/>
            <w:webHidden/>
          </w:rPr>
          <w:t>1</w:t>
        </w:r>
        <w:r>
          <w:rPr>
            <w:noProof/>
            <w:webHidden/>
          </w:rPr>
          <w:fldChar w:fldCharType="end"/>
        </w:r>
      </w:hyperlink>
    </w:p>
    <w:p w14:paraId="53427DD5" w14:textId="12099F51" w:rsidR="00D07FBF" w:rsidRDefault="00000000">
      <w:pPr>
        <w:pStyle w:val="TableofFigures"/>
        <w:tabs>
          <w:tab w:val="right" w:leader="dot" w:pos="10790"/>
        </w:tabs>
        <w:rPr>
          <w:noProof/>
        </w:rPr>
      </w:pPr>
      <w:hyperlink w:anchor="_Toc135040810" w:history="1">
        <w:r w:rsidR="00D07FBF" w:rsidRPr="00CF4841">
          <w:rPr>
            <w:rStyle w:val="Hyperlink"/>
            <w:noProof/>
          </w:rPr>
          <w:t>Table 2 [Example Project Gantt Chart]</w:t>
        </w:r>
        <w:r w:rsidR="00D07FBF">
          <w:rPr>
            <w:noProof/>
            <w:webHidden/>
          </w:rPr>
          <w:tab/>
        </w:r>
        <w:r w:rsidR="00D07FBF">
          <w:rPr>
            <w:noProof/>
            <w:webHidden/>
          </w:rPr>
          <w:fldChar w:fldCharType="begin"/>
        </w:r>
        <w:r w:rsidR="00D07FBF">
          <w:rPr>
            <w:noProof/>
            <w:webHidden/>
          </w:rPr>
          <w:instrText xml:space="preserve"> PAGEREF _Toc135040810 \h </w:instrText>
        </w:r>
        <w:r w:rsidR="00D07FBF">
          <w:rPr>
            <w:noProof/>
            <w:webHidden/>
          </w:rPr>
        </w:r>
        <w:r w:rsidR="00D07FBF">
          <w:rPr>
            <w:noProof/>
            <w:webHidden/>
          </w:rPr>
          <w:fldChar w:fldCharType="separate"/>
        </w:r>
        <w:r w:rsidR="00D07FBF">
          <w:rPr>
            <w:noProof/>
            <w:webHidden/>
          </w:rPr>
          <w:t>2</w:t>
        </w:r>
        <w:r w:rsidR="00D07FBF">
          <w:rPr>
            <w:noProof/>
            <w:webHidden/>
          </w:rPr>
          <w:fldChar w:fldCharType="end"/>
        </w:r>
      </w:hyperlink>
    </w:p>
    <w:p w14:paraId="38E23902" w14:textId="1C9F0534" w:rsidR="00D07FBF" w:rsidRDefault="00000000">
      <w:pPr>
        <w:pStyle w:val="TableofFigures"/>
        <w:tabs>
          <w:tab w:val="right" w:leader="dot" w:pos="10790"/>
        </w:tabs>
        <w:rPr>
          <w:noProof/>
        </w:rPr>
      </w:pPr>
      <w:hyperlink w:anchor="_Toc135040811" w:history="1">
        <w:r w:rsidR="00D07FBF" w:rsidRPr="00CF4841">
          <w:rPr>
            <w:rStyle w:val="Hyperlink"/>
            <w:noProof/>
          </w:rPr>
          <w:t>Table 3 Controlled Documents</w:t>
        </w:r>
        <w:r w:rsidR="00D07FBF">
          <w:rPr>
            <w:noProof/>
            <w:webHidden/>
          </w:rPr>
          <w:tab/>
        </w:r>
        <w:r w:rsidR="00D07FBF">
          <w:rPr>
            <w:noProof/>
            <w:webHidden/>
          </w:rPr>
          <w:fldChar w:fldCharType="begin"/>
        </w:r>
        <w:r w:rsidR="00D07FBF">
          <w:rPr>
            <w:noProof/>
            <w:webHidden/>
          </w:rPr>
          <w:instrText xml:space="preserve"> PAGEREF _Toc135040811 \h </w:instrText>
        </w:r>
        <w:r w:rsidR="00D07FBF">
          <w:rPr>
            <w:noProof/>
            <w:webHidden/>
          </w:rPr>
        </w:r>
        <w:r w:rsidR="00D07FBF">
          <w:rPr>
            <w:noProof/>
            <w:webHidden/>
          </w:rPr>
          <w:fldChar w:fldCharType="separate"/>
        </w:r>
        <w:r w:rsidR="00D07FBF">
          <w:rPr>
            <w:noProof/>
            <w:webHidden/>
          </w:rPr>
          <w:t>3</w:t>
        </w:r>
        <w:r w:rsidR="00D07FBF">
          <w:rPr>
            <w:noProof/>
            <w:webHidden/>
          </w:rPr>
          <w:fldChar w:fldCharType="end"/>
        </w:r>
      </w:hyperlink>
    </w:p>
    <w:p w14:paraId="59B1D964" w14:textId="26633A35" w:rsidR="00D07FBF" w:rsidRDefault="00000000">
      <w:pPr>
        <w:pStyle w:val="TableofFigures"/>
        <w:tabs>
          <w:tab w:val="right" w:leader="dot" w:pos="10790"/>
        </w:tabs>
        <w:rPr>
          <w:noProof/>
        </w:rPr>
      </w:pPr>
      <w:hyperlink w:anchor="_Toc135040812" w:history="1">
        <w:r w:rsidR="00D07FBF" w:rsidRPr="00CF4841">
          <w:rPr>
            <w:rStyle w:val="Hyperlink"/>
            <w:noProof/>
          </w:rPr>
          <w:t>Table 4 Summary of the sampling locations</w:t>
        </w:r>
        <w:r w:rsidR="00D07FBF">
          <w:rPr>
            <w:noProof/>
            <w:webHidden/>
          </w:rPr>
          <w:tab/>
        </w:r>
        <w:r w:rsidR="00D07FBF">
          <w:rPr>
            <w:noProof/>
            <w:webHidden/>
          </w:rPr>
          <w:fldChar w:fldCharType="begin"/>
        </w:r>
        <w:r w:rsidR="00D07FBF">
          <w:rPr>
            <w:noProof/>
            <w:webHidden/>
          </w:rPr>
          <w:instrText xml:space="preserve"> PAGEREF _Toc135040812 \h </w:instrText>
        </w:r>
        <w:r w:rsidR="00D07FBF">
          <w:rPr>
            <w:noProof/>
            <w:webHidden/>
          </w:rPr>
        </w:r>
        <w:r w:rsidR="00D07FBF">
          <w:rPr>
            <w:noProof/>
            <w:webHidden/>
          </w:rPr>
          <w:fldChar w:fldCharType="separate"/>
        </w:r>
        <w:r w:rsidR="00D07FBF">
          <w:rPr>
            <w:noProof/>
            <w:webHidden/>
          </w:rPr>
          <w:t>4</w:t>
        </w:r>
        <w:r w:rsidR="00D07FBF">
          <w:rPr>
            <w:noProof/>
            <w:webHidden/>
          </w:rPr>
          <w:fldChar w:fldCharType="end"/>
        </w:r>
      </w:hyperlink>
    </w:p>
    <w:p w14:paraId="16EDBF1A" w14:textId="63711DB5" w:rsidR="00D07FBF" w:rsidRDefault="00000000">
      <w:pPr>
        <w:pStyle w:val="TableofFigures"/>
        <w:tabs>
          <w:tab w:val="right" w:leader="dot" w:pos="10790"/>
        </w:tabs>
        <w:rPr>
          <w:noProof/>
        </w:rPr>
      </w:pPr>
      <w:hyperlink w:anchor="_Toc135040813" w:history="1">
        <w:r w:rsidR="00D07FBF" w:rsidRPr="00CF4841">
          <w:rPr>
            <w:rStyle w:val="Hyperlink"/>
            <w:noProof/>
          </w:rPr>
          <w:t>Table 5 Summary of sampling parameters</w:t>
        </w:r>
        <w:r w:rsidR="00D07FBF">
          <w:rPr>
            <w:noProof/>
            <w:webHidden/>
          </w:rPr>
          <w:tab/>
        </w:r>
        <w:r w:rsidR="00D07FBF">
          <w:rPr>
            <w:noProof/>
            <w:webHidden/>
          </w:rPr>
          <w:fldChar w:fldCharType="begin"/>
        </w:r>
        <w:r w:rsidR="00D07FBF">
          <w:rPr>
            <w:noProof/>
            <w:webHidden/>
          </w:rPr>
          <w:instrText xml:space="preserve"> PAGEREF _Toc135040813 \h </w:instrText>
        </w:r>
        <w:r w:rsidR="00D07FBF">
          <w:rPr>
            <w:noProof/>
            <w:webHidden/>
          </w:rPr>
        </w:r>
        <w:r w:rsidR="00D07FBF">
          <w:rPr>
            <w:noProof/>
            <w:webHidden/>
          </w:rPr>
          <w:fldChar w:fldCharType="separate"/>
        </w:r>
        <w:r w:rsidR="00D07FBF">
          <w:rPr>
            <w:noProof/>
            <w:webHidden/>
          </w:rPr>
          <w:t>5</w:t>
        </w:r>
        <w:r w:rsidR="00D07FBF">
          <w:rPr>
            <w:noProof/>
            <w:webHidden/>
          </w:rPr>
          <w:fldChar w:fldCharType="end"/>
        </w:r>
      </w:hyperlink>
    </w:p>
    <w:p w14:paraId="39C8FFE5" w14:textId="079A5E53" w:rsidR="00D07FBF" w:rsidRDefault="00000000">
      <w:pPr>
        <w:pStyle w:val="TableofFigures"/>
        <w:tabs>
          <w:tab w:val="right" w:leader="dot" w:pos="10790"/>
        </w:tabs>
        <w:rPr>
          <w:noProof/>
        </w:rPr>
      </w:pPr>
      <w:hyperlink w:anchor="_Toc135040814" w:history="1">
        <w:r w:rsidR="00D07FBF" w:rsidRPr="00CF4841">
          <w:rPr>
            <w:rStyle w:val="Hyperlink"/>
            <w:noProof/>
          </w:rPr>
          <w:t>Table 6 Summary of analytical parameters and methods</w:t>
        </w:r>
        <w:r w:rsidR="00D07FBF">
          <w:rPr>
            <w:noProof/>
            <w:webHidden/>
          </w:rPr>
          <w:tab/>
        </w:r>
        <w:r w:rsidR="00D07FBF">
          <w:rPr>
            <w:noProof/>
            <w:webHidden/>
          </w:rPr>
          <w:fldChar w:fldCharType="begin"/>
        </w:r>
        <w:r w:rsidR="00D07FBF">
          <w:rPr>
            <w:noProof/>
            <w:webHidden/>
          </w:rPr>
          <w:instrText xml:space="preserve"> PAGEREF _Toc135040814 \h </w:instrText>
        </w:r>
        <w:r w:rsidR="00D07FBF">
          <w:rPr>
            <w:noProof/>
            <w:webHidden/>
          </w:rPr>
        </w:r>
        <w:r w:rsidR="00D07FBF">
          <w:rPr>
            <w:noProof/>
            <w:webHidden/>
          </w:rPr>
          <w:fldChar w:fldCharType="separate"/>
        </w:r>
        <w:r w:rsidR="00D07FBF">
          <w:rPr>
            <w:noProof/>
            <w:webHidden/>
          </w:rPr>
          <w:t>6</w:t>
        </w:r>
        <w:r w:rsidR="00D07FBF">
          <w:rPr>
            <w:noProof/>
            <w:webHidden/>
          </w:rPr>
          <w:fldChar w:fldCharType="end"/>
        </w:r>
      </w:hyperlink>
    </w:p>
    <w:p w14:paraId="6F0DB78D" w14:textId="2E496BF6" w:rsidR="00D07FBF" w:rsidRDefault="00000000">
      <w:pPr>
        <w:pStyle w:val="TableofFigures"/>
        <w:tabs>
          <w:tab w:val="right" w:leader="dot" w:pos="10790"/>
        </w:tabs>
        <w:rPr>
          <w:noProof/>
        </w:rPr>
      </w:pPr>
      <w:hyperlink w:anchor="_Toc135040815" w:history="1">
        <w:r w:rsidR="00D07FBF" w:rsidRPr="00CF4841">
          <w:rPr>
            <w:rStyle w:val="Hyperlink"/>
            <w:noProof/>
          </w:rPr>
          <w:t>Table 7 Revision History</w:t>
        </w:r>
        <w:r w:rsidR="00D07FBF">
          <w:rPr>
            <w:noProof/>
            <w:webHidden/>
          </w:rPr>
          <w:tab/>
        </w:r>
        <w:r w:rsidR="00D07FBF">
          <w:rPr>
            <w:noProof/>
            <w:webHidden/>
          </w:rPr>
          <w:fldChar w:fldCharType="begin"/>
        </w:r>
        <w:r w:rsidR="00D07FBF">
          <w:rPr>
            <w:noProof/>
            <w:webHidden/>
          </w:rPr>
          <w:instrText xml:space="preserve"> PAGEREF _Toc135040815 \h </w:instrText>
        </w:r>
        <w:r w:rsidR="00D07FBF">
          <w:rPr>
            <w:noProof/>
            <w:webHidden/>
          </w:rPr>
        </w:r>
        <w:r w:rsidR="00D07FBF">
          <w:rPr>
            <w:noProof/>
            <w:webHidden/>
          </w:rPr>
          <w:fldChar w:fldCharType="separate"/>
        </w:r>
        <w:r w:rsidR="00D07FBF">
          <w:rPr>
            <w:noProof/>
            <w:webHidden/>
          </w:rPr>
          <w:t>9</w:t>
        </w:r>
        <w:r w:rsidR="00D07FBF">
          <w:rPr>
            <w:noProof/>
            <w:webHidden/>
          </w:rPr>
          <w:fldChar w:fldCharType="end"/>
        </w:r>
      </w:hyperlink>
    </w:p>
    <w:p w14:paraId="63257357" w14:textId="7C47815F" w:rsidR="00D07FBF" w:rsidRDefault="00D07FBF" w:rsidP="001C3AB1">
      <w:pPr>
        <w:sectPr w:rsidR="00D07FBF" w:rsidSect="0044592B">
          <w:footerReference w:type="default" r:id="rId40"/>
          <w:pgSz w:w="12240" w:h="15840"/>
          <w:pgMar w:top="720" w:right="720" w:bottom="720" w:left="720" w:header="720" w:footer="576" w:gutter="0"/>
          <w:cols w:space="720"/>
          <w:docGrid w:linePitch="360"/>
        </w:sectPr>
      </w:pPr>
      <w:r>
        <w:fldChar w:fldCharType="end"/>
      </w:r>
    </w:p>
    <w:p w14:paraId="0893A039" w14:textId="77777777" w:rsidR="00CB06EF" w:rsidRPr="00CB06EF" w:rsidRDefault="00CB06EF" w:rsidP="00BB09AE">
      <w:pPr>
        <w:pStyle w:val="Heading1"/>
      </w:pPr>
      <w:bookmarkStart w:id="2" w:name="_Toc76656522"/>
      <w:bookmarkStart w:id="3" w:name="_Toc135040676"/>
      <w:r w:rsidRPr="00CB06EF">
        <w:lastRenderedPageBreak/>
        <w:t>Project Management</w:t>
      </w:r>
      <w:bookmarkEnd w:id="2"/>
      <w:bookmarkEnd w:id="3"/>
    </w:p>
    <w:p w14:paraId="2276708B" w14:textId="0F1E979C" w:rsidR="00CB06EF" w:rsidRPr="00522A39" w:rsidRDefault="00CB06EF" w:rsidP="00522A39">
      <w:pPr>
        <w:pStyle w:val="Heading2"/>
      </w:pPr>
      <w:bookmarkStart w:id="4" w:name="_Toc76656523"/>
      <w:bookmarkStart w:id="5" w:name="_Toc135040677"/>
      <w:r w:rsidRPr="00522A39">
        <w:t>Distribution List</w:t>
      </w:r>
      <w:bookmarkEnd w:id="4"/>
      <w:bookmarkEnd w:id="5"/>
    </w:p>
    <w:p w14:paraId="34C84310" w14:textId="1057FA5D" w:rsidR="00CB06EF" w:rsidRPr="004730B8" w:rsidRDefault="00CB06EF" w:rsidP="00CB06EF">
      <w:r w:rsidRPr="004730B8">
        <w:t xml:space="preserve">The following personnel will be emailed regarding all aspects of this sampling and analysis plan (SAP). Deviations from this SAP must be communicated in writing (email is acceptable) to all individuals identified in </w:t>
      </w:r>
      <w:r w:rsidRPr="00E91820">
        <w:fldChar w:fldCharType="begin"/>
      </w:r>
      <w:r w:rsidRPr="00E91820">
        <w:instrText xml:space="preserve"> REF _Ref189988447 \h  \* MERGEFORMAT </w:instrText>
      </w:r>
      <w:r w:rsidRPr="00E91820">
        <w:fldChar w:fldCharType="separate"/>
      </w:r>
      <w:r w:rsidRPr="004730B8">
        <w:t>Table 1</w:t>
      </w:r>
      <w:r w:rsidRPr="00E91820">
        <w:fldChar w:fldCharType="end"/>
      </w:r>
      <w:r w:rsidRPr="004730B8">
        <w:t>. Final reports from the DEQ Laboratory will be emailed and mailed to the project manager, regional monitoring coordinator and laboratory monitoring coordinator/data manager.</w:t>
      </w:r>
    </w:p>
    <w:p w14:paraId="01C189FE" w14:textId="77777777" w:rsidR="00CB06EF" w:rsidRPr="00E91820" w:rsidRDefault="00CB06EF" w:rsidP="00D07FBF">
      <w:pPr>
        <w:pStyle w:val="Captions"/>
      </w:pPr>
      <w:bookmarkStart w:id="6" w:name="_Ref189988447"/>
      <w:bookmarkStart w:id="7" w:name="_Toc103507216"/>
      <w:bookmarkStart w:id="8" w:name="_Toc76656548"/>
      <w:bookmarkStart w:id="9" w:name="_Toc135040809"/>
      <w:r w:rsidRPr="00E91820">
        <w:t xml:space="preserve">Table </w:t>
      </w:r>
      <w:fldSimple w:instr=" SEQ Table \* ARABIC ">
        <w:r w:rsidRPr="00E91820">
          <w:rPr>
            <w:noProof/>
          </w:rPr>
          <w:t>1</w:t>
        </w:r>
      </w:fldSimple>
      <w:bookmarkEnd w:id="6"/>
      <w:r w:rsidRPr="00E91820">
        <w:t xml:space="preserve"> Distribution List</w:t>
      </w:r>
      <w:bookmarkEnd w:id="7"/>
      <w:bookmarkEnd w:id="8"/>
      <w:bookmarkEnd w:id="9"/>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2" w:type="dxa"/>
          <w:left w:w="72" w:type="dxa"/>
          <w:bottom w:w="72" w:type="dxa"/>
          <w:right w:w="72" w:type="dxa"/>
        </w:tblCellMar>
        <w:tblLook w:val="00A0" w:firstRow="1" w:lastRow="0" w:firstColumn="1" w:lastColumn="0" w:noHBand="0" w:noVBand="0"/>
      </w:tblPr>
      <w:tblGrid>
        <w:gridCol w:w="5499"/>
        <w:gridCol w:w="1480"/>
        <w:gridCol w:w="3805"/>
      </w:tblGrid>
      <w:tr w:rsidR="00CB06EF" w:rsidRPr="00E91820" w14:paraId="66A4A8D8" w14:textId="77777777" w:rsidTr="00D263A1">
        <w:trPr>
          <w:trHeight w:val="252"/>
          <w:tblHeader/>
        </w:trPr>
        <w:tc>
          <w:tcPr>
            <w:tcW w:w="2583" w:type="pct"/>
            <w:vAlign w:val="center"/>
          </w:tcPr>
          <w:p w14:paraId="78D78C31" w14:textId="77777777" w:rsidR="00CB06EF" w:rsidRPr="00CB06EF" w:rsidRDefault="00CB06EF" w:rsidP="00CB06EF">
            <w:pPr>
              <w:keepNext/>
              <w:spacing w:after="0" w:line="240" w:lineRule="auto"/>
              <w:jc w:val="center"/>
              <w:rPr>
                <w:b/>
                <w:bCs/>
                <w:sz w:val="24"/>
                <w:szCs w:val="24"/>
              </w:rPr>
            </w:pPr>
            <w:r w:rsidRPr="00CB06EF">
              <w:rPr>
                <w:b/>
                <w:bCs/>
                <w:sz w:val="24"/>
                <w:szCs w:val="24"/>
              </w:rPr>
              <w:t>Name</w:t>
            </w:r>
          </w:p>
        </w:tc>
        <w:tc>
          <w:tcPr>
            <w:tcW w:w="719" w:type="pct"/>
            <w:vAlign w:val="center"/>
          </w:tcPr>
          <w:p w14:paraId="002A397B" w14:textId="77777777" w:rsidR="00CB06EF" w:rsidRPr="00CB06EF" w:rsidRDefault="00CB06EF" w:rsidP="00CB06EF">
            <w:pPr>
              <w:keepNext/>
              <w:spacing w:after="0" w:line="240" w:lineRule="auto"/>
              <w:jc w:val="center"/>
              <w:rPr>
                <w:b/>
                <w:bCs/>
                <w:sz w:val="24"/>
                <w:szCs w:val="24"/>
              </w:rPr>
            </w:pPr>
            <w:r w:rsidRPr="00CB06EF">
              <w:rPr>
                <w:b/>
                <w:bCs/>
                <w:sz w:val="24"/>
                <w:szCs w:val="24"/>
              </w:rPr>
              <w:t>Phone</w:t>
            </w:r>
          </w:p>
        </w:tc>
        <w:tc>
          <w:tcPr>
            <w:tcW w:w="1698" w:type="pct"/>
            <w:vAlign w:val="center"/>
          </w:tcPr>
          <w:p w14:paraId="6EEBC9AB" w14:textId="77777777" w:rsidR="00CB06EF" w:rsidRPr="00CB06EF" w:rsidRDefault="00CB06EF" w:rsidP="00CB06EF">
            <w:pPr>
              <w:keepNext/>
              <w:spacing w:after="0" w:line="240" w:lineRule="auto"/>
              <w:jc w:val="center"/>
              <w:rPr>
                <w:b/>
                <w:bCs/>
                <w:sz w:val="24"/>
                <w:szCs w:val="24"/>
              </w:rPr>
            </w:pPr>
            <w:r w:rsidRPr="00CB06EF">
              <w:rPr>
                <w:b/>
                <w:bCs/>
                <w:sz w:val="24"/>
                <w:szCs w:val="24"/>
              </w:rPr>
              <w:t>Email</w:t>
            </w:r>
          </w:p>
        </w:tc>
      </w:tr>
      <w:tr w:rsidR="00CB06EF" w:rsidRPr="00E91820" w14:paraId="77E75DBB" w14:textId="77777777" w:rsidTr="00D263A1">
        <w:tc>
          <w:tcPr>
            <w:tcW w:w="2583" w:type="pct"/>
          </w:tcPr>
          <w:p w14:paraId="55EE5B22" w14:textId="77777777" w:rsidR="00CB06EF" w:rsidRPr="002140B8" w:rsidRDefault="00CB06EF" w:rsidP="00CB06EF">
            <w:pPr>
              <w:spacing w:after="0" w:line="240" w:lineRule="auto"/>
            </w:pPr>
            <w:r w:rsidRPr="002140B8">
              <w:t>Name, Organization Project Manager</w:t>
            </w:r>
          </w:p>
        </w:tc>
        <w:tc>
          <w:tcPr>
            <w:tcW w:w="719" w:type="pct"/>
          </w:tcPr>
          <w:p w14:paraId="342AFA13" w14:textId="77777777" w:rsidR="00CB06EF" w:rsidRPr="002140B8" w:rsidRDefault="00CB06EF" w:rsidP="00CB06EF">
            <w:pPr>
              <w:spacing w:after="0" w:line="240" w:lineRule="auto"/>
            </w:pPr>
            <w:r w:rsidRPr="002140B8">
              <w:t>Phone</w:t>
            </w:r>
          </w:p>
        </w:tc>
        <w:tc>
          <w:tcPr>
            <w:tcW w:w="1698" w:type="pct"/>
          </w:tcPr>
          <w:p w14:paraId="6FC872C2" w14:textId="77777777" w:rsidR="00CB06EF" w:rsidRPr="002140B8" w:rsidRDefault="00CB06EF" w:rsidP="00CB06EF">
            <w:pPr>
              <w:spacing w:after="0" w:line="240" w:lineRule="auto"/>
            </w:pPr>
            <w:r w:rsidRPr="002140B8">
              <w:t>Email address</w:t>
            </w:r>
          </w:p>
        </w:tc>
      </w:tr>
      <w:tr w:rsidR="00CB06EF" w:rsidRPr="00E91820" w14:paraId="279EC8A9" w14:textId="77777777" w:rsidTr="00D263A1">
        <w:tc>
          <w:tcPr>
            <w:tcW w:w="2583" w:type="pct"/>
          </w:tcPr>
          <w:p w14:paraId="0203C673" w14:textId="77777777" w:rsidR="00CB06EF" w:rsidRPr="002140B8" w:rsidRDefault="00CB06EF" w:rsidP="00CB06EF">
            <w:pPr>
              <w:spacing w:after="0" w:line="240" w:lineRule="auto"/>
            </w:pPr>
            <w:r w:rsidRPr="002140B8">
              <w:t>Nick Haxton-Evans, DEQ Volunteer Monitoring Program Coordinator</w:t>
            </w:r>
          </w:p>
        </w:tc>
        <w:tc>
          <w:tcPr>
            <w:tcW w:w="719" w:type="pct"/>
          </w:tcPr>
          <w:p w14:paraId="65E0D276" w14:textId="77777777" w:rsidR="00CB06EF" w:rsidRPr="002140B8" w:rsidRDefault="00CB06EF" w:rsidP="00CB06EF">
            <w:pPr>
              <w:spacing w:after="0" w:line="240" w:lineRule="auto"/>
            </w:pPr>
            <w:r w:rsidRPr="002140B8">
              <w:t>503-693-5731</w:t>
            </w:r>
          </w:p>
        </w:tc>
        <w:tc>
          <w:tcPr>
            <w:tcW w:w="1698" w:type="pct"/>
          </w:tcPr>
          <w:p w14:paraId="7CF6EAE8" w14:textId="05ADA8A6" w:rsidR="00CB06EF" w:rsidRPr="002140B8" w:rsidRDefault="00000000" w:rsidP="00CB06EF">
            <w:pPr>
              <w:spacing w:after="0" w:line="240" w:lineRule="auto"/>
            </w:pPr>
            <w:hyperlink r:id="rId41" w:history="1">
              <w:r w:rsidR="00D263A1" w:rsidRPr="002140B8">
                <w:rPr>
                  <w:rStyle w:val="Hyperlink"/>
                </w:rPr>
                <w:t>nick.haxton-evans@deq.oregon.gov</w:t>
              </w:r>
            </w:hyperlink>
          </w:p>
        </w:tc>
      </w:tr>
      <w:tr w:rsidR="00054B6D" w:rsidRPr="00E91820" w14:paraId="4888A3A2" w14:textId="77777777" w:rsidTr="009D329A">
        <w:tc>
          <w:tcPr>
            <w:tcW w:w="2583" w:type="pct"/>
            <w:vAlign w:val="center"/>
          </w:tcPr>
          <w:p w14:paraId="1184B0F9" w14:textId="4AA6B18E" w:rsidR="00054B6D" w:rsidRPr="002140B8" w:rsidRDefault="00054B6D" w:rsidP="00054B6D">
            <w:pPr>
              <w:spacing w:after="0" w:line="240" w:lineRule="auto"/>
            </w:pPr>
            <w:r w:rsidRPr="002140B8">
              <w:t>Ben Hamilton, DEQ Field QAO</w:t>
            </w:r>
          </w:p>
        </w:tc>
        <w:tc>
          <w:tcPr>
            <w:tcW w:w="719" w:type="pct"/>
            <w:vAlign w:val="center"/>
          </w:tcPr>
          <w:p w14:paraId="2A85EF10" w14:textId="45DE5763" w:rsidR="00054B6D" w:rsidRPr="002140B8" w:rsidRDefault="00054B6D" w:rsidP="00054B6D">
            <w:pPr>
              <w:spacing w:after="0" w:line="240" w:lineRule="auto"/>
            </w:pPr>
            <w:r w:rsidRPr="002140B8">
              <w:t>503-839-6551</w:t>
            </w:r>
          </w:p>
        </w:tc>
        <w:tc>
          <w:tcPr>
            <w:tcW w:w="1698" w:type="pct"/>
            <w:vAlign w:val="center"/>
          </w:tcPr>
          <w:p w14:paraId="6F3111E6" w14:textId="7A499AC8" w:rsidR="00054B6D" w:rsidRPr="002140B8" w:rsidRDefault="00054B6D" w:rsidP="00054B6D">
            <w:pPr>
              <w:spacing w:after="0" w:line="240" w:lineRule="auto"/>
            </w:pPr>
            <w:r w:rsidRPr="002140B8">
              <w:rPr>
                <w:rStyle w:val="Hyperlink"/>
              </w:rPr>
              <w:t>benjamin.t.hamilton@deq.oregon.gov</w:t>
            </w:r>
          </w:p>
        </w:tc>
      </w:tr>
      <w:tr w:rsidR="00CB06EF" w:rsidRPr="00E91820" w14:paraId="180040A0" w14:textId="77777777" w:rsidTr="00D263A1">
        <w:tc>
          <w:tcPr>
            <w:tcW w:w="2583" w:type="pct"/>
          </w:tcPr>
          <w:p w14:paraId="3CFA5A17" w14:textId="77777777" w:rsidR="00CB06EF" w:rsidRPr="00CB06EF" w:rsidRDefault="00CB06EF" w:rsidP="00CB06EF">
            <w:pPr>
              <w:spacing w:after="0" w:line="240" w:lineRule="auto"/>
              <w:rPr>
                <w:sz w:val="20"/>
                <w:szCs w:val="20"/>
              </w:rPr>
            </w:pPr>
          </w:p>
        </w:tc>
        <w:tc>
          <w:tcPr>
            <w:tcW w:w="719" w:type="pct"/>
          </w:tcPr>
          <w:p w14:paraId="6B5EEED5" w14:textId="77777777" w:rsidR="00CB06EF" w:rsidRPr="00CB06EF" w:rsidRDefault="00CB06EF" w:rsidP="00CB06EF">
            <w:pPr>
              <w:spacing w:after="0" w:line="240" w:lineRule="auto"/>
              <w:rPr>
                <w:sz w:val="20"/>
                <w:szCs w:val="20"/>
              </w:rPr>
            </w:pPr>
          </w:p>
        </w:tc>
        <w:tc>
          <w:tcPr>
            <w:tcW w:w="1698" w:type="pct"/>
          </w:tcPr>
          <w:p w14:paraId="33FD5059" w14:textId="77777777" w:rsidR="00CB06EF" w:rsidRPr="00CB06EF" w:rsidRDefault="00CB06EF" w:rsidP="00CB06EF">
            <w:pPr>
              <w:spacing w:after="0" w:line="240" w:lineRule="auto"/>
              <w:rPr>
                <w:sz w:val="20"/>
                <w:szCs w:val="20"/>
              </w:rPr>
            </w:pPr>
          </w:p>
        </w:tc>
      </w:tr>
      <w:tr w:rsidR="00CB06EF" w:rsidRPr="00E91820" w14:paraId="359F72D6" w14:textId="77777777" w:rsidTr="00D263A1">
        <w:tc>
          <w:tcPr>
            <w:tcW w:w="2583" w:type="pct"/>
          </w:tcPr>
          <w:p w14:paraId="5CBBE8E1" w14:textId="77777777" w:rsidR="00CB06EF" w:rsidRPr="00CB06EF" w:rsidRDefault="00CB06EF" w:rsidP="00CB06EF">
            <w:pPr>
              <w:spacing w:after="0" w:line="240" w:lineRule="auto"/>
              <w:rPr>
                <w:sz w:val="20"/>
                <w:szCs w:val="20"/>
              </w:rPr>
            </w:pPr>
          </w:p>
        </w:tc>
        <w:tc>
          <w:tcPr>
            <w:tcW w:w="719" w:type="pct"/>
          </w:tcPr>
          <w:p w14:paraId="2FE1E6C4" w14:textId="77777777" w:rsidR="00CB06EF" w:rsidRPr="00CB06EF" w:rsidRDefault="00CB06EF" w:rsidP="00CB06EF">
            <w:pPr>
              <w:spacing w:after="0" w:line="240" w:lineRule="auto"/>
              <w:rPr>
                <w:sz w:val="20"/>
                <w:szCs w:val="20"/>
              </w:rPr>
            </w:pPr>
          </w:p>
        </w:tc>
        <w:tc>
          <w:tcPr>
            <w:tcW w:w="1698" w:type="pct"/>
          </w:tcPr>
          <w:p w14:paraId="085EBDAE" w14:textId="77777777" w:rsidR="00CB06EF" w:rsidRPr="00CB06EF" w:rsidRDefault="00CB06EF" w:rsidP="00CB06EF">
            <w:pPr>
              <w:spacing w:after="0" w:line="240" w:lineRule="auto"/>
              <w:rPr>
                <w:sz w:val="20"/>
                <w:szCs w:val="20"/>
              </w:rPr>
            </w:pPr>
          </w:p>
        </w:tc>
      </w:tr>
      <w:tr w:rsidR="00CB06EF" w:rsidRPr="00E91820" w14:paraId="71D1A2E2" w14:textId="77777777" w:rsidTr="00D263A1">
        <w:tc>
          <w:tcPr>
            <w:tcW w:w="2583" w:type="pct"/>
          </w:tcPr>
          <w:p w14:paraId="41053F2E" w14:textId="77777777" w:rsidR="00CB06EF" w:rsidRPr="00CB06EF" w:rsidRDefault="00CB06EF" w:rsidP="00CB06EF">
            <w:pPr>
              <w:spacing w:after="0" w:line="240" w:lineRule="auto"/>
              <w:rPr>
                <w:sz w:val="20"/>
                <w:szCs w:val="20"/>
              </w:rPr>
            </w:pPr>
          </w:p>
        </w:tc>
        <w:tc>
          <w:tcPr>
            <w:tcW w:w="719" w:type="pct"/>
          </w:tcPr>
          <w:p w14:paraId="01558D79" w14:textId="77777777" w:rsidR="00CB06EF" w:rsidRPr="00CB06EF" w:rsidRDefault="00CB06EF" w:rsidP="00CB06EF">
            <w:pPr>
              <w:spacing w:after="0" w:line="240" w:lineRule="auto"/>
              <w:rPr>
                <w:sz w:val="20"/>
                <w:szCs w:val="20"/>
              </w:rPr>
            </w:pPr>
          </w:p>
        </w:tc>
        <w:tc>
          <w:tcPr>
            <w:tcW w:w="1698" w:type="pct"/>
          </w:tcPr>
          <w:p w14:paraId="4A21128E" w14:textId="77777777" w:rsidR="00CB06EF" w:rsidRPr="00CB06EF" w:rsidRDefault="00CB06EF" w:rsidP="00CB06EF">
            <w:pPr>
              <w:spacing w:after="0" w:line="240" w:lineRule="auto"/>
              <w:rPr>
                <w:sz w:val="20"/>
                <w:szCs w:val="20"/>
              </w:rPr>
            </w:pPr>
          </w:p>
        </w:tc>
      </w:tr>
    </w:tbl>
    <w:p w14:paraId="1262A07B" w14:textId="77777777" w:rsidR="00CB06EF" w:rsidRPr="00E91820" w:rsidRDefault="00CB06EF" w:rsidP="00CB06EF">
      <w:pPr>
        <w:pStyle w:val="Header"/>
        <w:rPr>
          <w:color w:val="8496B0" w:themeColor="text2" w:themeTint="99"/>
        </w:rPr>
      </w:pPr>
      <w:r w:rsidRPr="00E91820">
        <w:rPr>
          <w:color w:val="8496B0" w:themeColor="text2" w:themeTint="99"/>
        </w:rPr>
        <w:t>(</w:t>
      </w:r>
      <w:r w:rsidRPr="00CB06EF">
        <w:rPr>
          <w:color w:val="5B9BD5" w:themeColor="accent1"/>
        </w:rPr>
        <w:t>fill in Distribution List as appropriate</w:t>
      </w:r>
      <w:r w:rsidRPr="00E91820">
        <w:rPr>
          <w:color w:val="8496B0" w:themeColor="text2" w:themeTint="99"/>
        </w:rPr>
        <w:t>)</w:t>
      </w:r>
    </w:p>
    <w:p w14:paraId="6CB34335" w14:textId="7AAF0802" w:rsidR="00CB06EF" w:rsidRPr="00E91820" w:rsidRDefault="00CB06EF" w:rsidP="00522A39">
      <w:pPr>
        <w:pStyle w:val="Heading2"/>
      </w:pPr>
      <w:bookmarkStart w:id="10" w:name="_Ref34380500"/>
      <w:bookmarkStart w:id="11" w:name="_Toc76656524"/>
      <w:bookmarkStart w:id="12" w:name="_Toc135040678"/>
      <w:r w:rsidRPr="00E91820">
        <w:t>Project/</w:t>
      </w:r>
      <w:r>
        <w:t>t</w:t>
      </w:r>
      <w:r w:rsidRPr="00E91820">
        <w:t xml:space="preserve">ask </w:t>
      </w:r>
      <w:r>
        <w:t>o</w:t>
      </w:r>
      <w:r w:rsidRPr="00E91820">
        <w:t>rganization</w:t>
      </w:r>
      <w:bookmarkEnd w:id="10"/>
      <w:bookmarkEnd w:id="11"/>
      <w:bookmarkEnd w:id="12"/>
    </w:p>
    <w:p w14:paraId="34262EC2" w14:textId="77777777" w:rsidR="00CB06EF" w:rsidRPr="00CB06EF" w:rsidRDefault="00CB06EF" w:rsidP="00CB06EF">
      <w:pPr>
        <w:tabs>
          <w:tab w:val="left" w:pos="2880"/>
        </w:tabs>
        <w:ind w:left="2880" w:hanging="2880"/>
        <w:rPr>
          <w:color w:val="5B9BD5" w:themeColor="accent1"/>
        </w:rPr>
      </w:pPr>
      <w:r w:rsidRPr="004730B8">
        <w:t>Sampling Organization(s):</w:t>
      </w:r>
      <w:r w:rsidRPr="004730B8">
        <w:tab/>
      </w:r>
      <w:r w:rsidRPr="00CB06EF">
        <w:rPr>
          <w:color w:val="5B9BD5" w:themeColor="accent1"/>
        </w:rPr>
        <w:t>Include all relevant groups</w:t>
      </w:r>
    </w:p>
    <w:p w14:paraId="37DC8E89" w14:textId="77777777" w:rsidR="00CB06EF" w:rsidRPr="004730B8" w:rsidRDefault="00CB06EF" w:rsidP="00CB06EF">
      <w:pPr>
        <w:tabs>
          <w:tab w:val="left" w:pos="2880"/>
        </w:tabs>
        <w:ind w:left="2880" w:hanging="2880"/>
      </w:pPr>
      <w:r w:rsidRPr="004730B8">
        <w:t>Analytical Organization:</w:t>
      </w:r>
      <w:r w:rsidRPr="004730B8">
        <w:tab/>
      </w:r>
      <w:r w:rsidRPr="00CB06EF">
        <w:rPr>
          <w:color w:val="5B9BD5" w:themeColor="accent1"/>
        </w:rPr>
        <w:t>Include third party laboratory details including contact information</w:t>
      </w:r>
    </w:p>
    <w:p w14:paraId="2354F13E" w14:textId="77777777" w:rsidR="00CB06EF" w:rsidRPr="004730B8" w:rsidRDefault="00CB06EF" w:rsidP="00CB06EF">
      <w:pPr>
        <w:tabs>
          <w:tab w:val="left" w:pos="2880"/>
        </w:tabs>
        <w:ind w:left="2880" w:hanging="2880"/>
      </w:pPr>
      <w:r w:rsidRPr="004730B8">
        <w:tab/>
      </w:r>
      <w:r w:rsidRPr="004730B8">
        <w:rPr>
          <w:color w:val="FF0000"/>
        </w:rPr>
        <w:t>Example:</w:t>
      </w:r>
    </w:p>
    <w:p w14:paraId="0CB79857" w14:textId="77777777" w:rsidR="00CB06EF" w:rsidRPr="004730B8" w:rsidRDefault="00CB06EF" w:rsidP="00CB06EF">
      <w:pPr>
        <w:tabs>
          <w:tab w:val="left" w:pos="2880"/>
        </w:tabs>
        <w:ind w:left="2880" w:hanging="2880"/>
        <w:rPr>
          <w:color w:val="FF0000"/>
        </w:rPr>
      </w:pPr>
      <w:r w:rsidRPr="004730B8">
        <w:tab/>
      </w:r>
      <w:r w:rsidRPr="004730B8">
        <w:rPr>
          <w:color w:val="FF0000"/>
        </w:rPr>
        <w:t>DEQ Laboratory and Environmental Assessment Program</w:t>
      </w:r>
      <w:r w:rsidRPr="004730B8">
        <w:rPr>
          <w:color w:val="FF0000"/>
        </w:rPr>
        <w:br/>
        <w:t>7202 NE Evergreen Parkway,</w:t>
      </w:r>
      <w:r w:rsidRPr="004730B8">
        <w:rPr>
          <w:color w:val="FF0000"/>
        </w:rPr>
        <w:br/>
        <w:t>Suite 150</w:t>
      </w:r>
      <w:r w:rsidRPr="004730B8">
        <w:rPr>
          <w:color w:val="FF0000"/>
        </w:rPr>
        <w:br/>
        <w:t>Hillsboro, Oregon 97124</w:t>
      </w:r>
      <w:r w:rsidRPr="004730B8">
        <w:rPr>
          <w:color w:val="FF0000"/>
        </w:rPr>
        <w:br/>
        <w:t>Ph: 503-693-5700</w:t>
      </w:r>
      <w:r w:rsidRPr="004730B8">
        <w:rPr>
          <w:strike/>
        </w:rPr>
        <w:br/>
      </w:r>
      <w:r w:rsidRPr="004730B8">
        <w:rPr>
          <w:color w:val="FF0000"/>
        </w:rPr>
        <w:t>Contact: Jane Quality, Laboratory Representative</w:t>
      </w:r>
    </w:p>
    <w:p w14:paraId="7A5BF9A6" w14:textId="77777777" w:rsidR="00CB06EF" w:rsidRPr="00CB06EF" w:rsidRDefault="00CB06EF" w:rsidP="00CB06EF">
      <w:pPr>
        <w:rPr>
          <w:color w:val="5B9BD5" w:themeColor="accent1"/>
        </w:rPr>
      </w:pPr>
      <w:r w:rsidRPr="00CB06EF">
        <w:rPr>
          <w:color w:val="5B9BD5" w:themeColor="accent1"/>
        </w:rPr>
        <w:t>Add additional organizations as needed</w:t>
      </w:r>
    </w:p>
    <w:p w14:paraId="3585506A" w14:textId="57EEEF19" w:rsidR="00CB06EF" w:rsidRPr="00E91820" w:rsidRDefault="00CB06EF" w:rsidP="00522A39">
      <w:pPr>
        <w:pStyle w:val="Heading2"/>
      </w:pPr>
      <w:bookmarkStart w:id="13" w:name="_Toc76656525"/>
      <w:bookmarkStart w:id="14" w:name="_Toc135040679"/>
      <w:r w:rsidRPr="00E91820">
        <w:t xml:space="preserve">Problem </w:t>
      </w:r>
      <w:r>
        <w:t>d</w:t>
      </w:r>
      <w:r w:rsidRPr="00E91820">
        <w:t>efinition/</w:t>
      </w:r>
      <w:r>
        <w:t>b</w:t>
      </w:r>
      <w:r w:rsidRPr="00E91820">
        <w:t>ackground</w:t>
      </w:r>
      <w:bookmarkEnd w:id="13"/>
      <w:bookmarkEnd w:id="14"/>
    </w:p>
    <w:p w14:paraId="566AB6C4" w14:textId="77777777" w:rsidR="00CB06EF" w:rsidRPr="00CB06EF" w:rsidRDefault="00CB06EF" w:rsidP="00CB06EF">
      <w:pPr>
        <w:pStyle w:val="BodyText"/>
        <w:rPr>
          <w:color w:val="5B9BD5" w:themeColor="accent1"/>
        </w:rPr>
      </w:pPr>
      <w:r w:rsidRPr="00CB06EF">
        <w:rPr>
          <w:color w:val="5B9BD5" w:themeColor="accent1"/>
        </w:rPr>
        <w:t>Clearly state the purpose of your monitoring.</w:t>
      </w:r>
    </w:p>
    <w:p w14:paraId="56F26940" w14:textId="77777777" w:rsidR="00CB06EF" w:rsidRPr="004730B8" w:rsidRDefault="00CB06EF" w:rsidP="00CB06EF">
      <w:pPr>
        <w:pStyle w:val="BodyText"/>
        <w:rPr>
          <w:color w:val="8496B0" w:themeColor="text2" w:themeTint="99"/>
        </w:rPr>
      </w:pPr>
      <w:r w:rsidRPr="004730B8">
        <w:rPr>
          <w:color w:val="FF0000"/>
        </w:rPr>
        <w:lastRenderedPageBreak/>
        <w:t>For example: The purpose of this monitoring is to characterize summer baseline water quality conditions for dissolved oxygen and temperature in the Our River watershed.</w:t>
      </w:r>
    </w:p>
    <w:p w14:paraId="2CBC933E" w14:textId="77777777" w:rsidR="00CB06EF" w:rsidRPr="00CB06EF" w:rsidRDefault="00CB06EF" w:rsidP="00CB06EF">
      <w:pPr>
        <w:pStyle w:val="BodyText"/>
        <w:rPr>
          <w:color w:val="5B9BD5" w:themeColor="accent1"/>
        </w:rPr>
      </w:pPr>
      <w:r w:rsidRPr="00CB06EF">
        <w:rPr>
          <w:color w:val="5B9BD5" w:themeColor="accent1"/>
        </w:rPr>
        <w:t>Include a brief discussion of the specific problem to be solved, decision to be made, or outcome to be achieved. Provide sufficient background information to communicate a historical, scientific, and/or regulatory perspective for this particular project.</w:t>
      </w:r>
    </w:p>
    <w:p w14:paraId="596986F1" w14:textId="77777777" w:rsidR="00CB06EF" w:rsidRPr="00CB06EF" w:rsidRDefault="00CB06EF" w:rsidP="00CB06EF">
      <w:pPr>
        <w:pStyle w:val="BodyText"/>
        <w:rPr>
          <w:color w:val="5B9BD5" w:themeColor="accent1"/>
        </w:rPr>
      </w:pPr>
      <w:r w:rsidRPr="00CB06EF">
        <w:rPr>
          <w:color w:val="5B9BD5" w:themeColor="accent1"/>
        </w:rPr>
        <w:t>Identify how your data will be used and by whom.</w:t>
      </w:r>
    </w:p>
    <w:p w14:paraId="406AA816" w14:textId="77777777" w:rsidR="00CB06EF" w:rsidRPr="004730B8" w:rsidRDefault="00CB06EF" w:rsidP="00CB06EF">
      <w:pPr>
        <w:pStyle w:val="BodyText"/>
        <w:rPr>
          <w:color w:val="FF0000"/>
        </w:rPr>
      </w:pPr>
      <w:r w:rsidRPr="004730B8">
        <w:rPr>
          <w:color w:val="FF0000"/>
        </w:rPr>
        <w:t>For Example: The data will be used by the Our River Watershed Council to prioritize basins where restoration activities should occur.  The Oregon DEQ will use the data to assess whether the Our River is meeting water quality criteria to protect beneficial uses.</w:t>
      </w:r>
    </w:p>
    <w:p w14:paraId="56BF3A58" w14:textId="77777777" w:rsidR="00CB06EF" w:rsidRPr="00CB06EF" w:rsidRDefault="00CB06EF" w:rsidP="00CB06EF">
      <w:pPr>
        <w:pStyle w:val="BodyText"/>
        <w:rPr>
          <w:color w:val="5B9BD5" w:themeColor="accent1"/>
        </w:rPr>
      </w:pPr>
      <w:r w:rsidRPr="00CB06EF">
        <w:rPr>
          <w:color w:val="5B9BD5" w:themeColor="accent1"/>
        </w:rPr>
        <w:t>Give a brief description of your watershed and any important background information that is relevant to this plan.</w:t>
      </w:r>
    </w:p>
    <w:p w14:paraId="012E2075" w14:textId="557900EC" w:rsidR="00CB06EF" w:rsidRPr="00E91820" w:rsidRDefault="00CB06EF" w:rsidP="00522A39">
      <w:pPr>
        <w:pStyle w:val="Heading2"/>
      </w:pPr>
      <w:bookmarkStart w:id="15" w:name="_Toc76656526"/>
      <w:bookmarkStart w:id="16" w:name="_Toc135040680"/>
      <w:r w:rsidRPr="00E91820">
        <w:t>Project/</w:t>
      </w:r>
      <w:r>
        <w:t>t</w:t>
      </w:r>
      <w:r w:rsidRPr="00E91820">
        <w:t xml:space="preserve">ask </w:t>
      </w:r>
      <w:r>
        <w:t>d</w:t>
      </w:r>
      <w:r w:rsidRPr="00E91820">
        <w:t>escription</w:t>
      </w:r>
      <w:bookmarkEnd w:id="15"/>
      <w:bookmarkEnd w:id="16"/>
    </w:p>
    <w:p w14:paraId="619FDDDA" w14:textId="77777777" w:rsidR="00CB06EF" w:rsidRPr="00CB06EF" w:rsidRDefault="00CB06EF" w:rsidP="00CB06EF">
      <w:pPr>
        <w:rPr>
          <w:color w:val="5B9BD5" w:themeColor="accent1"/>
        </w:rPr>
      </w:pPr>
      <w:r w:rsidRPr="00CB06EF">
        <w:rPr>
          <w:color w:val="5B9BD5" w:themeColor="accent1"/>
        </w:rPr>
        <w:t xml:space="preserve">Provide a summary of all work to be performed, products to be produced, and the schedule for implementation: what sampled, where sampled, kind of samples taken, conditions to be sampled, how data will be analyzed.   </w:t>
      </w:r>
    </w:p>
    <w:p w14:paraId="4D0EDA9F" w14:textId="77777777" w:rsidR="00CB06EF" w:rsidRPr="004730B8" w:rsidRDefault="00CB06EF" w:rsidP="00CB06EF">
      <w:pPr>
        <w:rPr>
          <w:color w:val="FF0000"/>
        </w:rPr>
      </w:pPr>
      <w:r w:rsidRPr="004730B8">
        <w:rPr>
          <w:color w:val="FF0000"/>
        </w:rPr>
        <w:t>For Example: The Our River Watershed Council will collect continuous temperature and dissolved oxygen data in the Our R. Samples will be collected at major landscape changes and at the mouths of major tributaries at a total of six sites.  Dissolved oxygen sampling will alternate between morning and afternoon sampling.  Summary statistics for the continuous temperature (seven-day maximum moving average and daily differences in min and max temps) and dissolved oxygen will be compared between locations and against designated water quality criteria. Summary statistics of interest for temperature will be the maximum seven day moving average and differences between daily minimum and maximum temperatures. Dissolved oxygen summary statistics will be: number of samples outside of water quality criteria and average morning or afternoon concentrations.</w:t>
      </w:r>
    </w:p>
    <w:p w14:paraId="4DE5F6AE" w14:textId="77777777" w:rsidR="00CB06EF" w:rsidRPr="00CB06EF" w:rsidRDefault="00CB06EF" w:rsidP="00CB06EF">
      <w:pPr>
        <w:rPr>
          <w:color w:val="5B9BD5" w:themeColor="accent1"/>
        </w:rPr>
      </w:pPr>
      <w:r w:rsidRPr="00CB06EF">
        <w:rPr>
          <w:color w:val="5B9BD5" w:themeColor="accent1"/>
        </w:rPr>
        <w:t>Include any constraints that might limit your ability to complete the project as defined.  Consider financial limitations, volunteer time, land owner site access, etc.</w:t>
      </w:r>
    </w:p>
    <w:p w14:paraId="3803351D" w14:textId="59727A99" w:rsidR="00CB06EF" w:rsidRPr="00CB06EF" w:rsidRDefault="00CB06EF" w:rsidP="00CB06EF">
      <w:pPr>
        <w:pStyle w:val="BodyText"/>
      </w:pPr>
      <w:r w:rsidRPr="00CB06EF">
        <w:rPr>
          <w:color w:val="5B9BD5" w:themeColor="accent1"/>
        </w:rPr>
        <w:t>Provide a timetable for the project.</w:t>
      </w:r>
      <w:r w:rsidRPr="004730B8">
        <w:rPr>
          <w:color w:val="8496B0" w:themeColor="text2" w:themeTint="99"/>
        </w:rPr>
        <w:t xml:space="preserve">  </w:t>
      </w:r>
      <w:r w:rsidRPr="004730B8">
        <w:rPr>
          <w:color w:val="FF0000"/>
        </w:rPr>
        <w:t>For Example: Table 2</w:t>
      </w:r>
    </w:p>
    <w:p w14:paraId="6E19680F" w14:textId="07984BFA" w:rsidR="00CB06EF" w:rsidRPr="00E91820" w:rsidRDefault="00CB06EF" w:rsidP="00D07FBF">
      <w:pPr>
        <w:pStyle w:val="Captions"/>
      </w:pPr>
      <w:bookmarkStart w:id="17" w:name="_Toc76656549"/>
      <w:bookmarkStart w:id="18" w:name="_Toc135040810"/>
      <w:r w:rsidRPr="00E91820">
        <w:t xml:space="preserve">Table </w:t>
      </w:r>
      <w:fldSimple w:instr=" SEQ Table \* ARABIC ">
        <w:r w:rsidRPr="00E91820">
          <w:rPr>
            <w:noProof/>
          </w:rPr>
          <w:t>2</w:t>
        </w:r>
      </w:fldSimple>
      <w:r w:rsidRPr="00E91820">
        <w:t xml:space="preserve"> [</w:t>
      </w:r>
      <w:r w:rsidRPr="00E91820">
        <w:rPr>
          <w:color w:val="FF0000"/>
        </w:rPr>
        <w:t>Example</w:t>
      </w:r>
      <w:r w:rsidRPr="00E91820">
        <w:t xml:space="preserve"> Project Gant</w:t>
      </w:r>
      <w:r>
        <w:t>t</w:t>
      </w:r>
      <w:r w:rsidRPr="00E91820">
        <w:t xml:space="preserve"> Chart]</w:t>
      </w:r>
      <w:bookmarkEnd w:id="17"/>
      <w:bookmarkEnd w:id="18"/>
    </w:p>
    <w:tbl>
      <w:tblPr>
        <w:tblStyle w:val="TableGrid1"/>
        <w:tblW w:w="5000" w:type="pct"/>
        <w:tblCellMar>
          <w:top w:w="29" w:type="dxa"/>
          <w:left w:w="29" w:type="dxa"/>
          <w:bottom w:w="29" w:type="dxa"/>
          <w:right w:w="29" w:type="dxa"/>
        </w:tblCellMar>
        <w:tblLook w:val="01E0" w:firstRow="1" w:lastRow="1" w:firstColumn="1" w:lastColumn="1" w:noHBand="0" w:noVBand="0"/>
      </w:tblPr>
      <w:tblGrid>
        <w:gridCol w:w="5597"/>
        <w:gridCol w:w="405"/>
        <w:gridCol w:w="405"/>
        <w:gridCol w:w="406"/>
        <w:gridCol w:w="406"/>
        <w:gridCol w:w="406"/>
        <w:gridCol w:w="406"/>
        <w:gridCol w:w="406"/>
        <w:gridCol w:w="406"/>
        <w:gridCol w:w="406"/>
        <w:gridCol w:w="507"/>
        <w:gridCol w:w="507"/>
        <w:gridCol w:w="527"/>
      </w:tblGrid>
      <w:tr w:rsidR="00CB06EF" w:rsidRPr="00E91820" w14:paraId="04EF0DBB" w14:textId="77777777" w:rsidTr="00987FEA">
        <w:trPr>
          <w:cnfStyle w:val="100000000000" w:firstRow="1" w:lastRow="0" w:firstColumn="0" w:lastColumn="0" w:oddVBand="0" w:evenVBand="0" w:oddHBand="0" w:evenHBand="0" w:firstRowFirstColumn="0" w:firstRowLastColumn="0" w:lastRowFirstColumn="0" w:lastRowLastColumn="0"/>
          <w:tblHeader/>
        </w:trPr>
        <w:tc>
          <w:tcPr>
            <w:tcW w:w="2594"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FB9EF13" w14:textId="77777777" w:rsidR="00CB06EF" w:rsidRPr="00CB06EF" w:rsidRDefault="00CB06EF" w:rsidP="00CB06EF">
            <w:pPr>
              <w:rPr>
                <w:sz w:val="22"/>
                <w:szCs w:val="22"/>
              </w:rPr>
            </w:pPr>
            <w:r w:rsidRPr="00CB06EF">
              <w:rPr>
                <w:sz w:val="22"/>
                <w:szCs w:val="22"/>
              </w:rPr>
              <w:t>Tasks to be completed</w:t>
            </w:r>
          </w:p>
        </w:tc>
        <w:tc>
          <w:tcPr>
            <w:tcW w:w="2406" w:type="pct"/>
            <w:gridSpan w:val="1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B158DD5" w14:textId="77777777" w:rsidR="00CB06EF" w:rsidRPr="00CB06EF" w:rsidRDefault="00CB06EF" w:rsidP="00CB06EF">
            <w:pPr>
              <w:rPr>
                <w:sz w:val="22"/>
                <w:szCs w:val="22"/>
              </w:rPr>
            </w:pPr>
            <w:r w:rsidRPr="00CB06EF">
              <w:rPr>
                <w:sz w:val="22"/>
                <w:szCs w:val="22"/>
              </w:rPr>
              <w:t>Months for year 2005 - 2007</w:t>
            </w:r>
          </w:p>
        </w:tc>
      </w:tr>
      <w:tr w:rsidR="00CB06EF" w:rsidRPr="00E91820" w14:paraId="0650068C" w14:textId="77777777" w:rsidTr="00987FEA">
        <w:trPr>
          <w:cnfStyle w:val="100000000000" w:firstRow="1" w:lastRow="0" w:firstColumn="0" w:lastColumn="0" w:oddVBand="0" w:evenVBand="0" w:oddHBand="0" w:evenHBand="0" w:firstRowFirstColumn="0" w:firstRowLastColumn="0" w:lastRowFirstColumn="0" w:lastRowLastColumn="0"/>
          <w:tblHeader/>
        </w:trPr>
        <w:tc>
          <w:tcPr>
            <w:tcW w:w="2594" w:type="pct"/>
            <w:vMerge/>
            <w:tcBorders>
              <w:left w:val="single" w:sz="4" w:space="0" w:color="auto"/>
              <w:bottom w:val="single" w:sz="4" w:space="0" w:color="auto"/>
            </w:tcBorders>
            <w:shd w:val="clear" w:color="auto" w:fill="auto"/>
          </w:tcPr>
          <w:p w14:paraId="61EE8165" w14:textId="77777777" w:rsidR="00CB06EF" w:rsidRPr="00CB06EF" w:rsidRDefault="00CB06EF" w:rsidP="00CB06EF">
            <w:pPr>
              <w:rPr>
                <w:sz w:val="22"/>
                <w:szCs w:val="22"/>
              </w:rPr>
            </w:pPr>
          </w:p>
        </w:tc>
        <w:tc>
          <w:tcPr>
            <w:tcW w:w="188" w:type="pct"/>
            <w:tcBorders>
              <w:bottom w:val="single" w:sz="4" w:space="0" w:color="auto"/>
            </w:tcBorders>
            <w:shd w:val="clear" w:color="auto" w:fill="auto"/>
          </w:tcPr>
          <w:p w14:paraId="15E6DDF4" w14:textId="77777777" w:rsidR="00CB06EF" w:rsidRPr="00CB06EF" w:rsidRDefault="00CB06EF" w:rsidP="00CB06EF">
            <w:pPr>
              <w:rPr>
                <w:sz w:val="22"/>
                <w:szCs w:val="22"/>
              </w:rPr>
            </w:pPr>
            <w:r w:rsidRPr="00CB06EF">
              <w:rPr>
                <w:sz w:val="22"/>
                <w:szCs w:val="22"/>
              </w:rPr>
              <w:t>1</w:t>
            </w:r>
          </w:p>
        </w:tc>
        <w:tc>
          <w:tcPr>
            <w:tcW w:w="188" w:type="pct"/>
            <w:tcBorders>
              <w:bottom w:val="single" w:sz="4" w:space="0" w:color="auto"/>
            </w:tcBorders>
            <w:shd w:val="clear" w:color="auto" w:fill="auto"/>
          </w:tcPr>
          <w:p w14:paraId="54DDA072" w14:textId="77777777" w:rsidR="00CB06EF" w:rsidRPr="00CB06EF" w:rsidRDefault="00CB06EF" w:rsidP="00CB06EF">
            <w:pPr>
              <w:rPr>
                <w:sz w:val="22"/>
                <w:szCs w:val="22"/>
              </w:rPr>
            </w:pPr>
            <w:r w:rsidRPr="00CB06EF">
              <w:rPr>
                <w:sz w:val="22"/>
                <w:szCs w:val="22"/>
              </w:rPr>
              <w:t>2</w:t>
            </w:r>
          </w:p>
        </w:tc>
        <w:tc>
          <w:tcPr>
            <w:tcW w:w="188" w:type="pct"/>
            <w:tcBorders>
              <w:bottom w:val="single" w:sz="4" w:space="0" w:color="auto"/>
            </w:tcBorders>
            <w:shd w:val="clear" w:color="auto" w:fill="auto"/>
          </w:tcPr>
          <w:p w14:paraId="55612834" w14:textId="77777777" w:rsidR="00CB06EF" w:rsidRPr="00CB06EF" w:rsidRDefault="00CB06EF" w:rsidP="00CB06EF">
            <w:pPr>
              <w:rPr>
                <w:sz w:val="22"/>
                <w:szCs w:val="22"/>
              </w:rPr>
            </w:pPr>
            <w:r w:rsidRPr="00CB06EF">
              <w:rPr>
                <w:sz w:val="22"/>
                <w:szCs w:val="22"/>
              </w:rPr>
              <w:t>3</w:t>
            </w:r>
          </w:p>
        </w:tc>
        <w:tc>
          <w:tcPr>
            <w:tcW w:w="188" w:type="pct"/>
            <w:tcBorders>
              <w:bottom w:val="single" w:sz="4" w:space="0" w:color="auto"/>
            </w:tcBorders>
            <w:shd w:val="clear" w:color="auto" w:fill="auto"/>
          </w:tcPr>
          <w:p w14:paraId="0B503739" w14:textId="77777777" w:rsidR="00CB06EF" w:rsidRPr="00CB06EF" w:rsidRDefault="00CB06EF" w:rsidP="00CB06EF">
            <w:pPr>
              <w:rPr>
                <w:sz w:val="22"/>
                <w:szCs w:val="22"/>
              </w:rPr>
            </w:pPr>
            <w:r w:rsidRPr="00CB06EF">
              <w:rPr>
                <w:sz w:val="22"/>
                <w:szCs w:val="22"/>
              </w:rPr>
              <w:t>4</w:t>
            </w:r>
          </w:p>
        </w:tc>
        <w:tc>
          <w:tcPr>
            <w:tcW w:w="188" w:type="pct"/>
            <w:tcBorders>
              <w:bottom w:val="single" w:sz="4" w:space="0" w:color="auto"/>
            </w:tcBorders>
            <w:shd w:val="clear" w:color="auto" w:fill="auto"/>
          </w:tcPr>
          <w:p w14:paraId="1F634181" w14:textId="77777777" w:rsidR="00CB06EF" w:rsidRPr="00CB06EF" w:rsidRDefault="00CB06EF" w:rsidP="00CB06EF">
            <w:pPr>
              <w:rPr>
                <w:sz w:val="22"/>
                <w:szCs w:val="22"/>
              </w:rPr>
            </w:pPr>
            <w:r w:rsidRPr="00CB06EF">
              <w:rPr>
                <w:sz w:val="22"/>
                <w:szCs w:val="22"/>
              </w:rPr>
              <w:t>5</w:t>
            </w:r>
          </w:p>
        </w:tc>
        <w:tc>
          <w:tcPr>
            <w:tcW w:w="188" w:type="pct"/>
            <w:tcBorders>
              <w:bottom w:val="single" w:sz="4" w:space="0" w:color="auto"/>
            </w:tcBorders>
            <w:shd w:val="clear" w:color="auto" w:fill="auto"/>
          </w:tcPr>
          <w:p w14:paraId="3DD4A364" w14:textId="77777777" w:rsidR="00CB06EF" w:rsidRPr="00CB06EF" w:rsidRDefault="00CB06EF" w:rsidP="00CB06EF">
            <w:pPr>
              <w:rPr>
                <w:sz w:val="22"/>
                <w:szCs w:val="22"/>
              </w:rPr>
            </w:pPr>
            <w:r w:rsidRPr="00CB06EF">
              <w:rPr>
                <w:sz w:val="22"/>
                <w:szCs w:val="22"/>
              </w:rPr>
              <w:t>6</w:t>
            </w:r>
          </w:p>
        </w:tc>
        <w:tc>
          <w:tcPr>
            <w:tcW w:w="188" w:type="pct"/>
            <w:tcBorders>
              <w:bottom w:val="single" w:sz="4" w:space="0" w:color="auto"/>
            </w:tcBorders>
            <w:shd w:val="clear" w:color="auto" w:fill="auto"/>
          </w:tcPr>
          <w:p w14:paraId="218D0FA4" w14:textId="77777777" w:rsidR="00CB06EF" w:rsidRPr="00CB06EF" w:rsidRDefault="00CB06EF" w:rsidP="00CB06EF">
            <w:pPr>
              <w:rPr>
                <w:sz w:val="22"/>
                <w:szCs w:val="22"/>
              </w:rPr>
            </w:pPr>
            <w:r w:rsidRPr="00CB06EF">
              <w:rPr>
                <w:sz w:val="22"/>
                <w:szCs w:val="22"/>
              </w:rPr>
              <w:t>7</w:t>
            </w:r>
          </w:p>
        </w:tc>
        <w:tc>
          <w:tcPr>
            <w:tcW w:w="188" w:type="pct"/>
            <w:tcBorders>
              <w:bottom w:val="single" w:sz="4" w:space="0" w:color="auto"/>
            </w:tcBorders>
            <w:shd w:val="clear" w:color="auto" w:fill="auto"/>
          </w:tcPr>
          <w:p w14:paraId="3B9DD807" w14:textId="77777777" w:rsidR="00CB06EF" w:rsidRPr="00CB06EF" w:rsidRDefault="00CB06EF" w:rsidP="00CB06EF">
            <w:pPr>
              <w:rPr>
                <w:sz w:val="22"/>
                <w:szCs w:val="22"/>
              </w:rPr>
            </w:pPr>
            <w:r w:rsidRPr="00CB06EF">
              <w:rPr>
                <w:sz w:val="22"/>
                <w:szCs w:val="22"/>
              </w:rPr>
              <w:t>8</w:t>
            </w:r>
          </w:p>
        </w:tc>
        <w:tc>
          <w:tcPr>
            <w:tcW w:w="188" w:type="pct"/>
            <w:tcBorders>
              <w:bottom w:val="single" w:sz="4" w:space="0" w:color="auto"/>
            </w:tcBorders>
            <w:shd w:val="clear" w:color="auto" w:fill="auto"/>
          </w:tcPr>
          <w:p w14:paraId="31754907" w14:textId="77777777" w:rsidR="00CB06EF" w:rsidRPr="00CB06EF" w:rsidRDefault="00CB06EF" w:rsidP="00CB06EF">
            <w:pPr>
              <w:rPr>
                <w:sz w:val="22"/>
                <w:szCs w:val="22"/>
              </w:rPr>
            </w:pPr>
            <w:r w:rsidRPr="00CB06EF">
              <w:rPr>
                <w:sz w:val="22"/>
                <w:szCs w:val="22"/>
              </w:rPr>
              <w:t>9</w:t>
            </w:r>
          </w:p>
        </w:tc>
        <w:tc>
          <w:tcPr>
            <w:tcW w:w="235" w:type="pct"/>
            <w:tcBorders>
              <w:bottom w:val="single" w:sz="4" w:space="0" w:color="auto"/>
            </w:tcBorders>
            <w:shd w:val="clear" w:color="auto" w:fill="auto"/>
          </w:tcPr>
          <w:p w14:paraId="7B7F6C21" w14:textId="77777777" w:rsidR="00CB06EF" w:rsidRPr="00CB06EF" w:rsidRDefault="00CB06EF" w:rsidP="00CB06EF">
            <w:pPr>
              <w:rPr>
                <w:sz w:val="22"/>
                <w:szCs w:val="22"/>
              </w:rPr>
            </w:pPr>
            <w:r w:rsidRPr="00CB06EF">
              <w:rPr>
                <w:sz w:val="22"/>
                <w:szCs w:val="22"/>
              </w:rPr>
              <w:t>10</w:t>
            </w:r>
          </w:p>
        </w:tc>
        <w:tc>
          <w:tcPr>
            <w:tcW w:w="235" w:type="pct"/>
            <w:tcBorders>
              <w:bottom w:val="single" w:sz="4" w:space="0" w:color="auto"/>
            </w:tcBorders>
            <w:shd w:val="clear" w:color="auto" w:fill="auto"/>
          </w:tcPr>
          <w:p w14:paraId="62641EFA" w14:textId="77777777" w:rsidR="00CB06EF" w:rsidRPr="00CB06EF" w:rsidRDefault="00CB06EF" w:rsidP="00CB06EF">
            <w:pPr>
              <w:rPr>
                <w:sz w:val="22"/>
                <w:szCs w:val="22"/>
              </w:rPr>
            </w:pPr>
            <w:r w:rsidRPr="00CB06EF">
              <w:rPr>
                <w:sz w:val="22"/>
                <w:szCs w:val="22"/>
              </w:rPr>
              <w:t>11</w:t>
            </w:r>
          </w:p>
        </w:tc>
        <w:tc>
          <w:tcPr>
            <w:tcW w:w="244" w:type="pct"/>
            <w:tcBorders>
              <w:bottom w:val="single" w:sz="4" w:space="0" w:color="auto"/>
              <w:right w:val="single" w:sz="4" w:space="0" w:color="auto"/>
            </w:tcBorders>
            <w:shd w:val="clear" w:color="auto" w:fill="auto"/>
          </w:tcPr>
          <w:p w14:paraId="360559BA" w14:textId="77777777" w:rsidR="00CB06EF" w:rsidRPr="00CB06EF" w:rsidRDefault="00CB06EF" w:rsidP="00CB06EF">
            <w:pPr>
              <w:rPr>
                <w:sz w:val="22"/>
                <w:szCs w:val="22"/>
              </w:rPr>
            </w:pPr>
            <w:r w:rsidRPr="00CB06EF">
              <w:rPr>
                <w:sz w:val="22"/>
                <w:szCs w:val="22"/>
              </w:rPr>
              <w:t>12</w:t>
            </w:r>
          </w:p>
        </w:tc>
      </w:tr>
      <w:tr w:rsidR="00CB06EF" w:rsidRPr="00E91820" w14:paraId="743111CE" w14:textId="77777777" w:rsidTr="00987FEA">
        <w:tc>
          <w:tcPr>
            <w:tcW w:w="2594" w:type="pct"/>
            <w:tcBorders>
              <w:top w:val="single" w:sz="4" w:space="0" w:color="auto"/>
            </w:tcBorders>
            <w:shd w:val="clear" w:color="auto" w:fill="auto"/>
          </w:tcPr>
          <w:p w14:paraId="4717D165" w14:textId="77777777" w:rsidR="00CB06EF" w:rsidRPr="00CB06EF" w:rsidRDefault="00CB06EF" w:rsidP="00CB06EF">
            <w:pPr>
              <w:rPr>
                <w:color w:val="FF0000"/>
              </w:rPr>
            </w:pPr>
            <w:r w:rsidRPr="00CB06EF">
              <w:rPr>
                <w:color w:val="FF0000"/>
              </w:rPr>
              <w:t>Sampling planning and revision</w:t>
            </w:r>
          </w:p>
        </w:tc>
        <w:tc>
          <w:tcPr>
            <w:tcW w:w="188" w:type="pct"/>
            <w:tcBorders>
              <w:top w:val="single" w:sz="4" w:space="0" w:color="auto"/>
            </w:tcBorders>
            <w:shd w:val="clear" w:color="auto" w:fill="auto"/>
            <w:vAlign w:val="center"/>
          </w:tcPr>
          <w:p w14:paraId="77C8F3CB" w14:textId="77777777" w:rsidR="00CB06EF" w:rsidRPr="00CB06EF" w:rsidRDefault="00CB06EF" w:rsidP="00CB06EF">
            <w:pPr>
              <w:jc w:val="center"/>
              <w:rPr>
                <w:color w:val="FF0000"/>
              </w:rPr>
            </w:pPr>
            <w:r w:rsidRPr="00CB06EF">
              <w:rPr>
                <w:color w:val="FF0000"/>
              </w:rPr>
              <w:t>x</w:t>
            </w:r>
          </w:p>
        </w:tc>
        <w:tc>
          <w:tcPr>
            <w:tcW w:w="188" w:type="pct"/>
            <w:tcBorders>
              <w:top w:val="single" w:sz="4" w:space="0" w:color="auto"/>
            </w:tcBorders>
            <w:shd w:val="clear" w:color="auto" w:fill="auto"/>
            <w:vAlign w:val="center"/>
          </w:tcPr>
          <w:p w14:paraId="733DA65C" w14:textId="77777777" w:rsidR="00CB06EF" w:rsidRPr="00CB06EF" w:rsidRDefault="00CB06EF" w:rsidP="00CB06EF">
            <w:pPr>
              <w:jc w:val="center"/>
              <w:rPr>
                <w:color w:val="FF0000"/>
              </w:rPr>
            </w:pPr>
            <w:r w:rsidRPr="00CB06EF">
              <w:rPr>
                <w:color w:val="FF0000"/>
              </w:rPr>
              <w:t>x</w:t>
            </w:r>
          </w:p>
        </w:tc>
        <w:tc>
          <w:tcPr>
            <w:tcW w:w="188" w:type="pct"/>
            <w:tcBorders>
              <w:top w:val="single" w:sz="4" w:space="0" w:color="auto"/>
            </w:tcBorders>
            <w:shd w:val="clear" w:color="auto" w:fill="auto"/>
            <w:vAlign w:val="center"/>
          </w:tcPr>
          <w:p w14:paraId="1F23FBC1" w14:textId="77777777" w:rsidR="00CB06EF" w:rsidRPr="00CB06EF" w:rsidRDefault="00CB06EF" w:rsidP="00CB06EF">
            <w:pPr>
              <w:jc w:val="center"/>
              <w:rPr>
                <w:color w:val="FF0000"/>
              </w:rPr>
            </w:pPr>
            <w:r w:rsidRPr="00CB06EF">
              <w:rPr>
                <w:color w:val="FF0000"/>
              </w:rPr>
              <w:t>x</w:t>
            </w:r>
          </w:p>
        </w:tc>
        <w:tc>
          <w:tcPr>
            <w:tcW w:w="188" w:type="pct"/>
            <w:tcBorders>
              <w:top w:val="single" w:sz="4" w:space="0" w:color="auto"/>
            </w:tcBorders>
            <w:shd w:val="clear" w:color="auto" w:fill="auto"/>
            <w:vAlign w:val="center"/>
          </w:tcPr>
          <w:p w14:paraId="427DD6FB" w14:textId="77777777" w:rsidR="00CB06EF" w:rsidRPr="00CB06EF" w:rsidRDefault="00CB06EF" w:rsidP="00CB06EF">
            <w:pPr>
              <w:jc w:val="center"/>
              <w:rPr>
                <w:color w:val="FF0000"/>
              </w:rPr>
            </w:pPr>
          </w:p>
        </w:tc>
        <w:tc>
          <w:tcPr>
            <w:tcW w:w="188" w:type="pct"/>
            <w:tcBorders>
              <w:top w:val="single" w:sz="4" w:space="0" w:color="auto"/>
            </w:tcBorders>
            <w:shd w:val="clear" w:color="auto" w:fill="auto"/>
            <w:vAlign w:val="center"/>
          </w:tcPr>
          <w:p w14:paraId="70AD3A0A" w14:textId="77777777" w:rsidR="00CB06EF" w:rsidRPr="00CB06EF" w:rsidRDefault="00CB06EF" w:rsidP="00CB06EF">
            <w:pPr>
              <w:jc w:val="center"/>
              <w:rPr>
                <w:color w:val="FF0000"/>
              </w:rPr>
            </w:pPr>
          </w:p>
        </w:tc>
        <w:tc>
          <w:tcPr>
            <w:tcW w:w="188" w:type="pct"/>
            <w:tcBorders>
              <w:top w:val="single" w:sz="4" w:space="0" w:color="auto"/>
            </w:tcBorders>
            <w:shd w:val="clear" w:color="auto" w:fill="auto"/>
            <w:vAlign w:val="center"/>
          </w:tcPr>
          <w:p w14:paraId="40989030" w14:textId="77777777" w:rsidR="00CB06EF" w:rsidRPr="00CB06EF" w:rsidRDefault="00CB06EF" w:rsidP="00CB06EF">
            <w:pPr>
              <w:jc w:val="center"/>
              <w:rPr>
                <w:color w:val="FF0000"/>
              </w:rPr>
            </w:pPr>
          </w:p>
        </w:tc>
        <w:tc>
          <w:tcPr>
            <w:tcW w:w="188" w:type="pct"/>
            <w:tcBorders>
              <w:top w:val="single" w:sz="4" w:space="0" w:color="auto"/>
            </w:tcBorders>
            <w:shd w:val="clear" w:color="auto" w:fill="auto"/>
            <w:vAlign w:val="center"/>
          </w:tcPr>
          <w:p w14:paraId="37E05356" w14:textId="77777777" w:rsidR="00CB06EF" w:rsidRPr="00CB06EF" w:rsidRDefault="00CB06EF" w:rsidP="00CB06EF">
            <w:pPr>
              <w:jc w:val="center"/>
              <w:rPr>
                <w:color w:val="FF0000"/>
              </w:rPr>
            </w:pPr>
          </w:p>
        </w:tc>
        <w:tc>
          <w:tcPr>
            <w:tcW w:w="188" w:type="pct"/>
            <w:tcBorders>
              <w:top w:val="single" w:sz="4" w:space="0" w:color="auto"/>
            </w:tcBorders>
            <w:shd w:val="clear" w:color="auto" w:fill="auto"/>
            <w:vAlign w:val="center"/>
          </w:tcPr>
          <w:p w14:paraId="33E9D22D" w14:textId="77777777" w:rsidR="00CB06EF" w:rsidRPr="00CB06EF" w:rsidRDefault="00CB06EF" w:rsidP="00CB06EF">
            <w:pPr>
              <w:jc w:val="center"/>
              <w:rPr>
                <w:color w:val="FF0000"/>
              </w:rPr>
            </w:pPr>
          </w:p>
        </w:tc>
        <w:tc>
          <w:tcPr>
            <w:tcW w:w="188" w:type="pct"/>
            <w:tcBorders>
              <w:top w:val="single" w:sz="4" w:space="0" w:color="auto"/>
            </w:tcBorders>
            <w:shd w:val="clear" w:color="auto" w:fill="auto"/>
            <w:vAlign w:val="center"/>
          </w:tcPr>
          <w:p w14:paraId="2C30CA36" w14:textId="77777777" w:rsidR="00CB06EF" w:rsidRPr="00CB06EF" w:rsidRDefault="00CB06EF" w:rsidP="00CB06EF">
            <w:pPr>
              <w:jc w:val="center"/>
              <w:rPr>
                <w:color w:val="FF0000"/>
              </w:rPr>
            </w:pPr>
          </w:p>
        </w:tc>
        <w:tc>
          <w:tcPr>
            <w:tcW w:w="235" w:type="pct"/>
            <w:tcBorders>
              <w:top w:val="single" w:sz="4" w:space="0" w:color="auto"/>
            </w:tcBorders>
            <w:shd w:val="clear" w:color="auto" w:fill="auto"/>
            <w:vAlign w:val="center"/>
          </w:tcPr>
          <w:p w14:paraId="66CA467E" w14:textId="77777777" w:rsidR="00CB06EF" w:rsidRPr="00CB06EF" w:rsidRDefault="00CB06EF" w:rsidP="00CB06EF">
            <w:pPr>
              <w:jc w:val="center"/>
              <w:rPr>
                <w:color w:val="FF0000"/>
              </w:rPr>
            </w:pPr>
          </w:p>
        </w:tc>
        <w:tc>
          <w:tcPr>
            <w:tcW w:w="235" w:type="pct"/>
            <w:tcBorders>
              <w:top w:val="single" w:sz="4" w:space="0" w:color="auto"/>
            </w:tcBorders>
            <w:shd w:val="clear" w:color="auto" w:fill="auto"/>
            <w:vAlign w:val="center"/>
          </w:tcPr>
          <w:p w14:paraId="78FF378C" w14:textId="77777777" w:rsidR="00CB06EF" w:rsidRPr="00CB06EF" w:rsidRDefault="00CB06EF" w:rsidP="00CB06EF">
            <w:pPr>
              <w:jc w:val="center"/>
              <w:rPr>
                <w:color w:val="FF0000"/>
              </w:rPr>
            </w:pPr>
          </w:p>
        </w:tc>
        <w:tc>
          <w:tcPr>
            <w:tcW w:w="244" w:type="pct"/>
            <w:tcBorders>
              <w:top w:val="single" w:sz="4" w:space="0" w:color="auto"/>
            </w:tcBorders>
            <w:shd w:val="clear" w:color="auto" w:fill="auto"/>
            <w:vAlign w:val="center"/>
          </w:tcPr>
          <w:p w14:paraId="7202E5A6" w14:textId="77777777" w:rsidR="00CB06EF" w:rsidRPr="00CB06EF" w:rsidRDefault="00CB06EF" w:rsidP="00CB06EF">
            <w:pPr>
              <w:jc w:val="center"/>
              <w:rPr>
                <w:color w:val="FF0000"/>
              </w:rPr>
            </w:pPr>
          </w:p>
        </w:tc>
      </w:tr>
      <w:tr w:rsidR="00CB06EF" w:rsidRPr="00E91820" w14:paraId="391E2F24" w14:textId="77777777" w:rsidTr="00987FEA">
        <w:tc>
          <w:tcPr>
            <w:tcW w:w="2594" w:type="pct"/>
            <w:shd w:val="clear" w:color="auto" w:fill="auto"/>
          </w:tcPr>
          <w:p w14:paraId="1984F975" w14:textId="77777777" w:rsidR="00CB06EF" w:rsidRPr="00CB06EF" w:rsidRDefault="00CB06EF" w:rsidP="00CB06EF">
            <w:pPr>
              <w:rPr>
                <w:color w:val="FF0000"/>
              </w:rPr>
            </w:pPr>
            <w:r w:rsidRPr="00CB06EF">
              <w:rPr>
                <w:color w:val="FF0000"/>
              </w:rPr>
              <w:t>Temperature logger quality control testing</w:t>
            </w:r>
          </w:p>
        </w:tc>
        <w:tc>
          <w:tcPr>
            <w:tcW w:w="188" w:type="pct"/>
            <w:shd w:val="clear" w:color="auto" w:fill="auto"/>
            <w:vAlign w:val="center"/>
          </w:tcPr>
          <w:p w14:paraId="1D62CD74" w14:textId="77777777" w:rsidR="00CB06EF" w:rsidRPr="00CB06EF" w:rsidRDefault="00CB06EF" w:rsidP="00CB06EF">
            <w:pPr>
              <w:jc w:val="center"/>
              <w:rPr>
                <w:color w:val="FF0000"/>
              </w:rPr>
            </w:pPr>
          </w:p>
        </w:tc>
        <w:tc>
          <w:tcPr>
            <w:tcW w:w="188" w:type="pct"/>
            <w:shd w:val="clear" w:color="auto" w:fill="auto"/>
            <w:vAlign w:val="center"/>
          </w:tcPr>
          <w:p w14:paraId="7270ADB5" w14:textId="77777777" w:rsidR="00CB06EF" w:rsidRPr="00CB06EF" w:rsidRDefault="00CB06EF" w:rsidP="00CB06EF">
            <w:pPr>
              <w:jc w:val="center"/>
              <w:rPr>
                <w:color w:val="FF0000"/>
              </w:rPr>
            </w:pPr>
          </w:p>
        </w:tc>
        <w:tc>
          <w:tcPr>
            <w:tcW w:w="188" w:type="pct"/>
            <w:shd w:val="clear" w:color="auto" w:fill="auto"/>
            <w:vAlign w:val="center"/>
          </w:tcPr>
          <w:p w14:paraId="67C4FF66" w14:textId="77777777" w:rsidR="00CB06EF" w:rsidRPr="00CB06EF" w:rsidRDefault="00CB06EF" w:rsidP="00CB06EF">
            <w:pPr>
              <w:jc w:val="center"/>
              <w:rPr>
                <w:color w:val="FF0000"/>
              </w:rPr>
            </w:pPr>
          </w:p>
        </w:tc>
        <w:tc>
          <w:tcPr>
            <w:tcW w:w="188" w:type="pct"/>
            <w:shd w:val="clear" w:color="auto" w:fill="auto"/>
            <w:vAlign w:val="center"/>
          </w:tcPr>
          <w:p w14:paraId="0B86D5A2"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4EBE58B4" w14:textId="77777777" w:rsidR="00CB06EF" w:rsidRPr="00CB06EF" w:rsidRDefault="00CB06EF" w:rsidP="00CB06EF">
            <w:pPr>
              <w:jc w:val="center"/>
              <w:rPr>
                <w:color w:val="FF0000"/>
              </w:rPr>
            </w:pPr>
          </w:p>
        </w:tc>
        <w:tc>
          <w:tcPr>
            <w:tcW w:w="188" w:type="pct"/>
            <w:shd w:val="clear" w:color="auto" w:fill="auto"/>
            <w:vAlign w:val="center"/>
          </w:tcPr>
          <w:p w14:paraId="775DDBB6" w14:textId="77777777" w:rsidR="00CB06EF" w:rsidRPr="00CB06EF" w:rsidRDefault="00CB06EF" w:rsidP="00CB06EF">
            <w:pPr>
              <w:jc w:val="center"/>
              <w:rPr>
                <w:color w:val="FF0000"/>
              </w:rPr>
            </w:pPr>
          </w:p>
        </w:tc>
        <w:tc>
          <w:tcPr>
            <w:tcW w:w="188" w:type="pct"/>
            <w:shd w:val="clear" w:color="auto" w:fill="auto"/>
            <w:vAlign w:val="center"/>
          </w:tcPr>
          <w:p w14:paraId="66C2CBA7" w14:textId="77777777" w:rsidR="00CB06EF" w:rsidRPr="00CB06EF" w:rsidRDefault="00CB06EF" w:rsidP="00CB06EF">
            <w:pPr>
              <w:jc w:val="center"/>
              <w:rPr>
                <w:color w:val="FF0000"/>
              </w:rPr>
            </w:pPr>
          </w:p>
        </w:tc>
        <w:tc>
          <w:tcPr>
            <w:tcW w:w="188" w:type="pct"/>
            <w:shd w:val="clear" w:color="auto" w:fill="auto"/>
            <w:vAlign w:val="center"/>
          </w:tcPr>
          <w:p w14:paraId="5A0BAD4B" w14:textId="77777777" w:rsidR="00CB06EF" w:rsidRPr="00CB06EF" w:rsidRDefault="00CB06EF" w:rsidP="00CB06EF">
            <w:pPr>
              <w:jc w:val="center"/>
              <w:rPr>
                <w:color w:val="FF0000"/>
              </w:rPr>
            </w:pPr>
          </w:p>
        </w:tc>
        <w:tc>
          <w:tcPr>
            <w:tcW w:w="188" w:type="pct"/>
            <w:shd w:val="clear" w:color="auto" w:fill="auto"/>
            <w:vAlign w:val="center"/>
          </w:tcPr>
          <w:p w14:paraId="0D03F81B" w14:textId="77777777" w:rsidR="00CB06EF" w:rsidRPr="00CB06EF" w:rsidRDefault="00CB06EF" w:rsidP="00CB06EF">
            <w:pPr>
              <w:jc w:val="center"/>
              <w:rPr>
                <w:color w:val="FF0000"/>
              </w:rPr>
            </w:pPr>
          </w:p>
        </w:tc>
        <w:tc>
          <w:tcPr>
            <w:tcW w:w="235" w:type="pct"/>
            <w:shd w:val="clear" w:color="auto" w:fill="auto"/>
            <w:vAlign w:val="center"/>
          </w:tcPr>
          <w:p w14:paraId="6C51DFD3" w14:textId="77777777" w:rsidR="00CB06EF" w:rsidRPr="00CB06EF" w:rsidRDefault="00CB06EF" w:rsidP="00CB06EF">
            <w:pPr>
              <w:jc w:val="center"/>
              <w:rPr>
                <w:color w:val="FF0000"/>
              </w:rPr>
            </w:pPr>
            <w:r w:rsidRPr="00CB06EF">
              <w:rPr>
                <w:color w:val="FF0000"/>
              </w:rPr>
              <w:t>x</w:t>
            </w:r>
          </w:p>
        </w:tc>
        <w:tc>
          <w:tcPr>
            <w:tcW w:w="235" w:type="pct"/>
            <w:shd w:val="clear" w:color="auto" w:fill="auto"/>
            <w:vAlign w:val="center"/>
          </w:tcPr>
          <w:p w14:paraId="1C048E73" w14:textId="77777777" w:rsidR="00CB06EF" w:rsidRPr="00CB06EF" w:rsidRDefault="00CB06EF" w:rsidP="00CB06EF">
            <w:pPr>
              <w:jc w:val="center"/>
              <w:rPr>
                <w:color w:val="FF0000"/>
              </w:rPr>
            </w:pPr>
          </w:p>
        </w:tc>
        <w:tc>
          <w:tcPr>
            <w:tcW w:w="244" w:type="pct"/>
            <w:shd w:val="clear" w:color="auto" w:fill="auto"/>
            <w:vAlign w:val="center"/>
          </w:tcPr>
          <w:p w14:paraId="75D9A1B9" w14:textId="77777777" w:rsidR="00CB06EF" w:rsidRPr="00CB06EF" w:rsidRDefault="00CB06EF" w:rsidP="00CB06EF">
            <w:pPr>
              <w:jc w:val="center"/>
              <w:rPr>
                <w:color w:val="FF0000"/>
              </w:rPr>
            </w:pPr>
          </w:p>
        </w:tc>
      </w:tr>
      <w:tr w:rsidR="00CB06EF" w:rsidRPr="00E91820" w14:paraId="1B1E6408" w14:textId="77777777" w:rsidTr="00987FEA">
        <w:tc>
          <w:tcPr>
            <w:tcW w:w="2594" w:type="pct"/>
            <w:shd w:val="clear" w:color="auto" w:fill="auto"/>
          </w:tcPr>
          <w:p w14:paraId="56035883" w14:textId="77777777" w:rsidR="00CB06EF" w:rsidRPr="00CB06EF" w:rsidRDefault="00CB06EF" w:rsidP="00CB06EF">
            <w:pPr>
              <w:rPr>
                <w:color w:val="FF0000"/>
              </w:rPr>
            </w:pPr>
            <w:r w:rsidRPr="00CB06EF">
              <w:rPr>
                <w:color w:val="FF0000"/>
              </w:rPr>
              <w:t>Continuous temperature data collection</w:t>
            </w:r>
          </w:p>
        </w:tc>
        <w:tc>
          <w:tcPr>
            <w:tcW w:w="188" w:type="pct"/>
            <w:shd w:val="clear" w:color="auto" w:fill="auto"/>
            <w:vAlign w:val="center"/>
          </w:tcPr>
          <w:p w14:paraId="59676AA9" w14:textId="77777777" w:rsidR="00CB06EF" w:rsidRPr="00CB06EF" w:rsidRDefault="00CB06EF" w:rsidP="00CB06EF">
            <w:pPr>
              <w:jc w:val="center"/>
              <w:rPr>
                <w:color w:val="FF0000"/>
              </w:rPr>
            </w:pPr>
          </w:p>
        </w:tc>
        <w:tc>
          <w:tcPr>
            <w:tcW w:w="188" w:type="pct"/>
            <w:shd w:val="clear" w:color="auto" w:fill="auto"/>
            <w:vAlign w:val="center"/>
          </w:tcPr>
          <w:p w14:paraId="6F73C3C3" w14:textId="77777777" w:rsidR="00CB06EF" w:rsidRPr="00CB06EF" w:rsidRDefault="00CB06EF" w:rsidP="00CB06EF">
            <w:pPr>
              <w:jc w:val="center"/>
              <w:rPr>
                <w:color w:val="FF0000"/>
              </w:rPr>
            </w:pPr>
          </w:p>
        </w:tc>
        <w:tc>
          <w:tcPr>
            <w:tcW w:w="188" w:type="pct"/>
            <w:shd w:val="clear" w:color="auto" w:fill="auto"/>
            <w:vAlign w:val="center"/>
          </w:tcPr>
          <w:p w14:paraId="4729FF09" w14:textId="77777777" w:rsidR="00CB06EF" w:rsidRPr="00CB06EF" w:rsidRDefault="00CB06EF" w:rsidP="00CB06EF">
            <w:pPr>
              <w:jc w:val="center"/>
              <w:rPr>
                <w:color w:val="FF0000"/>
              </w:rPr>
            </w:pPr>
          </w:p>
        </w:tc>
        <w:tc>
          <w:tcPr>
            <w:tcW w:w="188" w:type="pct"/>
            <w:shd w:val="clear" w:color="auto" w:fill="auto"/>
            <w:vAlign w:val="center"/>
          </w:tcPr>
          <w:p w14:paraId="3129C507"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2A785F55"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66EE05C9"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5460DBEA"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22E18F6E"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42482642" w14:textId="77777777" w:rsidR="00CB06EF" w:rsidRPr="00CB06EF" w:rsidRDefault="00CB06EF" w:rsidP="00CB06EF">
            <w:pPr>
              <w:jc w:val="center"/>
              <w:rPr>
                <w:color w:val="FF0000"/>
              </w:rPr>
            </w:pPr>
            <w:r w:rsidRPr="00CB06EF">
              <w:rPr>
                <w:color w:val="FF0000"/>
              </w:rPr>
              <w:t>x</w:t>
            </w:r>
          </w:p>
        </w:tc>
        <w:tc>
          <w:tcPr>
            <w:tcW w:w="235" w:type="pct"/>
            <w:shd w:val="clear" w:color="auto" w:fill="auto"/>
            <w:vAlign w:val="center"/>
          </w:tcPr>
          <w:p w14:paraId="64F08DC3" w14:textId="77777777" w:rsidR="00CB06EF" w:rsidRPr="00CB06EF" w:rsidRDefault="00CB06EF" w:rsidP="00CB06EF">
            <w:pPr>
              <w:jc w:val="center"/>
              <w:rPr>
                <w:color w:val="FF0000"/>
              </w:rPr>
            </w:pPr>
            <w:r w:rsidRPr="00CB06EF">
              <w:rPr>
                <w:color w:val="FF0000"/>
              </w:rPr>
              <w:t>x</w:t>
            </w:r>
          </w:p>
        </w:tc>
        <w:tc>
          <w:tcPr>
            <w:tcW w:w="235" w:type="pct"/>
            <w:shd w:val="clear" w:color="auto" w:fill="auto"/>
            <w:vAlign w:val="center"/>
          </w:tcPr>
          <w:p w14:paraId="7B7B5F3B" w14:textId="77777777" w:rsidR="00CB06EF" w:rsidRPr="00CB06EF" w:rsidRDefault="00CB06EF" w:rsidP="00CB06EF">
            <w:pPr>
              <w:jc w:val="center"/>
              <w:rPr>
                <w:color w:val="FF0000"/>
              </w:rPr>
            </w:pPr>
          </w:p>
        </w:tc>
        <w:tc>
          <w:tcPr>
            <w:tcW w:w="244" w:type="pct"/>
            <w:shd w:val="clear" w:color="auto" w:fill="auto"/>
            <w:vAlign w:val="center"/>
          </w:tcPr>
          <w:p w14:paraId="47016221" w14:textId="77777777" w:rsidR="00CB06EF" w:rsidRPr="00CB06EF" w:rsidRDefault="00CB06EF" w:rsidP="00CB06EF">
            <w:pPr>
              <w:jc w:val="center"/>
              <w:rPr>
                <w:color w:val="FF0000"/>
              </w:rPr>
            </w:pPr>
          </w:p>
        </w:tc>
      </w:tr>
      <w:tr w:rsidR="00CB06EF" w:rsidRPr="00E91820" w14:paraId="54EF78E1" w14:textId="77777777" w:rsidTr="00987FEA">
        <w:tc>
          <w:tcPr>
            <w:tcW w:w="2594" w:type="pct"/>
            <w:shd w:val="clear" w:color="auto" w:fill="auto"/>
          </w:tcPr>
          <w:p w14:paraId="77F04ACA" w14:textId="77777777" w:rsidR="00CB06EF" w:rsidRPr="00CB06EF" w:rsidRDefault="00CB06EF" w:rsidP="00CB06EF">
            <w:pPr>
              <w:rPr>
                <w:color w:val="FF0000"/>
              </w:rPr>
            </w:pPr>
            <w:r w:rsidRPr="00CB06EF">
              <w:rPr>
                <w:color w:val="FF0000"/>
              </w:rPr>
              <w:t>Weekly dissolved oxygen and temperature testing</w:t>
            </w:r>
          </w:p>
        </w:tc>
        <w:tc>
          <w:tcPr>
            <w:tcW w:w="188" w:type="pct"/>
            <w:shd w:val="clear" w:color="auto" w:fill="auto"/>
            <w:vAlign w:val="center"/>
          </w:tcPr>
          <w:p w14:paraId="587216F3" w14:textId="77777777" w:rsidR="00CB06EF" w:rsidRPr="00CB06EF" w:rsidRDefault="00CB06EF" w:rsidP="00CB06EF">
            <w:pPr>
              <w:jc w:val="center"/>
              <w:rPr>
                <w:color w:val="FF0000"/>
              </w:rPr>
            </w:pPr>
          </w:p>
        </w:tc>
        <w:tc>
          <w:tcPr>
            <w:tcW w:w="188" w:type="pct"/>
            <w:shd w:val="clear" w:color="auto" w:fill="auto"/>
            <w:vAlign w:val="center"/>
          </w:tcPr>
          <w:p w14:paraId="2BE753F3" w14:textId="77777777" w:rsidR="00CB06EF" w:rsidRPr="00CB06EF" w:rsidRDefault="00CB06EF" w:rsidP="00CB06EF">
            <w:pPr>
              <w:jc w:val="center"/>
              <w:rPr>
                <w:color w:val="FF0000"/>
              </w:rPr>
            </w:pPr>
          </w:p>
        </w:tc>
        <w:tc>
          <w:tcPr>
            <w:tcW w:w="188" w:type="pct"/>
            <w:shd w:val="clear" w:color="auto" w:fill="auto"/>
            <w:vAlign w:val="center"/>
          </w:tcPr>
          <w:p w14:paraId="648C6BCA" w14:textId="77777777" w:rsidR="00CB06EF" w:rsidRPr="00CB06EF" w:rsidRDefault="00CB06EF" w:rsidP="00CB06EF">
            <w:pPr>
              <w:jc w:val="center"/>
              <w:rPr>
                <w:color w:val="FF0000"/>
              </w:rPr>
            </w:pPr>
          </w:p>
        </w:tc>
        <w:tc>
          <w:tcPr>
            <w:tcW w:w="188" w:type="pct"/>
            <w:shd w:val="clear" w:color="auto" w:fill="auto"/>
            <w:vAlign w:val="center"/>
          </w:tcPr>
          <w:p w14:paraId="7A100E67" w14:textId="77777777" w:rsidR="00CB06EF" w:rsidRPr="00CB06EF" w:rsidRDefault="00CB06EF" w:rsidP="00CB06EF">
            <w:pPr>
              <w:jc w:val="center"/>
              <w:rPr>
                <w:color w:val="FF0000"/>
              </w:rPr>
            </w:pPr>
          </w:p>
        </w:tc>
        <w:tc>
          <w:tcPr>
            <w:tcW w:w="188" w:type="pct"/>
            <w:shd w:val="clear" w:color="auto" w:fill="auto"/>
            <w:vAlign w:val="center"/>
          </w:tcPr>
          <w:p w14:paraId="55058672" w14:textId="77777777" w:rsidR="00CB06EF" w:rsidRPr="00CB06EF" w:rsidRDefault="00CB06EF" w:rsidP="00CB06EF">
            <w:pPr>
              <w:jc w:val="center"/>
              <w:rPr>
                <w:color w:val="FF0000"/>
              </w:rPr>
            </w:pPr>
          </w:p>
        </w:tc>
        <w:tc>
          <w:tcPr>
            <w:tcW w:w="188" w:type="pct"/>
            <w:shd w:val="clear" w:color="auto" w:fill="auto"/>
            <w:vAlign w:val="center"/>
          </w:tcPr>
          <w:p w14:paraId="50039529"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347E2641"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668E55B7" w14:textId="77777777" w:rsidR="00CB06EF" w:rsidRPr="00CB06EF" w:rsidRDefault="00CB06EF" w:rsidP="00CB06EF">
            <w:pPr>
              <w:jc w:val="center"/>
              <w:rPr>
                <w:color w:val="FF0000"/>
              </w:rPr>
            </w:pPr>
            <w:r w:rsidRPr="00CB06EF">
              <w:rPr>
                <w:color w:val="FF0000"/>
              </w:rPr>
              <w:t>x</w:t>
            </w:r>
          </w:p>
        </w:tc>
        <w:tc>
          <w:tcPr>
            <w:tcW w:w="188" w:type="pct"/>
            <w:shd w:val="clear" w:color="auto" w:fill="auto"/>
            <w:vAlign w:val="center"/>
          </w:tcPr>
          <w:p w14:paraId="7D7B3FF8" w14:textId="77777777" w:rsidR="00CB06EF" w:rsidRPr="00CB06EF" w:rsidRDefault="00CB06EF" w:rsidP="00CB06EF">
            <w:pPr>
              <w:jc w:val="center"/>
              <w:rPr>
                <w:color w:val="FF0000"/>
              </w:rPr>
            </w:pPr>
            <w:r w:rsidRPr="00CB06EF">
              <w:rPr>
                <w:color w:val="FF0000"/>
              </w:rPr>
              <w:t>x</w:t>
            </w:r>
          </w:p>
        </w:tc>
        <w:tc>
          <w:tcPr>
            <w:tcW w:w="235" w:type="pct"/>
            <w:shd w:val="clear" w:color="auto" w:fill="auto"/>
            <w:vAlign w:val="center"/>
          </w:tcPr>
          <w:p w14:paraId="7C51FBE9" w14:textId="77777777" w:rsidR="00CB06EF" w:rsidRPr="00CB06EF" w:rsidRDefault="00CB06EF" w:rsidP="00CB06EF">
            <w:pPr>
              <w:jc w:val="center"/>
              <w:rPr>
                <w:color w:val="FF0000"/>
              </w:rPr>
            </w:pPr>
            <w:r w:rsidRPr="00CB06EF">
              <w:rPr>
                <w:color w:val="FF0000"/>
              </w:rPr>
              <w:t>x</w:t>
            </w:r>
          </w:p>
        </w:tc>
        <w:tc>
          <w:tcPr>
            <w:tcW w:w="235" w:type="pct"/>
            <w:shd w:val="clear" w:color="auto" w:fill="auto"/>
            <w:vAlign w:val="center"/>
          </w:tcPr>
          <w:p w14:paraId="703A0C5B" w14:textId="77777777" w:rsidR="00CB06EF" w:rsidRPr="00CB06EF" w:rsidRDefault="00CB06EF" w:rsidP="00CB06EF">
            <w:pPr>
              <w:jc w:val="center"/>
              <w:rPr>
                <w:color w:val="FF0000"/>
              </w:rPr>
            </w:pPr>
          </w:p>
        </w:tc>
        <w:tc>
          <w:tcPr>
            <w:tcW w:w="244" w:type="pct"/>
            <w:shd w:val="clear" w:color="auto" w:fill="auto"/>
            <w:vAlign w:val="center"/>
          </w:tcPr>
          <w:p w14:paraId="7DF902DB" w14:textId="77777777" w:rsidR="00CB06EF" w:rsidRPr="00CB06EF" w:rsidRDefault="00CB06EF" w:rsidP="00CB06EF">
            <w:pPr>
              <w:jc w:val="center"/>
              <w:rPr>
                <w:color w:val="FF0000"/>
              </w:rPr>
            </w:pPr>
          </w:p>
        </w:tc>
      </w:tr>
      <w:tr w:rsidR="00CB06EF" w:rsidRPr="00E91820" w14:paraId="4148E29F" w14:textId="77777777" w:rsidTr="00987FEA">
        <w:tc>
          <w:tcPr>
            <w:tcW w:w="2594" w:type="pct"/>
            <w:shd w:val="clear" w:color="auto" w:fill="auto"/>
          </w:tcPr>
          <w:p w14:paraId="01FD2A2E" w14:textId="77777777" w:rsidR="00CB06EF" w:rsidRPr="004730B8" w:rsidRDefault="00CB06EF" w:rsidP="00CB06EF">
            <w:pPr>
              <w:rPr>
                <w:color w:val="FF0000"/>
              </w:rPr>
            </w:pPr>
            <w:r w:rsidRPr="004730B8">
              <w:rPr>
                <w:color w:val="FF0000"/>
              </w:rPr>
              <w:t>Data entry</w:t>
            </w:r>
          </w:p>
        </w:tc>
        <w:tc>
          <w:tcPr>
            <w:tcW w:w="188" w:type="pct"/>
            <w:shd w:val="clear" w:color="auto" w:fill="auto"/>
            <w:vAlign w:val="center"/>
          </w:tcPr>
          <w:p w14:paraId="6847E367" w14:textId="77777777" w:rsidR="00CB06EF" w:rsidRPr="004730B8" w:rsidRDefault="00CB06EF" w:rsidP="00CB06EF">
            <w:pPr>
              <w:jc w:val="center"/>
              <w:rPr>
                <w:color w:val="FF0000"/>
              </w:rPr>
            </w:pPr>
          </w:p>
        </w:tc>
        <w:tc>
          <w:tcPr>
            <w:tcW w:w="188" w:type="pct"/>
            <w:shd w:val="clear" w:color="auto" w:fill="auto"/>
            <w:vAlign w:val="center"/>
          </w:tcPr>
          <w:p w14:paraId="28EBC535" w14:textId="77777777" w:rsidR="00CB06EF" w:rsidRPr="004730B8" w:rsidRDefault="00CB06EF" w:rsidP="00CB06EF">
            <w:pPr>
              <w:jc w:val="center"/>
              <w:rPr>
                <w:color w:val="FF0000"/>
              </w:rPr>
            </w:pPr>
          </w:p>
        </w:tc>
        <w:tc>
          <w:tcPr>
            <w:tcW w:w="188" w:type="pct"/>
            <w:shd w:val="clear" w:color="auto" w:fill="auto"/>
            <w:vAlign w:val="center"/>
          </w:tcPr>
          <w:p w14:paraId="77F9441D" w14:textId="77777777" w:rsidR="00CB06EF" w:rsidRPr="004730B8" w:rsidRDefault="00CB06EF" w:rsidP="00CB06EF">
            <w:pPr>
              <w:jc w:val="center"/>
              <w:rPr>
                <w:color w:val="FF0000"/>
              </w:rPr>
            </w:pPr>
          </w:p>
        </w:tc>
        <w:tc>
          <w:tcPr>
            <w:tcW w:w="188" w:type="pct"/>
            <w:shd w:val="clear" w:color="auto" w:fill="auto"/>
            <w:vAlign w:val="center"/>
          </w:tcPr>
          <w:p w14:paraId="30B6FFC7"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777F36DA"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666846EC"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4975C425"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45F2954F"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0656D7B0" w14:textId="77777777" w:rsidR="00CB06EF" w:rsidRPr="004730B8" w:rsidRDefault="00CB06EF" w:rsidP="00CB06EF">
            <w:pPr>
              <w:jc w:val="center"/>
              <w:rPr>
                <w:color w:val="FF0000"/>
              </w:rPr>
            </w:pPr>
            <w:r w:rsidRPr="004730B8">
              <w:rPr>
                <w:color w:val="FF0000"/>
              </w:rPr>
              <w:t>x</w:t>
            </w:r>
          </w:p>
        </w:tc>
        <w:tc>
          <w:tcPr>
            <w:tcW w:w="235" w:type="pct"/>
            <w:shd w:val="clear" w:color="auto" w:fill="auto"/>
            <w:vAlign w:val="center"/>
          </w:tcPr>
          <w:p w14:paraId="4C9D2233" w14:textId="77777777" w:rsidR="00CB06EF" w:rsidRPr="004730B8" w:rsidRDefault="00CB06EF" w:rsidP="00CB06EF">
            <w:pPr>
              <w:jc w:val="center"/>
              <w:rPr>
                <w:color w:val="FF0000"/>
              </w:rPr>
            </w:pPr>
            <w:r w:rsidRPr="004730B8">
              <w:rPr>
                <w:color w:val="FF0000"/>
              </w:rPr>
              <w:t>x</w:t>
            </w:r>
          </w:p>
        </w:tc>
        <w:tc>
          <w:tcPr>
            <w:tcW w:w="235" w:type="pct"/>
            <w:shd w:val="clear" w:color="auto" w:fill="auto"/>
            <w:vAlign w:val="center"/>
          </w:tcPr>
          <w:p w14:paraId="4335DF43" w14:textId="77777777" w:rsidR="00CB06EF" w:rsidRPr="004730B8" w:rsidRDefault="00CB06EF" w:rsidP="00CB06EF">
            <w:pPr>
              <w:jc w:val="center"/>
              <w:rPr>
                <w:color w:val="FF0000"/>
              </w:rPr>
            </w:pPr>
            <w:r w:rsidRPr="004730B8">
              <w:rPr>
                <w:color w:val="FF0000"/>
              </w:rPr>
              <w:t>x</w:t>
            </w:r>
          </w:p>
        </w:tc>
        <w:tc>
          <w:tcPr>
            <w:tcW w:w="244" w:type="pct"/>
            <w:shd w:val="clear" w:color="auto" w:fill="auto"/>
            <w:vAlign w:val="center"/>
          </w:tcPr>
          <w:p w14:paraId="04C2D3ED" w14:textId="77777777" w:rsidR="00CB06EF" w:rsidRPr="004730B8" w:rsidRDefault="00CB06EF" w:rsidP="00CB06EF">
            <w:pPr>
              <w:jc w:val="center"/>
              <w:rPr>
                <w:color w:val="FF0000"/>
              </w:rPr>
            </w:pPr>
          </w:p>
        </w:tc>
      </w:tr>
      <w:tr w:rsidR="00CB06EF" w:rsidRPr="00E91820" w14:paraId="21D668EC" w14:textId="77777777" w:rsidTr="00987FEA">
        <w:tc>
          <w:tcPr>
            <w:tcW w:w="2594" w:type="pct"/>
            <w:shd w:val="clear" w:color="auto" w:fill="auto"/>
          </w:tcPr>
          <w:p w14:paraId="242AB818" w14:textId="77777777" w:rsidR="00CB06EF" w:rsidRPr="004730B8" w:rsidRDefault="00CB06EF" w:rsidP="00CB06EF">
            <w:pPr>
              <w:rPr>
                <w:color w:val="FF0000"/>
              </w:rPr>
            </w:pPr>
            <w:r w:rsidRPr="004730B8">
              <w:rPr>
                <w:color w:val="FF0000"/>
              </w:rPr>
              <w:t>Data analysis and reporting</w:t>
            </w:r>
          </w:p>
        </w:tc>
        <w:tc>
          <w:tcPr>
            <w:tcW w:w="188" w:type="pct"/>
            <w:shd w:val="clear" w:color="auto" w:fill="auto"/>
            <w:vAlign w:val="center"/>
          </w:tcPr>
          <w:p w14:paraId="15E52B64"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13BE576C" w14:textId="77777777" w:rsidR="00CB06EF" w:rsidRPr="004730B8" w:rsidRDefault="00CB06EF" w:rsidP="00CB06EF">
            <w:pPr>
              <w:jc w:val="center"/>
              <w:rPr>
                <w:color w:val="FF0000"/>
              </w:rPr>
            </w:pPr>
            <w:r w:rsidRPr="004730B8">
              <w:rPr>
                <w:color w:val="FF0000"/>
              </w:rPr>
              <w:t>x</w:t>
            </w:r>
          </w:p>
        </w:tc>
        <w:tc>
          <w:tcPr>
            <w:tcW w:w="188" w:type="pct"/>
            <w:shd w:val="clear" w:color="auto" w:fill="auto"/>
            <w:vAlign w:val="center"/>
          </w:tcPr>
          <w:p w14:paraId="082C97A4" w14:textId="77777777" w:rsidR="00CB06EF" w:rsidRPr="004730B8" w:rsidRDefault="00CB06EF" w:rsidP="00CB06EF">
            <w:pPr>
              <w:jc w:val="center"/>
              <w:rPr>
                <w:color w:val="FF0000"/>
              </w:rPr>
            </w:pPr>
          </w:p>
        </w:tc>
        <w:tc>
          <w:tcPr>
            <w:tcW w:w="188" w:type="pct"/>
            <w:shd w:val="clear" w:color="auto" w:fill="auto"/>
            <w:vAlign w:val="center"/>
          </w:tcPr>
          <w:p w14:paraId="31C2140B" w14:textId="77777777" w:rsidR="00CB06EF" w:rsidRPr="004730B8" w:rsidRDefault="00CB06EF" w:rsidP="00CB06EF">
            <w:pPr>
              <w:jc w:val="center"/>
              <w:rPr>
                <w:color w:val="FF0000"/>
              </w:rPr>
            </w:pPr>
          </w:p>
        </w:tc>
        <w:tc>
          <w:tcPr>
            <w:tcW w:w="188" w:type="pct"/>
            <w:shd w:val="clear" w:color="auto" w:fill="auto"/>
            <w:vAlign w:val="center"/>
          </w:tcPr>
          <w:p w14:paraId="7D87BCF0" w14:textId="77777777" w:rsidR="00CB06EF" w:rsidRPr="004730B8" w:rsidRDefault="00CB06EF" w:rsidP="00CB06EF">
            <w:pPr>
              <w:jc w:val="center"/>
              <w:rPr>
                <w:color w:val="FF0000"/>
              </w:rPr>
            </w:pPr>
          </w:p>
        </w:tc>
        <w:tc>
          <w:tcPr>
            <w:tcW w:w="188" w:type="pct"/>
            <w:shd w:val="clear" w:color="auto" w:fill="auto"/>
            <w:vAlign w:val="center"/>
          </w:tcPr>
          <w:p w14:paraId="5B684650" w14:textId="77777777" w:rsidR="00CB06EF" w:rsidRPr="004730B8" w:rsidRDefault="00CB06EF" w:rsidP="00CB06EF">
            <w:pPr>
              <w:jc w:val="center"/>
              <w:rPr>
                <w:color w:val="FF0000"/>
              </w:rPr>
            </w:pPr>
          </w:p>
        </w:tc>
        <w:tc>
          <w:tcPr>
            <w:tcW w:w="188" w:type="pct"/>
            <w:shd w:val="clear" w:color="auto" w:fill="auto"/>
            <w:vAlign w:val="center"/>
          </w:tcPr>
          <w:p w14:paraId="4A5E401B" w14:textId="77777777" w:rsidR="00CB06EF" w:rsidRPr="004730B8" w:rsidRDefault="00CB06EF" w:rsidP="00CB06EF">
            <w:pPr>
              <w:jc w:val="center"/>
              <w:rPr>
                <w:color w:val="FF0000"/>
              </w:rPr>
            </w:pPr>
          </w:p>
        </w:tc>
        <w:tc>
          <w:tcPr>
            <w:tcW w:w="188" w:type="pct"/>
            <w:shd w:val="clear" w:color="auto" w:fill="auto"/>
            <w:vAlign w:val="center"/>
          </w:tcPr>
          <w:p w14:paraId="1CCE2BDE" w14:textId="77777777" w:rsidR="00CB06EF" w:rsidRPr="004730B8" w:rsidRDefault="00CB06EF" w:rsidP="00CB06EF">
            <w:pPr>
              <w:jc w:val="center"/>
              <w:rPr>
                <w:color w:val="FF0000"/>
              </w:rPr>
            </w:pPr>
          </w:p>
        </w:tc>
        <w:tc>
          <w:tcPr>
            <w:tcW w:w="188" w:type="pct"/>
            <w:shd w:val="clear" w:color="auto" w:fill="auto"/>
            <w:vAlign w:val="center"/>
          </w:tcPr>
          <w:p w14:paraId="2C75B83E" w14:textId="77777777" w:rsidR="00CB06EF" w:rsidRPr="004730B8" w:rsidRDefault="00CB06EF" w:rsidP="00CB06EF">
            <w:pPr>
              <w:jc w:val="center"/>
              <w:rPr>
                <w:color w:val="FF0000"/>
              </w:rPr>
            </w:pPr>
          </w:p>
        </w:tc>
        <w:tc>
          <w:tcPr>
            <w:tcW w:w="235" w:type="pct"/>
            <w:shd w:val="clear" w:color="auto" w:fill="auto"/>
            <w:vAlign w:val="center"/>
          </w:tcPr>
          <w:p w14:paraId="3B29FF23" w14:textId="77777777" w:rsidR="00CB06EF" w:rsidRPr="004730B8" w:rsidRDefault="00CB06EF" w:rsidP="00CB06EF">
            <w:pPr>
              <w:jc w:val="center"/>
              <w:rPr>
                <w:color w:val="FF0000"/>
              </w:rPr>
            </w:pPr>
          </w:p>
        </w:tc>
        <w:tc>
          <w:tcPr>
            <w:tcW w:w="235" w:type="pct"/>
            <w:shd w:val="clear" w:color="auto" w:fill="auto"/>
            <w:vAlign w:val="center"/>
          </w:tcPr>
          <w:p w14:paraId="552DA8AC" w14:textId="77777777" w:rsidR="00CB06EF" w:rsidRPr="004730B8" w:rsidRDefault="00CB06EF" w:rsidP="00CB06EF">
            <w:pPr>
              <w:jc w:val="center"/>
              <w:rPr>
                <w:color w:val="FF0000"/>
              </w:rPr>
            </w:pPr>
            <w:r w:rsidRPr="004730B8">
              <w:rPr>
                <w:color w:val="FF0000"/>
              </w:rPr>
              <w:t>x</w:t>
            </w:r>
          </w:p>
        </w:tc>
        <w:tc>
          <w:tcPr>
            <w:tcW w:w="244" w:type="pct"/>
            <w:shd w:val="clear" w:color="auto" w:fill="auto"/>
            <w:vAlign w:val="center"/>
          </w:tcPr>
          <w:p w14:paraId="53ACA8D9" w14:textId="77777777" w:rsidR="00CB06EF" w:rsidRPr="004730B8" w:rsidRDefault="00CB06EF" w:rsidP="00CB06EF">
            <w:pPr>
              <w:jc w:val="center"/>
              <w:rPr>
                <w:color w:val="FF0000"/>
              </w:rPr>
            </w:pPr>
          </w:p>
        </w:tc>
      </w:tr>
      <w:tr w:rsidR="00CB06EF" w:rsidRPr="00E91820" w14:paraId="1102260B" w14:textId="77777777" w:rsidTr="00987FEA">
        <w:tc>
          <w:tcPr>
            <w:tcW w:w="2594" w:type="pct"/>
            <w:shd w:val="clear" w:color="auto" w:fill="auto"/>
          </w:tcPr>
          <w:p w14:paraId="3983E247" w14:textId="77777777" w:rsidR="00CB06EF" w:rsidRPr="004730B8" w:rsidRDefault="00CB06EF" w:rsidP="00CB06EF">
            <w:pPr>
              <w:rPr>
                <w:color w:val="FF0000"/>
              </w:rPr>
            </w:pPr>
            <w:r w:rsidRPr="004730B8">
              <w:rPr>
                <w:color w:val="FF0000"/>
              </w:rPr>
              <w:t>Etc.</w:t>
            </w:r>
          </w:p>
        </w:tc>
        <w:tc>
          <w:tcPr>
            <w:tcW w:w="188" w:type="pct"/>
            <w:shd w:val="clear" w:color="auto" w:fill="auto"/>
            <w:vAlign w:val="center"/>
          </w:tcPr>
          <w:p w14:paraId="138C8EA5" w14:textId="77777777" w:rsidR="00CB06EF" w:rsidRPr="004730B8" w:rsidRDefault="00CB06EF" w:rsidP="00CB06EF">
            <w:pPr>
              <w:jc w:val="center"/>
              <w:rPr>
                <w:color w:val="FF0000"/>
              </w:rPr>
            </w:pPr>
          </w:p>
        </w:tc>
        <w:tc>
          <w:tcPr>
            <w:tcW w:w="188" w:type="pct"/>
            <w:shd w:val="clear" w:color="auto" w:fill="auto"/>
            <w:vAlign w:val="center"/>
          </w:tcPr>
          <w:p w14:paraId="1249030C" w14:textId="77777777" w:rsidR="00CB06EF" w:rsidRPr="004730B8" w:rsidRDefault="00CB06EF" w:rsidP="00CB06EF">
            <w:pPr>
              <w:jc w:val="center"/>
              <w:rPr>
                <w:color w:val="FF0000"/>
              </w:rPr>
            </w:pPr>
          </w:p>
        </w:tc>
        <w:tc>
          <w:tcPr>
            <w:tcW w:w="188" w:type="pct"/>
            <w:shd w:val="clear" w:color="auto" w:fill="auto"/>
            <w:vAlign w:val="center"/>
          </w:tcPr>
          <w:p w14:paraId="16069231" w14:textId="77777777" w:rsidR="00CB06EF" w:rsidRPr="004730B8" w:rsidRDefault="00CB06EF" w:rsidP="00CB06EF">
            <w:pPr>
              <w:jc w:val="center"/>
              <w:rPr>
                <w:color w:val="FF0000"/>
              </w:rPr>
            </w:pPr>
          </w:p>
        </w:tc>
        <w:tc>
          <w:tcPr>
            <w:tcW w:w="188" w:type="pct"/>
            <w:shd w:val="clear" w:color="auto" w:fill="auto"/>
            <w:vAlign w:val="center"/>
          </w:tcPr>
          <w:p w14:paraId="1523296F" w14:textId="77777777" w:rsidR="00CB06EF" w:rsidRPr="004730B8" w:rsidRDefault="00CB06EF" w:rsidP="00CB06EF">
            <w:pPr>
              <w:jc w:val="center"/>
              <w:rPr>
                <w:color w:val="FF0000"/>
              </w:rPr>
            </w:pPr>
          </w:p>
        </w:tc>
        <w:tc>
          <w:tcPr>
            <w:tcW w:w="188" w:type="pct"/>
            <w:shd w:val="clear" w:color="auto" w:fill="auto"/>
            <w:vAlign w:val="center"/>
          </w:tcPr>
          <w:p w14:paraId="00F953AE" w14:textId="77777777" w:rsidR="00CB06EF" w:rsidRPr="004730B8" w:rsidRDefault="00CB06EF" w:rsidP="00CB06EF">
            <w:pPr>
              <w:jc w:val="center"/>
              <w:rPr>
                <w:color w:val="FF0000"/>
              </w:rPr>
            </w:pPr>
          </w:p>
        </w:tc>
        <w:tc>
          <w:tcPr>
            <w:tcW w:w="188" w:type="pct"/>
            <w:shd w:val="clear" w:color="auto" w:fill="auto"/>
            <w:vAlign w:val="center"/>
          </w:tcPr>
          <w:p w14:paraId="780BF135" w14:textId="77777777" w:rsidR="00CB06EF" w:rsidRPr="004730B8" w:rsidRDefault="00CB06EF" w:rsidP="00CB06EF">
            <w:pPr>
              <w:jc w:val="center"/>
              <w:rPr>
                <w:color w:val="FF0000"/>
              </w:rPr>
            </w:pPr>
          </w:p>
        </w:tc>
        <w:tc>
          <w:tcPr>
            <w:tcW w:w="188" w:type="pct"/>
            <w:shd w:val="clear" w:color="auto" w:fill="auto"/>
            <w:vAlign w:val="center"/>
          </w:tcPr>
          <w:p w14:paraId="7D316487" w14:textId="77777777" w:rsidR="00CB06EF" w:rsidRPr="004730B8" w:rsidRDefault="00CB06EF" w:rsidP="00CB06EF">
            <w:pPr>
              <w:jc w:val="center"/>
              <w:rPr>
                <w:color w:val="FF0000"/>
              </w:rPr>
            </w:pPr>
          </w:p>
        </w:tc>
        <w:tc>
          <w:tcPr>
            <w:tcW w:w="188" w:type="pct"/>
            <w:shd w:val="clear" w:color="auto" w:fill="auto"/>
            <w:vAlign w:val="center"/>
          </w:tcPr>
          <w:p w14:paraId="6AEA9889" w14:textId="77777777" w:rsidR="00CB06EF" w:rsidRPr="004730B8" w:rsidRDefault="00CB06EF" w:rsidP="00CB06EF">
            <w:pPr>
              <w:jc w:val="center"/>
              <w:rPr>
                <w:color w:val="FF0000"/>
              </w:rPr>
            </w:pPr>
          </w:p>
        </w:tc>
        <w:tc>
          <w:tcPr>
            <w:tcW w:w="188" w:type="pct"/>
            <w:shd w:val="clear" w:color="auto" w:fill="auto"/>
            <w:vAlign w:val="center"/>
          </w:tcPr>
          <w:p w14:paraId="44EAA599" w14:textId="77777777" w:rsidR="00CB06EF" w:rsidRPr="004730B8" w:rsidRDefault="00CB06EF" w:rsidP="00CB06EF">
            <w:pPr>
              <w:jc w:val="center"/>
              <w:rPr>
                <w:color w:val="FF0000"/>
              </w:rPr>
            </w:pPr>
          </w:p>
        </w:tc>
        <w:tc>
          <w:tcPr>
            <w:tcW w:w="235" w:type="pct"/>
            <w:shd w:val="clear" w:color="auto" w:fill="auto"/>
            <w:vAlign w:val="center"/>
          </w:tcPr>
          <w:p w14:paraId="78DFB2B9" w14:textId="77777777" w:rsidR="00CB06EF" w:rsidRPr="004730B8" w:rsidRDefault="00CB06EF" w:rsidP="00CB06EF">
            <w:pPr>
              <w:jc w:val="center"/>
              <w:rPr>
                <w:color w:val="FF0000"/>
              </w:rPr>
            </w:pPr>
          </w:p>
        </w:tc>
        <w:tc>
          <w:tcPr>
            <w:tcW w:w="235" w:type="pct"/>
            <w:shd w:val="clear" w:color="auto" w:fill="auto"/>
            <w:vAlign w:val="center"/>
          </w:tcPr>
          <w:p w14:paraId="38D862BC" w14:textId="77777777" w:rsidR="00CB06EF" w:rsidRPr="004730B8" w:rsidRDefault="00CB06EF" w:rsidP="00CB06EF">
            <w:pPr>
              <w:jc w:val="center"/>
              <w:rPr>
                <w:color w:val="FF0000"/>
              </w:rPr>
            </w:pPr>
          </w:p>
        </w:tc>
        <w:tc>
          <w:tcPr>
            <w:tcW w:w="244" w:type="pct"/>
            <w:shd w:val="clear" w:color="auto" w:fill="auto"/>
            <w:vAlign w:val="center"/>
          </w:tcPr>
          <w:p w14:paraId="6050A621" w14:textId="77777777" w:rsidR="00CB06EF" w:rsidRPr="004730B8" w:rsidRDefault="00CB06EF" w:rsidP="00CB06EF">
            <w:pPr>
              <w:jc w:val="center"/>
              <w:rPr>
                <w:color w:val="FF0000"/>
              </w:rPr>
            </w:pPr>
          </w:p>
        </w:tc>
      </w:tr>
    </w:tbl>
    <w:p w14:paraId="5D8DC481" w14:textId="5E3FFE6A" w:rsidR="00CB06EF" w:rsidRPr="00E91820" w:rsidRDefault="00CB06EF" w:rsidP="00522A39">
      <w:pPr>
        <w:pStyle w:val="Heading2"/>
      </w:pPr>
      <w:bookmarkStart w:id="19" w:name="_Toc76656527"/>
      <w:bookmarkStart w:id="20" w:name="_Toc135040681"/>
      <w:r w:rsidRPr="00E91820">
        <w:lastRenderedPageBreak/>
        <w:t xml:space="preserve">Quality </w:t>
      </w:r>
      <w:r>
        <w:t>o</w:t>
      </w:r>
      <w:r w:rsidRPr="00E91820">
        <w:t xml:space="preserve">bjectives and </w:t>
      </w:r>
      <w:r>
        <w:t>c</w:t>
      </w:r>
      <w:r w:rsidRPr="00E91820">
        <w:t>riteria</w:t>
      </w:r>
      <w:bookmarkEnd w:id="19"/>
      <w:bookmarkEnd w:id="20"/>
    </w:p>
    <w:p w14:paraId="22B86DCB" w14:textId="77777777" w:rsidR="00CB06EF" w:rsidRPr="00CB06EF" w:rsidRDefault="00CB06EF" w:rsidP="00CB06EF">
      <w:pPr>
        <w:rPr>
          <w:color w:val="5B9BD5" w:themeColor="accent1"/>
        </w:rPr>
      </w:pPr>
      <w:r w:rsidRPr="00CB06EF">
        <w:rPr>
          <w:color w:val="5B9BD5" w:themeColor="accent1"/>
        </w:rPr>
        <w:t>This section should discuss the quality objectives for the project and the performance criteria to achieve those objectives.</w:t>
      </w:r>
    </w:p>
    <w:p w14:paraId="1858D1ED" w14:textId="77777777" w:rsidR="00CB06EF" w:rsidRPr="00CB06EF" w:rsidRDefault="00CB06EF" w:rsidP="00CB06EF">
      <w:pPr>
        <w:rPr>
          <w:color w:val="5B9BD5" w:themeColor="accent1"/>
        </w:rPr>
      </w:pPr>
      <w:r w:rsidRPr="00CB06EF">
        <w:rPr>
          <w:color w:val="5B9BD5" w:themeColor="accent1"/>
        </w:rPr>
        <w:t xml:space="preserve">Data quality levels are defined within the most current </w:t>
      </w:r>
      <w:hyperlink r:id="rId42" w:history="1">
        <w:r w:rsidRPr="00CB06EF">
          <w:rPr>
            <w:color w:val="5B9BD5" w:themeColor="accent1"/>
          </w:rPr>
          <w:t>DEQ Volunteer Monitoring QAPP</w:t>
        </w:r>
      </w:hyperlink>
      <w:r w:rsidRPr="00CB06EF">
        <w:rPr>
          <w:color w:val="5B9BD5" w:themeColor="accent1"/>
        </w:rPr>
        <w:t xml:space="preserve">. </w:t>
      </w:r>
      <w:r w:rsidRPr="00CB06EF">
        <w:rPr>
          <w:b/>
          <w:color w:val="5B9BD5" w:themeColor="accent1"/>
        </w:rPr>
        <w:t>When referencing the QAPP for the first time in this SAP document, please identify which version of the QAPP is being referenced</w:t>
      </w:r>
      <w:r w:rsidRPr="00CB06EF">
        <w:rPr>
          <w:color w:val="5B9BD5" w:themeColor="accent1"/>
        </w:rPr>
        <w:t xml:space="preserve">. Select what data quality level will be your target for your parameters and state that here.  If you have parameters which are not listed within the Program QAPP then you will need to develop your own criteria.  Contact the DEQ Volunteer Monitoring Coordinator with questions. </w:t>
      </w:r>
    </w:p>
    <w:p w14:paraId="227A2806" w14:textId="77777777" w:rsidR="00CB06EF" w:rsidRPr="00CB06EF" w:rsidRDefault="00CB06EF" w:rsidP="00CB06EF">
      <w:pPr>
        <w:pStyle w:val="BodyText"/>
        <w:rPr>
          <w:color w:val="5B9BD5" w:themeColor="accent1"/>
        </w:rPr>
      </w:pPr>
      <w:r w:rsidRPr="00CB06EF">
        <w:rPr>
          <w:color w:val="5B9BD5" w:themeColor="accent1"/>
        </w:rPr>
        <w:t xml:space="preserve">If there are </w:t>
      </w:r>
      <w:r w:rsidRPr="00CB06EF">
        <w:rPr>
          <w:b/>
          <w:color w:val="5B9BD5" w:themeColor="accent1"/>
        </w:rPr>
        <w:t>any</w:t>
      </w:r>
      <w:r w:rsidRPr="00CB06EF">
        <w:rPr>
          <w:color w:val="5B9BD5" w:themeColor="accent1"/>
        </w:rPr>
        <w:t xml:space="preserve"> elements of the </w:t>
      </w:r>
      <w:hyperlink r:id="rId43" w:history="1">
        <w:r w:rsidRPr="00CB06EF">
          <w:rPr>
            <w:color w:val="5B9BD5" w:themeColor="accent1"/>
          </w:rPr>
          <w:t>DEQ VOLUNTEER MONITORING QAPP</w:t>
        </w:r>
      </w:hyperlink>
      <w:r w:rsidRPr="00CB06EF">
        <w:rPr>
          <w:color w:val="5B9BD5" w:themeColor="accent1"/>
        </w:rPr>
        <w:t xml:space="preserve"> measurement quality objectives that you do not wish to commit to, then you should define your exceptions here.</w:t>
      </w:r>
    </w:p>
    <w:p w14:paraId="435E2720" w14:textId="77777777" w:rsidR="00CB06EF" w:rsidRPr="00CB06EF" w:rsidRDefault="00CB06EF" w:rsidP="00CB06EF">
      <w:pPr>
        <w:pStyle w:val="BodyText"/>
        <w:rPr>
          <w:color w:val="5B9BD5" w:themeColor="accent1"/>
        </w:rPr>
      </w:pPr>
      <w:r w:rsidRPr="00CB06EF">
        <w:rPr>
          <w:color w:val="5B9BD5" w:themeColor="accent1"/>
        </w:rPr>
        <w:t>If analytical laboratories are involved, they should be ORELAP accredited for the analysis conducted.  If non-ORELAP approved analysis is included, information on Limits of Quantitation (LOQs), Quality Controls (QC) and control limits must be provided within this SAP or within referenced documentation.</w:t>
      </w:r>
    </w:p>
    <w:p w14:paraId="0E0FD244" w14:textId="77777777" w:rsidR="00CB06EF" w:rsidRPr="00CB06EF" w:rsidRDefault="00CB06EF" w:rsidP="00CB06EF">
      <w:pPr>
        <w:pStyle w:val="BodyText"/>
        <w:rPr>
          <w:color w:val="5B9BD5" w:themeColor="accent1"/>
        </w:rPr>
      </w:pPr>
      <w:r w:rsidRPr="00CB06EF">
        <w:rPr>
          <w:color w:val="5B9BD5" w:themeColor="accent1"/>
        </w:rPr>
        <w:t>For representativeness, define what conditions your sampling will be characterizing: ambient, storm event, morning, summer, etc.</w:t>
      </w:r>
    </w:p>
    <w:p w14:paraId="100233CD" w14:textId="77777777" w:rsidR="00CB06EF" w:rsidRPr="004730B8" w:rsidRDefault="00CB06EF" w:rsidP="00CB06EF">
      <w:pPr>
        <w:pStyle w:val="BodyText"/>
        <w:rPr>
          <w:color w:val="8496B0" w:themeColor="text2" w:themeTint="99"/>
        </w:rPr>
      </w:pPr>
      <w:r w:rsidRPr="004730B8">
        <w:rPr>
          <w:color w:val="FF0000"/>
        </w:rPr>
        <w:t>For Example: The monitoring is intended to capture storm event conditions.  For the purposes of this project, a storm event flows are defined as …</w:t>
      </w:r>
    </w:p>
    <w:p w14:paraId="3F8A02AF" w14:textId="77777777" w:rsidR="00CB06EF" w:rsidRPr="00E91820" w:rsidRDefault="00CB06EF" w:rsidP="00522A39">
      <w:pPr>
        <w:pStyle w:val="Heading2"/>
      </w:pPr>
      <w:bookmarkStart w:id="21" w:name="_Toc76656528"/>
      <w:bookmarkStart w:id="22" w:name="_Toc135040682"/>
      <w:bookmarkStart w:id="23" w:name="_Ref34380924"/>
      <w:r w:rsidRPr="00E91820">
        <w:t>Training Requirements and Certification</w:t>
      </w:r>
      <w:bookmarkEnd w:id="21"/>
      <w:bookmarkEnd w:id="22"/>
    </w:p>
    <w:p w14:paraId="2C95CACB" w14:textId="77777777" w:rsidR="00CB06EF" w:rsidRPr="00CB06EF" w:rsidRDefault="00CB06EF" w:rsidP="00CB06EF">
      <w:pPr>
        <w:pStyle w:val="BodyText"/>
        <w:rPr>
          <w:color w:val="5B9BD5" w:themeColor="accent1"/>
        </w:rPr>
      </w:pPr>
      <w:r w:rsidRPr="00CB06EF">
        <w:rPr>
          <w:color w:val="5B9BD5" w:themeColor="accent1"/>
        </w:rPr>
        <w:t>Groups participating in the program should be trained by DEQ staff or go through other appropriate training. Explain here how all participating individuals will receive training prior to data collection. Alternatively, describe levels of education, certification and/or field experience that show sufficient competence in the proposed monitoring methods for all participating individuals.</w:t>
      </w:r>
    </w:p>
    <w:p w14:paraId="099191B6" w14:textId="77777777" w:rsidR="00CB06EF" w:rsidRPr="00E91820" w:rsidRDefault="00CB06EF" w:rsidP="00522A39">
      <w:pPr>
        <w:pStyle w:val="Heading2"/>
      </w:pPr>
      <w:bookmarkStart w:id="24" w:name="_Toc76656529"/>
      <w:bookmarkStart w:id="25" w:name="_Toc135040683"/>
      <w:r w:rsidRPr="00E91820">
        <w:t>Documentation and Records</w:t>
      </w:r>
      <w:bookmarkEnd w:id="23"/>
      <w:bookmarkEnd w:id="24"/>
      <w:bookmarkEnd w:id="25"/>
    </w:p>
    <w:p w14:paraId="10841794" w14:textId="39597192" w:rsidR="00CB06EF" w:rsidRPr="00CB06EF" w:rsidRDefault="00CB06EF" w:rsidP="00CB06EF">
      <w:pPr>
        <w:rPr>
          <w:color w:val="5B9BD5" w:themeColor="accent1"/>
        </w:rPr>
      </w:pPr>
      <w:r w:rsidRPr="00CB06EF">
        <w:rPr>
          <w:color w:val="5B9BD5" w:themeColor="accent1"/>
        </w:rPr>
        <w:t xml:space="preserve">This section should describe how project documents will be controlled or revised. In order to assure data quality over time, groups will follow the Document Retention Policy outlined in the DEQ Volunteer Monitoring QAPP for all documents relevant to their study.  Key documents of that policy are listed in </w:t>
      </w:r>
      <w:r w:rsidRPr="00CB06EF">
        <w:rPr>
          <w:color w:val="5B9BD5" w:themeColor="accent1"/>
        </w:rPr>
        <w:fldChar w:fldCharType="begin"/>
      </w:r>
      <w:r w:rsidRPr="00CB06EF">
        <w:rPr>
          <w:color w:val="5B9BD5" w:themeColor="accent1"/>
        </w:rPr>
        <w:instrText xml:space="preserve"> REF _Ref47686508 \h  \* MERGEFORMAT </w:instrText>
      </w:r>
      <w:r w:rsidRPr="00CB06EF">
        <w:rPr>
          <w:color w:val="5B9BD5" w:themeColor="accent1"/>
        </w:rPr>
      </w:r>
      <w:r w:rsidRPr="00CB06EF">
        <w:rPr>
          <w:color w:val="5B9BD5" w:themeColor="accent1"/>
        </w:rPr>
        <w:fldChar w:fldCharType="separate"/>
      </w:r>
      <w:r w:rsidRPr="00CB06EF">
        <w:rPr>
          <w:color w:val="5B9BD5" w:themeColor="accent1"/>
        </w:rPr>
        <w:t>Table 3</w:t>
      </w:r>
      <w:r w:rsidRPr="00CB06EF">
        <w:rPr>
          <w:color w:val="5B9BD5" w:themeColor="accent1"/>
        </w:rPr>
        <w:fldChar w:fldCharType="end"/>
      </w:r>
      <w:r w:rsidRPr="00CB06EF">
        <w:rPr>
          <w:color w:val="5B9BD5" w:themeColor="accent1"/>
        </w:rPr>
        <w:t>.  If there are elements of the policy that you do not wish to commit to, then you should define your exceptions here.</w:t>
      </w:r>
    </w:p>
    <w:p w14:paraId="36893653" w14:textId="77777777" w:rsidR="00CB06EF" w:rsidRPr="00E91820" w:rsidRDefault="00CB06EF" w:rsidP="00D07FBF">
      <w:pPr>
        <w:pStyle w:val="Captions"/>
      </w:pPr>
      <w:bookmarkStart w:id="26" w:name="_Ref47686508"/>
      <w:bookmarkStart w:id="27" w:name="_Toc76656550"/>
      <w:bookmarkStart w:id="28" w:name="_Toc135040811"/>
      <w:r w:rsidRPr="00E91820">
        <w:t xml:space="preserve">Table </w:t>
      </w:r>
      <w:fldSimple w:instr=" SEQ Table \* ARABIC ">
        <w:r w:rsidRPr="00E91820">
          <w:rPr>
            <w:noProof/>
          </w:rPr>
          <w:t>3</w:t>
        </w:r>
      </w:fldSimple>
      <w:bookmarkEnd w:id="26"/>
      <w:r w:rsidRPr="00E91820">
        <w:t xml:space="preserve"> Controlled Documents</w:t>
      </w:r>
      <w:bookmarkEnd w:id="27"/>
      <w:bookmarkEnd w:id="28"/>
    </w:p>
    <w:tbl>
      <w:tblPr>
        <w:tblStyle w:val="TableGrid2"/>
        <w:tblW w:w="5000" w:type="pct"/>
        <w:jc w:val="center"/>
        <w:tblCellMar>
          <w:top w:w="29" w:type="dxa"/>
          <w:left w:w="29" w:type="dxa"/>
          <w:bottom w:w="29" w:type="dxa"/>
          <w:right w:w="29" w:type="dxa"/>
        </w:tblCellMar>
        <w:tblLook w:val="01E0" w:firstRow="1" w:lastRow="1" w:firstColumn="1" w:lastColumn="1" w:noHBand="0" w:noVBand="0"/>
      </w:tblPr>
      <w:tblGrid>
        <w:gridCol w:w="6579"/>
        <w:gridCol w:w="2551"/>
        <w:gridCol w:w="1660"/>
      </w:tblGrid>
      <w:tr w:rsidR="00CB06EF" w:rsidRPr="00E91820" w14:paraId="48B8F92A" w14:textId="77777777" w:rsidTr="00584F86">
        <w:trPr>
          <w:cnfStyle w:val="100000000000" w:firstRow="1" w:lastRow="0" w:firstColumn="0" w:lastColumn="0" w:oddVBand="0" w:evenVBand="0" w:oddHBand="0" w:evenHBand="0" w:firstRowFirstColumn="0" w:firstRowLastColumn="0" w:lastRowFirstColumn="0" w:lastRowLastColumn="0"/>
          <w:tblHeader/>
          <w:jc w:val="center"/>
        </w:trPr>
        <w:tc>
          <w:tcPr>
            <w:tcW w:w="304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8F5D269" w14:textId="77777777" w:rsidR="00CB06EF" w:rsidRPr="00CB06EF" w:rsidRDefault="00CB06EF" w:rsidP="00CB06EF">
            <w:pPr>
              <w:rPr>
                <w:sz w:val="22"/>
                <w:szCs w:val="22"/>
              </w:rPr>
            </w:pPr>
            <w:r w:rsidRPr="00CB06EF">
              <w:rPr>
                <w:sz w:val="22"/>
                <w:szCs w:val="22"/>
              </w:rPr>
              <w:t>Document or Record Name and Description</w:t>
            </w:r>
          </w:p>
        </w:tc>
        <w:tc>
          <w:tcPr>
            <w:tcW w:w="11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995F232" w14:textId="77777777" w:rsidR="00CB06EF" w:rsidRPr="00CB06EF" w:rsidRDefault="00CB06EF" w:rsidP="00CB06EF">
            <w:pPr>
              <w:rPr>
                <w:sz w:val="22"/>
                <w:szCs w:val="22"/>
              </w:rPr>
            </w:pPr>
            <w:r w:rsidRPr="00CB06EF">
              <w:rPr>
                <w:sz w:val="22"/>
                <w:szCs w:val="22"/>
              </w:rPr>
              <w:t>Storage Location</w:t>
            </w:r>
          </w:p>
        </w:tc>
        <w:tc>
          <w:tcPr>
            <w:tcW w:w="76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87918CB" w14:textId="77777777" w:rsidR="00CB06EF" w:rsidRPr="00CB06EF" w:rsidRDefault="00CB06EF" w:rsidP="00CB06EF">
            <w:pPr>
              <w:rPr>
                <w:sz w:val="22"/>
                <w:szCs w:val="22"/>
              </w:rPr>
            </w:pPr>
            <w:r w:rsidRPr="00CB06EF">
              <w:rPr>
                <w:sz w:val="22"/>
                <w:szCs w:val="22"/>
              </w:rPr>
              <w:t>Storage Time</w:t>
            </w:r>
          </w:p>
        </w:tc>
      </w:tr>
      <w:tr w:rsidR="00CB06EF" w:rsidRPr="00E91820" w14:paraId="7416CD20" w14:textId="77777777" w:rsidTr="00584F86">
        <w:trPr>
          <w:jc w:val="center"/>
        </w:trPr>
        <w:tc>
          <w:tcPr>
            <w:tcW w:w="3049" w:type="pct"/>
            <w:shd w:val="clear" w:color="auto" w:fill="auto"/>
            <w:vAlign w:val="center"/>
          </w:tcPr>
          <w:p w14:paraId="7B3B9CCA" w14:textId="77777777" w:rsidR="00CB06EF" w:rsidRPr="004730B8" w:rsidRDefault="00CB06EF" w:rsidP="00DA16DE">
            <w:r w:rsidRPr="004730B8">
              <w:rPr>
                <w:b/>
              </w:rPr>
              <w:t>DEQ Quality Assurance Project Plan (QAPP) (</w:t>
            </w:r>
            <w:proofErr w:type="spellStart"/>
            <w:r w:rsidRPr="004730B8">
              <w:rPr>
                <w:b/>
              </w:rPr>
              <w:t>v.</w:t>
            </w:r>
            <w:r w:rsidRPr="004730B8">
              <w:rPr>
                <w:color w:val="8496B0" w:themeColor="text2" w:themeTint="99"/>
                <w:szCs w:val="22"/>
              </w:rPr>
              <w:t>X</w:t>
            </w:r>
            <w:proofErr w:type="spellEnd"/>
            <w:r w:rsidRPr="004730B8">
              <w:rPr>
                <w:b/>
              </w:rPr>
              <w:t>)-</w:t>
            </w:r>
            <w:r w:rsidRPr="004730B8">
              <w:t xml:space="preserve"> </w:t>
            </w:r>
            <w:r w:rsidRPr="00E91820">
              <w:t>DEQ04-LAB-0047-QAPP</w:t>
            </w:r>
            <w:r w:rsidRPr="004730B8">
              <w:t xml:space="preserve"> project description and assurance procedures.  </w:t>
            </w:r>
          </w:p>
        </w:tc>
        <w:tc>
          <w:tcPr>
            <w:tcW w:w="1182" w:type="pct"/>
            <w:shd w:val="clear" w:color="auto" w:fill="auto"/>
            <w:vAlign w:val="center"/>
          </w:tcPr>
          <w:p w14:paraId="38FAFE19" w14:textId="77777777" w:rsidR="00CB06EF" w:rsidRPr="004730B8" w:rsidRDefault="00CB06EF" w:rsidP="00DA16DE">
            <w:pPr>
              <w:jc w:val="center"/>
            </w:pPr>
            <w:r w:rsidRPr="004730B8">
              <w:t>DEQ Internet Page</w:t>
            </w:r>
          </w:p>
        </w:tc>
        <w:tc>
          <w:tcPr>
            <w:tcW w:w="769" w:type="pct"/>
            <w:shd w:val="clear" w:color="auto" w:fill="auto"/>
            <w:vAlign w:val="center"/>
          </w:tcPr>
          <w:p w14:paraId="0FF2E3B8" w14:textId="77777777" w:rsidR="00CB06EF" w:rsidRPr="004730B8" w:rsidRDefault="00CB06EF" w:rsidP="00DA16DE">
            <w:pPr>
              <w:jc w:val="center"/>
            </w:pPr>
            <w:r w:rsidRPr="004730B8">
              <w:t>5 years</w:t>
            </w:r>
          </w:p>
        </w:tc>
      </w:tr>
      <w:tr w:rsidR="00CB06EF" w:rsidRPr="00E91820" w14:paraId="7528C964" w14:textId="77777777" w:rsidTr="00584F86">
        <w:trPr>
          <w:jc w:val="center"/>
        </w:trPr>
        <w:tc>
          <w:tcPr>
            <w:tcW w:w="3049" w:type="pct"/>
            <w:shd w:val="clear" w:color="auto" w:fill="auto"/>
            <w:vAlign w:val="center"/>
          </w:tcPr>
          <w:p w14:paraId="29C8492D" w14:textId="77777777" w:rsidR="00CB06EF" w:rsidRPr="004730B8" w:rsidRDefault="00CB06EF" w:rsidP="00DA16DE">
            <w:r w:rsidRPr="00DA16DE">
              <w:rPr>
                <w:color w:val="5B9BD5" w:themeColor="accent1"/>
                <w:szCs w:val="22"/>
              </w:rPr>
              <w:t>Our Sampling Analysis Plan</w:t>
            </w:r>
            <w:r w:rsidRPr="004730B8">
              <w:rPr>
                <w:b/>
              </w:rPr>
              <w:t>-</w:t>
            </w:r>
            <w:r w:rsidRPr="004730B8">
              <w:t xml:space="preserve"> specific sampling information for each groups activities.</w:t>
            </w:r>
          </w:p>
        </w:tc>
        <w:tc>
          <w:tcPr>
            <w:tcW w:w="1182" w:type="pct"/>
            <w:shd w:val="clear" w:color="auto" w:fill="auto"/>
            <w:vAlign w:val="center"/>
          </w:tcPr>
          <w:p w14:paraId="03AC0344" w14:textId="63B95BA5" w:rsidR="00CB06EF" w:rsidRPr="004730B8" w:rsidRDefault="00CB06EF" w:rsidP="00DA16DE">
            <w:pPr>
              <w:jc w:val="center"/>
            </w:pPr>
            <w:r w:rsidRPr="004730B8">
              <w:t xml:space="preserve">DEQ Laboratory </w:t>
            </w:r>
            <w:r w:rsidR="00DA16DE">
              <w:t>and</w:t>
            </w:r>
            <w:r w:rsidRPr="004730B8">
              <w:t xml:space="preserve"> </w:t>
            </w:r>
            <w:r w:rsidRPr="004730B8">
              <w:rPr>
                <w:color w:val="FF0000"/>
                <w:szCs w:val="22"/>
              </w:rPr>
              <w:t>Our R. WC office</w:t>
            </w:r>
          </w:p>
        </w:tc>
        <w:tc>
          <w:tcPr>
            <w:tcW w:w="769" w:type="pct"/>
            <w:shd w:val="clear" w:color="auto" w:fill="auto"/>
            <w:vAlign w:val="center"/>
          </w:tcPr>
          <w:p w14:paraId="7905F8DA" w14:textId="77777777" w:rsidR="00CB06EF" w:rsidRPr="004730B8" w:rsidRDefault="00CB06EF" w:rsidP="00DA16DE">
            <w:pPr>
              <w:jc w:val="center"/>
            </w:pPr>
            <w:r w:rsidRPr="004730B8">
              <w:t>5 years</w:t>
            </w:r>
          </w:p>
        </w:tc>
      </w:tr>
      <w:tr w:rsidR="00CB06EF" w:rsidRPr="00E91820" w14:paraId="60CFE695" w14:textId="77777777" w:rsidTr="00584F86">
        <w:trPr>
          <w:jc w:val="center"/>
        </w:trPr>
        <w:tc>
          <w:tcPr>
            <w:tcW w:w="3049" w:type="pct"/>
            <w:shd w:val="clear" w:color="auto" w:fill="auto"/>
            <w:vAlign w:val="center"/>
          </w:tcPr>
          <w:p w14:paraId="38C2E775" w14:textId="77777777" w:rsidR="00CB06EF" w:rsidRPr="004730B8" w:rsidRDefault="00CB06EF" w:rsidP="00DA16DE">
            <w:r w:rsidRPr="004730B8">
              <w:rPr>
                <w:b/>
              </w:rPr>
              <w:t>DEQ Laboratory Mode of Operations Manual</w:t>
            </w:r>
            <w:r w:rsidRPr="004730B8">
              <w:t xml:space="preserve">- Methods manual </w:t>
            </w:r>
          </w:p>
        </w:tc>
        <w:tc>
          <w:tcPr>
            <w:tcW w:w="1182" w:type="pct"/>
            <w:shd w:val="clear" w:color="auto" w:fill="auto"/>
            <w:vAlign w:val="center"/>
          </w:tcPr>
          <w:p w14:paraId="28363D29" w14:textId="77777777" w:rsidR="00CB06EF" w:rsidRPr="004730B8" w:rsidRDefault="00CB06EF" w:rsidP="00DA16DE">
            <w:pPr>
              <w:jc w:val="center"/>
            </w:pPr>
            <w:r w:rsidRPr="004730B8">
              <w:rPr>
                <w:color w:val="FF0000"/>
                <w:szCs w:val="22"/>
              </w:rPr>
              <w:t>Our R. WC office</w:t>
            </w:r>
          </w:p>
        </w:tc>
        <w:tc>
          <w:tcPr>
            <w:tcW w:w="769" w:type="pct"/>
            <w:shd w:val="clear" w:color="auto" w:fill="auto"/>
            <w:vAlign w:val="center"/>
          </w:tcPr>
          <w:p w14:paraId="43D51693" w14:textId="77777777" w:rsidR="00CB06EF" w:rsidRPr="004730B8" w:rsidRDefault="00CB06EF" w:rsidP="00DA16DE">
            <w:pPr>
              <w:jc w:val="center"/>
            </w:pPr>
            <w:r w:rsidRPr="004730B8">
              <w:t>5 years</w:t>
            </w:r>
          </w:p>
        </w:tc>
      </w:tr>
      <w:tr w:rsidR="00CB06EF" w:rsidRPr="00E91820" w14:paraId="2D2DF47A" w14:textId="77777777" w:rsidTr="00584F86">
        <w:trPr>
          <w:jc w:val="center"/>
        </w:trPr>
        <w:tc>
          <w:tcPr>
            <w:tcW w:w="3049" w:type="pct"/>
            <w:shd w:val="clear" w:color="auto" w:fill="auto"/>
            <w:vAlign w:val="center"/>
          </w:tcPr>
          <w:p w14:paraId="22CDD286" w14:textId="77777777" w:rsidR="00CB06EF" w:rsidRPr="004730B8" w:rsidRDefault="00CB06EF" w:rsidP="00DA16DE">
            <w:r w:rsidRPr="004730B8">
              <w:rPr>
                <w:b/>
              </w:rPr>
              <w:lastRenderedPageBreak/>
              <w:t>Equipment Notebooks -</w:t>
            </w:r>
            <w:r w:rsidRPr="004730B8">
              <w:t xml:space="preserve"> records of quality control checks, calibrations and maintenance.</w:t>
            </w:r>
          </w:p>
        </w:tc>
        <w:tc>
          <w:tcPr>
            <w:tcW w:w="1182" w:type="pct"/>
            <w:shd w:val="clear" w:color="auto" w:fill="auto"/>
            <w:vAlign w:val="center"/>
          </w:tcPr>
          <w:p w14:paraId="4D1223D7" w14:textId="77777777" w:rsidR="00CB06EF" w:rsidRPr="004730B8" w:rsidRDefault="00CB06EF" w:rsidP="00DA16DE">
            <w:pPr>
              <w:jc w:val="center"/>
              <w:rPr>
                <w:color w:val="0000FF"/>
                <w:szCs w:val="22"/>
              </w:rPr>
            </w:pPr>
            <w:r w:rsidRPr="004730B8">
              <w:rPr>
                <w:color w:val="8496B0" w:themeColor="text2" w:themeTint="99"/>
                <w:szCs w:val="22"/>
              </w:rPr>
              <w:t xml:space="preserve">DEQ equipment case, </w:t>
            </w:r>
            <w:r w:rsidRPr="004730B8">
              <w:rPr>
                <w:color w:val="FF0000"/>
                <w:szCs w:val="22"/>
              </w:rPr>
              <w:t>Our R. WC office, etc.</w:t>
            </w:r>
          </w:p>
        </w:tc>
        <w:tc>
          <w:tcPr>
            <w:tcW w:w="769" w:type="pct"/>
            <w:shd w:val="clear" w:color="auto" w:fill="auto"/>
            <w:vAlign w:val="center"/>
          </w:tcPr>
          <w:p w14:paraId="4BF5BBAF" w14:textId="77777777" w:rsidR="00CB06EF" w:rsidRPr="004730B8" w:rsidRDefault="00CB06EF" w:rsidP="00DA16DE">
            <w:pPr>
              <w:jc w:val="center"/>
            </w:pPr>
            <w:r w:rsidRPr="004730B8">
              <w:t>5 years</w:t>
            </w:r>
          </w:p>
        </w:tc>
      </w:tr>
      <w:tr w:rsidR="00CB06EF" w:rsidRPr="00E91820" w14:paraId="2740729B" w14:textId="77777777" w:rsidTr="00584F86">
        <w:trPr>
          <w:jc w:val="center"/>
        </w:trPr>
        <w:tc>
          <w:tcPr>
            <w:tcW w:w="3049" w:type="pct"/>
            <w:shd w:val="clear" w:color="auto" w:fill="auto"/>
            <w:vAlign w:val="center"/>
          </w:tcPr>
          <w:p w14:paraId="5708C63C" w14:textId="77777777" w:rsidR="00CB06EF" w:rsidRPr="004730B8" w:rsidRDefault="00CB06EF" w:rsidP="00DA16DE">
            <w:r w:rsidRPr="004730B8">
              <w:rPr>
                <w:b/>
              </w:rPr>
              <w:t xml:space="preserve">Field Data or Chain of Custody Sheets/Electronic Files </w:t>
            </w:r>
            <w:r w:rsidRPr="004730B8">
              <w:t>– Field forms containing sampling meta data and raw field data.</w:t>
            </w:r>
          </w:p>
        </w:tc>
        <w:tc>
          <w:tcPr>
            <w:tcW w:w="1182" w:type="pct"/>
            <w:shd w:val="clear" w:color="auto" w:fill="auto"/>
            <w:vAlign w:val="center"/>
          </w:tcPr>
          <w:p w14:paraId="06A9C471" w14:textId="77777777" w:rsidR="00CB06EF" w:rsidRPr="004730B8" w:rsidRDefault="00CB06EF" w:rsidP="00DA16DE">
            <w:pPr>
              <w:jc w:val="center"/>
            </w:pPr>
            <w:r w:rsidRPr="004730B8">
              <w:rPr>
                <w:color w:val="FF0000"/>
                <w:szCs w:val="22"/>
              </w:rPr>
              <w:t>Our R. WC office</w:t>
            </w:r>
          </w:p>
        </w:tc>
        <w:tc>
          <w:tcPr>
            <w:tcW w:w="769" w:type="pct"/>
            <w:shd w:val="clear" w:color="auto" w:fill="auto"/>
            <w:vAlign w:val="center"/>
          </w:tcPr>
          <w:p w14:paraId="39E1D1F5" w14:textId="77777777" w:rsidR="00CB06EF" w:rsidRPr="004730B8" w:rsidRDefault="00CB06EF" w:rsidP="00DA16DE">
            <w:pPr>
              <w:jc w:val="center"/>
            </w:pPr>
            <w:r w:rsidRPr="004730B8">
              <w:t>5 years</w:t>
            </w:r>
          </w:p>
        </w:tc>
      </w:tr>
      <w:tr w:rsidR="00CB06EF" w:rsidRPr="00E91820" w14:paraId="2361A291" w14:textId="77777777" w:rsidTr="00584F86">
        <w:trPr>
          <w:jc w:val="center"/>
        </w:trPr>
        <w:tc>
          <w:tcPr>
            <w:tcW w:w="3049" w:type="pct"/>
            <w:shd w:val="clear" w:color="auto" w:fill="auto"/>
            <w:vAlign w:val="center"/>
          </w:tcPr>
          <w:p w14:paraId="6E796C89" w14:textId="77777777" w:rsidR="00CB06EF" w:rsidRPr="004730B8" w:rsidRDefault="00CB06EF" w:rsidP="00DA16DE">
            <w:r w:rsidRPr="00DA16DE">
              <w:rPr>
                <w:color w:val="5B9BD5" w:themeColor="accent1"/>
                <w:szCs w:val="22"/>
              </w:rPr>
              <w:t>Additional entries as needed</w:t>
            </w:r>
          </w:p>
        </w:tc>
        <w:tc>
          <w:tcPr>
            <w:tcW w:w="1182" w:type="pct"/>
            <w:shd w:val="clear" w:color="auto" w:fill="auto"/>
            <w:vAlign w:val="center"/>
          </w:tcPr>
          <w:p w14:paraId="4345C7DE" w14:textId="77777777" w:rsidR="00CB06EF" w:rsidRPr="004730B8" w:rsidRDefault="00CB06EF" w:rsidP="00DA16DE"/>
        </w:tc>
        <w:tc>
          <w:tcPr>
            <w:tcW w:w="769" w:type="pct"/>
            <w:shd w:val="clear" w:color="auto" w:fill="auto"/>
            <w:vAlign w:val="center"/>
          </w:tcPr>
          <w:p w14:paraId="6711727A" w14:textId="77777777" w:rsidR="00CB06EF" w:rsidRPr="004730B8" w:rsidRDefault="00CB06EF" w:rsidP="00DA16DE"/>
        </w:tc>
      </w:tr>
    </w:tbl>
    <w:p w14:paraId="73A64BE5" w14:textId="77777777" w:rsidR="00CB06EF" w:rsidRPr="004730B8" w:rsidRDefault="00CB06EF" w:rsidP="00CB06EF">
      <w:pPr>
        <w:rPr>
          <w:color w:val="FF0000"/>
        </w:rPr>
      </w:pPr>
    </w:p>
    <w:p w14:paraId="4DBA8B5F" w14:textId="77777777" w:rsidR="00CB06EF" w:rsidRPr="00E91820" w:rsidRDefault="00CB06EF" w:rsidP="00BB09AE">
      <w:pPr>
        <w:pStyle w:val="Heading1"/>
      </w:pPr>
      <w:bookmarkStart w:id="29" w:name="_Toc76656530"/>
      <w:bookmarkStart w:id="30" w:name="_Toc135040684"/>
      <w:r w:rsidRPr="00E91820">
        <w:t>Data Generation and Acquisition</w:t>
      </w:r>
      <w:bookmarkEnd w:id="29"/>
      <w:bookmarkEnd w:id="30"/>
    </w:p>
    <w:p w14:paraId="0881AD08" w14:textId="77777777" w:rsidR="00CB06EF" w:rsidRPr="00E91820" w:rsidRDefault="00CB06EF" w:rsidP="00522A39">
      <w:pPr>
        <w:pStyle w:val="Heading2"/>
      </w:pPr>
      <w:bookmarkStart w:id="31" w:name="_Toc76656531"/>
      <w:bookmarkStart w:id="32" w:name="_Toc135040685"/>
      <w:r w:rsidRPr="00E91820">
        <w:t>Sampling Process Design</w:t>
      </w:r>
      <w:bookmarkEnd w:id="31"/>
      <w:bookmarkEnd w:id="32"/>
    </w:p>
    <w:p w14:paraId="71D7C67F" w14:textId="77777777" w:rsidR="00CB06EF" w:rsidRPr="004730B8" w:rsidRDefault="00CB06EF" w:rsidP="00CB06EF">
      <w:r w:rsidRPr="004730B8">
        <w:t xml:space="preserve">Sampling design, collection, methods and handling will be managed by the sampling organization identified in section </w:t>
      </w:r>
      <w:r w:rsidRPr="004730B8">
        <w:fldChar w:fldCharType="begin"/>
      </w:r>
      <w:r w:rsidRPr="004730B8">
        <w:instrText xml:space="preserve"> REF _Ref34380500 \r \h </w:instrText>
      </w:r>
      <w:r>
        <w:instrText xml:space="preserve"> \* MERGEFORMAT </w:instrText>
      </w:r>
      <w:r w:rsidRPr="004730B8">
        <w:fldChar w:fldCharType="separate"/>
      </w:r>
      <w:r w:rsidRPr="004730B8">
        <w:t>1.2</w:t>
      </w:r>
      <w:r w:rsidRPr="004730B8">
        <w:fldChar w:fldCharType="end"/>
      </w:r>
      <w:r w:rsidRPr="004730B8">
        <w:t>. The sampling organization will ensure that all samples will be collected in the appropriate sample containers, preserved as identified in the appropriate reference methods, and transported to the analytical organization within the appropriate sample holding times, with the appropriate documentation, and under the appropriate sample transport conditions. Analytical laboratories assume no responsibility for the quality of data resulting from samples that were collected, shipped, or stored under inappropriate conditions.</w:t>
      </w:r>
    </w:p>
    <w:p w14:paraId="7DE6F7FC" w14:textId="77777777" w:rsidR="00CB06EF" w:rsidRPr="00DA16DE" w:rsidRDefault="00CB06EF" w:rsidP="00CB06EF">
      <w:pPr>
        <w:rPr>
          <w:color w:val="5B9BD5" w:themeColor="accent1"/>
        </w:rPr>
      </w:pPr>
      <w:r w:rsidRPr="00DA16DE">
        <w:rPr>
          <w:color w:val="5B9BD5" w:themeColor="accent1"/>
        </w:rPr>
        <w:t>From this section a reader should be able to quickly identify the different parameter tests that will be needed for your project.</w:t>
      </w:r>
    </w:p>
    <w:p w14:paraId="20C47682" w14:textId="2C2BB4C0" w:rsidR="00CB06EF" w:rsidRPr="00DA16DE" w:rsidRDefault="00CB06EF" w:rsidP="00DA16DE">
      <w:pPr>
        <w:pStyle w:val="ListParagraph"/>
        <w:numPr>
          <w:ilvl w:val="0"/>
          <w:numId w:val="16"/>
        </w:numPr>
        <w:ind w:left="720" w:hanging="360"/>
        <w:rPr>
          <w:color w:val="5B9BD5" w:themeColor="accent1"/>
        </w:rPr>
      </w:pPr>
      <w:r w:rsidRPr="00DA16DE">
        <w:rPr>
          <w:color w:val="5B9BD5" w:themeColor="accent1"/>
        </w:rPr>
        <w:t xml:space="preserve">Define the logic for your sampling plan including how you are selecting the intended sampling sites; what parameters are to be collected at each site; when samples are to be collected.  </w:t>
      </w:r>
    </w:p>
    <w:p w14:paraId="2C032BB9" w14:textId="77777777" w:rsidR="00CB06EF" w:rsidRPr="004730B8" w:rsidRDefault="00CB06EF" w:rsidP="00CB06EF">
      <w:pPr>
        <w:ind w:left="720"/>
        <w:rPr>
          <w:color w:val="FF0000"/>
        </w:rPr>
      </w:pPr>
      <w:r w:rsidRPr="004730B8">
        <w:rPr>
          <w:color w:val="FF0000"/>
        </w:rPr>
        <w:t xml:space="preserve">Examples include: </w:t>
      </w:r>
    </w:p>
    <w:p w14:paraId="10B13186" w14:textId="77777777" w:rsidR="00CB06EF" w:rsidRPr="004730B8" w:rsidRDefault="00CB06EF" w:rsidP="00CB06EF">
      <w:pPr>
        <w:ind w:left="720" w:firstLine="720"/>
        <w:rPr>
          <w:color w:val="FF0000"/>
        </w:rPr>
      </w:pPr>
      <w:r w:rsidRPr="004730B8">
        <w:rPr>
          <w:color w:val="FF0000"/>
        </w:rPr>
        <w:t>Locations- mouth of major tributaries, land use boundaries, randomized, etc.</w:t>
      </w:r>
    </w:p>
    <w:p w14:paraId="78C5A8EF" w14:textId="77777777" w:rsidR="00CB06EF" w:rsidRPr="004730B8" w:rsidRDefault="00CB06EF" w:rsidP="00CB06EF">
      <w:pPr>
        <w:ind w:left="720" w:firstLine="720"/>
        <w:rPr>
          <w:color w:val="FF0000"/>
        </w:rPr>
      </w:pPr>
      <w:r w:rsidRPr="004730B8">
        <w:rPr>
          <w:color w:val="FF0000"/>
        </w:rPr>
        <w:t>Parameters- why certain test(s) were selected</w:t>
      </w:r>
    </w:p>
    <w:p w14:paraId="51EECF0F" w14:textId="77777777" w:rsidR="00CB06EF" w:rsidRPr="004730B8" w:rsidRDefault="00CB06EF" w:rsidP="00CB06EF">
      <w:pPr>
        <w:ind w:left="1440"/>
        <w:rPr>
          <w:color w:val="FF0000"/>
        </w:rPr>
      </w:pPr>
      <w:r w:rsidRPr="004730B8">
        <w:rPr>
          <w:color w:val="FF0000"/>
        </w:rPr>
        <w:t>Time of sample- consider daily fluctuations of some parameters, storm events, time of beneficial use like fecal bacteria during swimming season, or salmon spawning and temperature.</w:t>
      </w:r>
    </w:p>
    <w:p w14:paraId="518A6490" w14:textId="099A1269" w:rsidR="00CB06EF" w:rsidRPr="00DA16DE" w:rsidRDefault="00CB06EF" w:rsidP="00DA16DE">
      <w:pPr>
        <w:pStyle w:val="ListParagraph"/>
        <w:numPr>
          <w:ilvl w:val="0"/>
          <w:numId w:val="16"/>
        </w:numPr>
        <w:ind w:left="720" w:hanging="360"/>
        <w:rPr>
          <w:color w:val="5B9BD5" w:themeColor="accent1"/>
        </w:rPr>
      </w:pPr>
      <w:r w:rsidRPr="00DA16DE">
        <w:rPr>
          <w:color w:val="5B9BD5" w:themeColor="accent1"/>
        </w:rPr>
        <w:t>How will you identify new sites over the life of the project if you plan to add new stations?</w:t>
      </w:r>
    </w:p>
    <w:p w14:paraId="4540DAA7" w14:textId="1EC240BD" w:rsidR="00CB06EF" w:rsidRPr="00DA16DE" w:rsidRDefault="00CB06EF" w:rsidP="00DA16DE">
      <w:pPr>
        <w:pStyle w:val="ListParagraph"/>
        <w:numPr>
          <w:ilvl w:val="0"/>
          <w:numId w:val="16"/>
        </w:numPr>
        <w:ind w:left="720" w:hanging="360"/>
        <w:rPr>
          <w:color w:val="0000FF"/>
        </w:rPr>
      </w:pPr>
      <w:r w:rsidRPr="00DA16DE">
        <w:rPr>
          <w:color w:val="5B9BD5" w:themeColor="accent1"/>
        </w:rPr>
        <w:t>If not covered in first bullet, identify any environmental conditions that will determine when you sample</w:t>
      </w:r>
      <w:r w:rsidRPr="00DA16DE">
        <w:rPr>
          <w:color w:val="8496B0" w:themeColor="text2" w:themeTint="99"/>
        </w:rPr>
        <w:t>—</w:t>
      </w:r>
      <w:r w:rsidRPr="00DA16DE">
        <w:rPr>
          <w:color w:val="FF0000"/>
        </w:rPr>
        <w:t>rain events, stream flows, seasons, etc.</w:t>
      </w:r>
    </w:p>
    <w:p w14:paraId="6411198C" w14:textId="41AE2E13" w:rsidR="00CB06EF" w:rsidRPr="00DA16DE" w:rsidRDefault="00CB06EF" w:rsidP="00DA16DE">
      <w:pPr>
        <w:pStyle w:val="ListParagraph"/>
        <w:numPr>
          <w:ilvl w:val="0"/>
          <w:numId w:val="16"/>
        </w:numPr>
        <w:ind w:left="720" w:hanging="360"/>
        <w:rPr>
          <w:color w:val="0000FF"/>
        </w:rPr>
      </w:pPr>
      <w:r w:rsidRPr="00DA16DE">
        <w:rPr>
          <w:color w:val="5B9BD5" w:themeColor="accent1"/>
        </w:rPr>
        <w:t>How your access to sites may be limited—</w:t>
      </w:r>
      <w:r w:rsidRPr="00DA16DE">
        <w:rPr>
          <w:color w:val="FF0000"/>
        </w:rPr>
        <w:t>private property, weather conditions, etc</w:t>
      </w:r>
      <w:r w:rsidRPr="00DA16DE">
        <w:rPr>
          <w:color w:val="0000FF"/>
        </w:rPr>
        <w:t>.</w:t>
      </w:r>
    </w:p>
    <w:p w14:paraId="7F0E0ABD" w14:textId="643151A2" w:rsidR="00CB06EF" w:rsidRPr="00DA16DE" w:rsidRDefault="00CB06EF" w:rsidP="00DA16DE">
      <w:pPr>
        <w:pStyle w:val="ListParagraph"/>
        <w:numPr>
          <w:ilvl w:val="0"/>
          <w:numId w:val="16"/>
        </w:numPr>
        <w:ind w:left="720" w:hanging="360"/>
        <w:rPr>
          <w:color w:val="5B9BD5" w:themeColor="accent1"/>
        </w:rPr>
      </w:pPr>
      <w:r w:rsidRPr="00DA16DE">
        <w:rPr>
          <w:color w:val="5B9BD5" w:themeColor="accent1"/>
        </w:rPr>
        <w:t>If the exact locations are known for your sites, include a table similar to Table 4 with the following information: DEQ Station ID, Station Description, parameters tested, latitude and longitude. Please note you will need to send in a latitude and longitude as well as an image showing where on a map each station is located.  Accuracy of the site location is essential to properly associating data to its source.</w:t>
      </w:r>
    </w:p>
    <w:p w14:paraId="58BEF0AA" w14:textId="77777777" w:rsidR="00CB06EF" w:rsidRPr="004730B8" w:rsidRDefault="00CB06EF" w:rsidP="00CB06EF">
      <w:r w:rsidRPr="004730B8">
        <w:t xml:space="preserve">The locations to be sampled are summarized in </w:t>
      </w:r>
      <w:r w:rsidRPr="00E91820">
        <w:fldChar w:fldCharType="begin"/>
      </w:r>
      <w:r w:rsidRPr="00E91820">
        <w:instrText xml:space="preserve"> REF _Ref189990001 \h  \* MERGEFORMAT </w:instrText>
      </w:r>
      <w:r w:rsidRPr="00E91820">
        <w:fldChar w:fldCharType="separate"/>
      </w:r>
      <w:r w:rsidRPr="004730B8">
        <w:t>Table 4</w:t>
      </w:r>
      <w:r w:rsidRPr="00E91820">
        <w:fldChar w:fldCharType="end"/>
      </w:r>
      <w:r w:rsidRPr="004730B8">
        <w:t>.</w:t>
      </w:r>
    </w:p>
    <w:p w14:paraId="30239B47" w14:textId="77777777" w:rsidR="00CB06EF" w:rsidRPr="00DA16DE" w:rsidRDefault="00CB06EF" w:rsidP="00D07FBF">
      <w:pPr>
        <w:pStyle w:val="Captions"/>
        <w:rPr>
          <w:color w:val="5B9BD5" w:themeColor="accent1"/>
        </w:rPr>
      </w:pPr>
      <w:bookmarkStart w:id="33" w:name="_Ref189990001"/>
      <w:bookmarkStart w:id="34" w:name="_Toc76656551"/>
      <w:bookmarkStart w:id="35" w:name="_Toc135040812"/>
      <w:r w:rsidRPr="00E91820">
        <w:t xml:space="preserve">Table </w:t>
      </w:r>
      <w:r w:rsidRPr="00E91820">
        <w:rPr>
          <w:noProof/>
        </w:rPr>
        <w:fldChar w:fldCharType="begin"/>
      </w:r>
      <w:r w:rsidRPr="00E91820">
        <w:rPr>
          <w:noProof/>
        </w:rPr>
        <w:instrText xml:space="preserve"> SEQ Table \* ARABIC </w:instrText>
      </w:r>
      <w:r w:rsidRPr="00E91820">
        <w:rPr>
          <w:noProof/>
        </w:rPr>
        <w:fldChar w:fldCharType="separate"/>
      </w:r>
      <w:r w:rsidRPr="00E91820">
        <w:rPr>
          <w:noProof/>
        </w:rPr>
        <w:t>4</w:t>
      </w:r>
      <w:r w:rsidRPr="00E91820">
        <w:rPr>
          <w:noProof/>
        </w:rPr>
        <w:fldChar w:fldCharType="end"/>
      </w:r>
      <w:bookmarkEnd w:id="33"/>
      <w:r w:rsidRPr="00E91820">
        <w:t xml:space="preserve"> Summary of the sampling locations</w:t>
      </w:r>
      <w:bookmarkEnd w:id="34"/>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1342"/>
        <w:gridCol w:w="1728"/>
        <w:gridCol w:w="2038"/>
        <w:gridCol w:w="2866"/>
        <w:gridCol w:w="2816"/>
      </w:tblGrid>
      <w:tr w:rsidR="00CB06EF" w:rsidRPr="00DA16DE" w14:paraId="72516324" w14:textId="77777777" w:rsidTr="00584F86">
        <w:trPr>
          <w:trHeight w:val="758"/>
        </w:trPr>
        <w:tc>
          <w:tcPr>
            <w:tcW w:w="639" w:type="pct"/>
            <w:shd w:val="clear" w:color="auto" w:fill="auto"/>
            <w:vAlign w:val="center"/>
          </w:tcPr>
          <w:p w14:paraId="6108AD63" w14:textId="77777777" w:rsidR="00CB06EF" w:rsidRPr="00DA16DE" w:rsidRDefault="00CB06EF" w:rsidP="00DA16DE">
            <w:pPr>
              <w:keepNext/>
              <w:spacing w:after="0" w:line="240" w:lineRule="auto"/>
              <w:jc w:val="center"/>
              <w:rPr>
                <w:b/>
              </w:rPr>
            </w:pPr>
            <w:r w:rsidRPr="00DA16DE">
              <w:rPr>
                <w:b/>
              </w:rPr>
              <w:lastRenderedPageBreak/>
              <w:t>DEQ Station ID *</w:t>
            </w:r>
          </w:p>
        </w:tc>
        <w:tc>
          <w:tcPr>
            <w:tcW w:w="818" w:type="pct"/>
            <w:shd w:val="clear" w:color="auto" w:fill="auto"/>
            <w:vAlign w:val="center"/>
          </w:tcPr>
          <w:p w14:paraId="24F08A74" w14:textId="77777777" w:rsidR="00CB06EF" w:rsidRPr="00DA16DE" w:rsidRDefault="00CB06EF" w:rsidP="00DA16DE">
            <w:pPr>
              <w:keepNext/>
              <w:spacing w:after="0" w:line="240" w:lineRule="auto"/>
              <w:jc w:val="center"/>
              <w:rPr>
                <w:b/>
              </w:rPr>
            </w:pPr>
            <w:r w:rsidRPr="00DA16DE">
              <w:rPr>
                <w:b/>
              </w:rPr>
              <w:t>Organizational Site ID</w:t>
            </w:r>
          </w:p>
        </w:tc>
        <w:tc>
          <w:tcPr>
            <w:tcW w:w="876" w:type="pct"/>
            <w:shd w:val="clear" w:color="auto" w:fill="auto"/>
            <w:vAlign w:val="center"/>
          </w:tcPr>
          <w:p w14:paraId="3AFC55AA" w14:textId="77777777" w:rsidR="00CB06EF" w:rsidRPr="00DA16DE" w:rsidRDefault="00CB06EF" w:rsidP="00DA16DE">
            <w:pPr>
              <w:keepNext/>
              <w:spacing w:after="0" w:line="240" w:lineRule="auto"/>
              <w:jc w:val="center"/>
              <w:rPr>
                <w:b/>
              </w:rPr>
            </w:pPr>
            <w:r w:rsidRPr="00DA16DE">
              <w:rPr>
                <w:b/>
              </w:rPr>
              <w:t>Latitude/Longitude</w:t>
            </w:r>
          </w:p>
        </w:tc>
        <w:tc>
          <w:tcPr>
            <w:tcW w:w="1345" w:type="pct"/>
            <w:shd w:val="clear" w:color="auto" w:fill="auto"/>
            <w:vAlign w:val="center"/>
          </w:tcPr>
          <w:p w14:paraId="7D6F2635" w14:textId="77777777" w:rsidR="00CB06EF" w:rsidRPr="00DA16DE" w:rsidRDefault="00CB06EF" w:rsidP="00DA16DE">
            <w:pPr>
              <w:keepNext/>
              <w:spacing w:after="0" w:line="240" w:lineRule="auto"/>
              <w:jc w:val="center"/>
              <w:rPr>
                <w:b/>
              </w:rPr>
            </w:pPr>
            <w:r w:rsidRPr="00DA16DE">
              <w:rPr>
                <w:b/>
              </w:rPr>
              <w:t>Station Description</w:t>
            </w:r>
          </w:p>
        </w:tc>
        <w:tc>
          <w:tcPr>
            <w:tcW w:w="1322" w:type="pct"/>
            <w:shd w:val="clear" w:color="auto" w:fill="auto"/>
            <w:vAlign w:val="center"/>
          </w:tcPr>
          <w:p w14:paraId="2C19BC16" w14:textId="77777777" w:rsidR="00CB06EF" w:rsidRPr="00DA16DE" w:rsidRDefault="00CB06EF" w:rsidP="00DA16DE">
            <w:pPr>
              <w:keepNext/>
              <w:spacing w:after="0" w:line="240" w:lineRule="auto"/>
              <w:jc w:val="center"/>
              <w:rPr>
                <w:b/>
              </w:rPr>
            </w:pPr>
            <w:r w:rsidRPr="00DA16DE">
              <w:rPr>
                <w:b/>
              </w:rPr>
              <w:t>Parameters</w:t>
            </w:r>
          </w:p>
        </w:tc>
      </w:tr>
      <w:tr w:rsidR="00DA16DE" w:rsidRPr="00DA16DE" w14:paraId="334EA662" w14:textId="77777777" w:rsidTr="00584F86">
        <w:trPr>
          <w:trHeight w:val="329"/>
        </w:trPr>
        <w:tc>
          <w:tcPr>
            <w:tcW w:w="639" w:type="pct"/>
            <w:shd w:val="clear" w:color="auto" w:fill="auto"/>
            <w:vAlign w:val="center"/>
          </w:tcPr>
          <w:p w14:paraId="37556366" w14:textId="77777777" w:rsidR="00CB06EF" w:rsidRPr="00DA16DE" w:rsidRDefault="00CB06EF" w:rsidP="00DA16DE">
            <w:pPr>
              <w:spacing w:after="0" w:line="240" w:lineRule="auto"/>
              <w:jc w:val="center"/>
              <w:rPr>
                <w:color w:val="0000FF"/>
                <w:sz w:val="20"/>
                <w:szCs w:val="20"/>
              </w:rPr>
            </w:pPr>
          </w:p>
        </w:tc>
        <w:tc>
          <w:tcPr>
            <w:tcW w:w="818" w:type="pct"/>
            <w:shd w:val="clear" w:color="auto" w:fill="auto"/>
            <w:vAlign w:val="center"/>
          </w:tcPr>
          <w:p w14:paraId="61D31BB1" w14:textId="77777777" w:rsidR="00CB06EF" w:rsidRPr="00DA16DE" w:rsidRDefault="00CB06EF" w:rsidP="00DA16DE">
            <w:pPr>
              <w:spacing w:after="0" w:line="240" w:lineRule="auto"/>
              <w:jc w:val="center"/>
              <w:rPr>
                <w:color w:val="0000FF"/>
                <w:sz w:val="20"/>
                <w:szCs w:val="20"/>
              </w:rPr>
            </w:pPr>
          </w:p>
        </w:tc>
        <w:tc>
          <w:tcPr>
            <w:tcW w:w="876" w:type="pct"/>
            <w:shd w:val="clear" w:color="auto" w:fill="auto"/>
            <w:vAlign w:val="center"/>
          </w:tcPr>
          <w:p w14:paraId="7ADA34C2" w14:textId="77777777" w:rsidR="00CB06EF" w:rsidRPr="00DA16DE" w:rsidRDefault="00CB06EF" w:rsidP="00DA16DE">
            <w:pPr>
              <w:spacing w:after="0" w:line="240" w:lineRule="auto"/>
              <w:jc w:val="center"/>
              <w:rPr>
                <w:color w:val="0000FF"/>
                <w:sz w:val="20"/>
                <w:szCs w:val="20"/>
              </w:rPr>
            </w:pPr>
          </w:p>
        </w:tc>
        <w:tc>
          <w:tcPr>
            <w:tcW w:w="1345" w:type="pct"/>
            <w:shd w:val="clear" w:color="auto" w:fill="auto"/>
            <w:vAlign w:val="center"/>
          </w:tcPr>
          <w:p w14:paraId="2026E00E" w14:textId="77777777" w:rsidR="00CB06EF" w:rsidRPr="00DA16DE" w:rsidRDefault="00CB06EF" w:rsidP="00DA16DE">
            <w:pPr>
              <w:spacing w:after="0" w:line="240" w:lineRule="auto"/>
              <w:jc w:val="center"/>
              <w:rPr>
                <w:color w:val="0000FF"/>
                <w:sz w:val="20"/>
                <w:szCs w:val="20"/>
              </w:rPr>
            </w:pPr>
          </w:p>
        </w:tc>
        <w:tc>
          <w:tcPr>
            <w:tcW w:w="1322" w:type="pct"/>
            <w:shd w:val="clear" w:color="auto" w:fill="auto"/>
            <w:vAlign w:val="center"/>
          </w:tcPr>
          <w:p w14:paraId="0E6E2A04" w14:textId="77777777" w:rsidR="00CB06EF" w:rsidRPr="00DA16DE" w:rsidRDefault="00CB06EF" w:rsidP="00DA16DE">
            <w:pPr>
              <w:spacing w:after="0" w:line="240" w:lineRule="auto"/>
              <w:jc w:val="center"/>
              <w:rPr>
                <w:color w:val="0000FF"/>
                <w:sz w:val="20"/>
                <w:szCs w:val="20"/>
              </w:rPr>
            </w:pPr>
          </w:p>
        </w:tc>
      </w:tr>
      <w:tr w:rsidR="00DA16DE" w:rsidRPr="00DA16DE" w14:paraId="6F3DEE3C" w14:textId="77777777" w:rsidTr="00584F86">
        <w:trPr>
          <w:trHeight w:val="329"/>
        </w:trPr>
        <w:tc>
          <w:tcPr>
            <w:tcW w:w="639" w:type="pct"/>
            <w:shd w:val="clear" w:color="auto" w:fill="auto"/>
            <w:vAlign w:val="center"/>
          </w:tcPr>
          <w:p w14:paraId="6B51C9A7" w14:textId="77777777" w:rsidR="00CB06EF" w:rsidRPr="00DA16DE" w:rsidRDefault="00CB06EF" w:rsidP="00DA16DE">
            <w:pPr>
              <w:spacing w:after="0" w:line="240" w:lineRule="auto"/>
              <w:jc w:val="center"/>
              <w:rPr>
                <w:color w:val="0000FF"/>
                <w:sz w:val="20"/>
                <w:szCs w:val="20"/>
              </w:rPr>
            </w:pPr>
          </w:p>
        </w:tc>
        <w:tc>
          <w:tcPr>
            <w:tcW w:w="818" w:type="pct"/>
            <w:shd w:val="clear" w:color="auto" w:fill="auto"/>
            <w:vAlign w:val="center"/>
          </w:tcPr>
          <w:p w14:paraId="3BB1F385" w14:textId="77777777" w:rsidR="00CB06EF" w:rsidRPr="00DA16DE" w:rsidRDefault="00CB06EF" w:rsidP="00DA16DE">
            <w:pPr>
              <w:spacing w:after="0" w:line="240" w:lineRule="auto"/>
              <w:jc w:val="center"/>
              <w:rPr>
                <w:color w:val="0000FF"/>
                <w:sz w:val="20"/>
                <w:szCs w:val="20"/>
              </w:rPr>
            </w:pPr>
          </w:p>
        </w:tc>
        <w:tc>
          <w:tcPr>
            <w:tcW w:w="876" w:type="pct"/>
            <w:shd w:val="clear" w:color="auto" w:fill="auto"/>
            <w:vAlign w:val="center"/>
          </w:tcPr>
          <w:p w14:paraId="34D805DE" w14:textId="77777777" w:rsidR="00CB06EF" w:rsidRPr="00DA16DE" w:rsidRDefault="00CB06EF" w:rsidP="00DA16DE">
            <w:pPr>
              <w:spacing w:after="0" w:line="240" w:lineRule="auto"/>
              <w:jc w:val="center"/>
              <w:rPr>
                <w:color w:val="0000FF"/>
                <w:sz w:val="20"/>
                <w:szCs w:val="20"/>
              </w:rPr>
            </w:pPr>
          </w:p>
        </w:tc>
        <w:tc>
          <w:tcPr>
            <w:tcW w:w="1345" w:type="pct"/>
            <w:shd w:val="clear" w:color="auto" w:fill="auto"/>
            <w:vAlign w:val="center"/>
          </w:tcPr>
          <w:p w14:paraId="5E65D33D" w14:textId="77777777" w:rsidR="00CB06EF" w:rsidRPr="00DA16DE" w:rsidRDefault="00CB06EF" w:rsidP="00DA16DE">
            <w:pPr>
              <w:spacing w:after="0" w:line="240" w:lineRule="auto"/>
              <w:jc w:val="center"/>
              <w:rPr>
                <w:color w:val="0000FF"/>
                <w:sz w:val="20"/>
                <w:szCs w:val="20"/>
              </w:rPr>
            </w:pPr>
          </w:p>
        </w:tc>
        <w:tc>
          <w:tcPr>
            <w:tcW w:w="1322" w:type="pct"/>
            <w:shd w:val="clear" w:color="auto" w:fill="auto"/>
            <w:vAlign w:val="center"/>
          </w:tcPr>
          <w:p w14:paraId="0365B0D8" w14:textId="77777777" w:rsidR="00CB06EF" w:rsidRPr="00DA16DE" w:rsidRDefault="00CB06EF" w:rsidP="00DA16DE">
            <w:pPr>
              <w:spacing w:after="0" w:line="240" w:lineRule="auto"/>
              <w:jc w:val="center"/>
              <w:rPr>
                <w:color w:val="0000FF"/>
                <w:sz w:val="20"/>
                <w:szCs w:val="20"/>
              </w:rPr>
            </w:pPr>
          </w:p>
        </w:tc>
      </w:tr>
      <w:tr w:rsidR="00DA16DE" w:rsidRPr="00DA16DE" w14:paraId="597F5EB4" w14:textId="77777777" w:rsidTr="00584F86">
        <w:trPr>
          <w:trHeight w:val="329"/>
        </w:trPr>
        <w:tc>
          <w:tcPr>
            <w:tcW w:w="639" w:type="pct"/>
            <w:shd w:val="clear" w:color="auto" w:fill="auto"/>
            <w:vAlign w:val="center"/>
          </w:tcPr>
          <w:p w14:paraId="35E97499" w14:textId="77777777" w:rsidR="00CB06EF" w:rsidRPr="00DA16DE" w:rsidRDefault="00CB06EF" w:rsidP="00DA16DE">
            <w:pPr>
              <w:spacing w:after="0" w:line="240" w:lineRule="auto"/>
              <w:jc w:val="center"/>
              <w:rPr>
                <w:color w:val="0000FF"/>
                <w:sz w:val="20"/>
                <w:szCs w:val="20"/>
              </w:rPr>
            </w:pPr>
          </w:p>
        </w:tc>
        <w:tc>
          <w:tcPr>
            <w:tcW w:w="818" w:type="pct"/>
            <w:shd w:val="clear" w:color="auto" w:fill="auto"/>
            <w:vAlign w:val="center"/>
          </w:tcPr>
          <w:p w14:paraId="582AF4B6" w14:textId="77777777" w:rsidR="00CB06EF" w:rsidRPr="00DA16DE" w:rsidRDefault="00CB06EF" w:rsidP="00DA16DE">
            <w:pPr>
              <w:spacing w:after="0" w:line="240" w:lineRule="auto"/>
              <w:jc w:val="center"/>
              <w:rPr>
                <w:color w:val="0000FF"/>
                <w:sz w:val="20"/>
                <w:szCs w:val="20"/>
              </w:rPr>
            </w:pPr>
          </w:p>
        </w:tc>
        <w:tc>
          <w:tcPr>
            <w:tcW w:w="876" w:type="pct"/>
            <w:shd w:val="clear" w:color="auto" w:fill="auto"/>
            <w:vAlign w:val="center"/>
          </w:tcPr>
          <w:p w14:paraId="02FACFE0" w14:textId="77777777" w:rsidR="00CB06EF" w:rsidRPr="00DA16DE" w:rsidRDefault="00CB06EF" w:rsidP="00DA16DE">
            <w:pPr>
              <w:spacing w:after="0" w:line="240" w:lineRule="auto"/>
              <w:jc w:val="center"/>
              <w:rPr>
                <w:color w:val="0000FF"/>
                <w:sz w:val="20"/>
                <w:szCs w:val="20"/>
              </w:rPr>
            </w:pPr>
          </w:p>
        </w:tc>
        <w:tc>
          <w:tcPr>
            <w:tcW w:w="1345" w:type="pct"/>
            <w:shd w:val="clear" w:color="auto" w:fill="auto"/>
            <w:vAlign w:val="center"/>
          </w:tcPr>
          <w:p w14:paraId="6B056B1C" w14:textId="77777777" w:rsidR="00CB06EF" w:rsidRPr="00DA16DE" w:rsidRDefault="00CB06EF" w:rsidP="00DA16DE">
            <w:pPr>
              <w:spacing w:after="0" w:line="240" w:lineRule="auto"/>
              <w:jc w:val="center"/>
              <w:rPr>
                <w:color w:val="0000FF"/>
                <w:sz w:val="20"/>
                <w:szCs w:val="20"/>
              </w:rPr>
            </w:pPr>
          </w:p>
        </w:tc>
        <w:tc>
          <w:tcPr>
            <w:tcW w:w="1322" w:type="pct"/>
            <w:shd w:val="clear" w:color="auto" w:fill="auto"/>
            <w:vAlign w:val="center"/>
          </w:tcPr>
          <w:p w14:paraId="49EB0DDB" w14:textId="77777777" w:rsidR="00CB06EF" w:rsidRPr="00DA16DE" w:rsidRDefault="00CB06EF" w:rsidP="00DA16DE">
            <w:pPr>
              <w:spacing w:after="0" w:line="240" w:lineRule="auto"/>
              <w:jc w:val="center"/>
              <w:rPr>
                <w:color w:val="0000FF"/>
                <w:sz w:val="20"/>
                <w:szCs w:val="20"/>
              </w:rPr>
            </w:pPr>
          </w:p>
        </w:tc>
      </w:tr>
      <w:tr w:rsidR="00DA16DE" w:rsidRPr="00DA16DE" w14:paraId="51ABAA78" w14:textId="77777777" w:rsidTr="00584F86">
        <w:trPr>
          <w:trHeight w:val="329"/>
        </w:trPr>
        <w:tc>
          <w:tcPr>
            <w:tcW w:w="639" w:type="pct"/>
            <w:shd w:val="clear" w:color="auto" w:fill="auto"/>
            <w:vAlign w:val="center"/>
          </w:tcPr>
          <w:p w14:paraId="0660F88F" w14:textId="77777777" w:rsidR="00CB06EF" w:rsidRPr="00DA16DE" w:rsidRDefault="00CB06EF" w:rsidP="00DA16DE">
            <w:pPr>
              <w:spacing w:after="0" w:line="240" w:lineRule="auto"/>
              <w:jc w:val="center"/>
              <w:rPr>
                <w:color w:val="0000FF"/>
                <w:sz w:val="20"/>
                <w:szCs w:val="20"/>
              </w:rPr>
            </w:pPr>
          </w:p>
        </w:tc>
        <w:tc>
          <w:tcPr>
            <w:tcW w:w="818" w:type="pct"/>
            <w:shd w:val="clear" w:color="auto" w:fill="auto"/>
            <w:vAlign w:val="center"/>
          </w:tcPr>
          <w:p w14:paraId="512C3F45" w14:textId="77777777" w:rsidR="00CB06EF" w:rsidRPr="00DA16DE" w:rsidRDefault="00CB06EF" w:rsidP="00DA16DE">
            <w:pPr>
              <w:spacing w:after="0" w:line="240" w:lineRule="auto"/>
              <w:jc w:val="center"/>
              <w:rPr>
                <w:color w:val="0000FF"/>
                <w:sz w:val="20"/>
                <w:szCs w:val="20"/>
              </w:rPr>
            </w:pPr>
          </w:p>
        </w:tc>
        <w:tc>
          <w:tcPr>
            <w:tcW w:w="876" w:type="pct"/>
            <w:shd w:val="clear" w:color="auto" w:fill="auto"/>
            <w:vAlign w:val="center"/>
          </w:tcPr>
          <w:p w14:paraId="2984122F" w14:textId="77777777" w:rsidR="00CB06EF" w:rsidRPr="00DA16DE" w:rsidRDefault="00CB06EF" w:rsidP="00DA16DE">
            <w:pPr>
              <w:spacing w:after="0" w:line="240" w:lineRule="auto"/>
              <w:jc w:val="center"/>
              <w:rPr>
                <w:color w:val="0000FF"/>
                <w:sz w:val="20"/>
                <w:szCs w:val="20"/>
              </w:rPr>
            </w:pPr>
          </w:p>
        </w:tc>
        <w:tc>
          <w:tcPr>
            <w:tcW w:w="1345" w:type="pct"/>
            <w:shd w:val="clear" w:color="auto" w:fill="auto"/>
            <w:vAlign w:val="center"/>
          </w:tcPr>
          <w:p w14:paraId="4ABA5FED" w14:textId="77777777" w:rsidR="00CB06EF" w:rsidRPr="00DA16DE" w:rsidRDefault="00CB06EF" w:rsidP="00DA16DE">
            <w:pPr>
              <w:spacing w:after="0" w:line="240" w:lineRule="auto"/>
              <w:jc w:val="center"/>
              <w:rPr>
                <w:color w:val="0000FF"/>
                <w:sz w:val="20"/>
                <w:szCs w:val="20"/>
              </w:rPr>
            </w:pPr>
          </w:p>
        </w:tc>
        <w:tc>
          <w:tcPr>
            <w:tcW w:w="1322" w:type="pct"/>
            <w:shd w:val="clear" w:color="auto" w:fill="auto"/>
            <w:vAlign w:val="center"/>
          </w:tcPr>
          <w:p w14:paraId="6AFEF28B" w14:textId="77777777" w:rsidR="00CB06EF" w:rsidRPr="00DA16DE" w:rsidRDefault="00CB06EF" w:rsidP="00DA16DE">
            <w:pPr>
              <w:spacing w:after="0" w:line="240" w:lineRule="auto"/>
              <w:jc w:val="center"/>
              <w:rPr>
                <w:color w:val="0000FF"/>
                <w:sz w:val="20"/>
                <w:szCs w:val="20"/>
              </w:rPr>
            </w:pPr>
          </w:p>
        </w:tc>
      </w:tr>
    </w:tbl>
    <w:p w14:paraId="41B78DB1" w14:textId="39C55FC0" w:rsidR="00CB06EF" w:rsidRPr="00DA16DE" w:rsidRDefault="00CB06EF" w:rsidP="00CB06EF">
      <w:pPr>
        <w:pStyle w:val="BodyText2"/>
        <w:rPr>
          <w:i w:val="0"/>
          <w:sz w:val="20"/>
          <w:szCs w:val="20"/>
        </w:rPr>
      </w:pPr>
      <w:r w:rsidRPr="00DA16DE">
        <w:rPr>
          <w:i w:val="0"/>
          <w:sz w:val="20"/>
          <w:szCs w:val="20"/>
        </w:rPr>
        <w:t>*If a Station ID number is not available during QAPP/SAP development, the DEQ Laboratory will generate the unique identifier prior to data processing.</w:t>
      </w:r>
    </w:p>
    <w:p w14:paraId="63F70FA1" w14:textId="77777777" w:rsidR="00DA16DE" w:rsidRPr="004730B8" w:rsidRDefault="00DA16DE" w:rsidP="00CB06EF">
      <w:pPr>
        <w:pStyle w:val="BodyText2"/>
        <w:rPr>
          <w:i w:val="0"/>
          <w:sz w:val="18"/>
          <w:szCs w:val="18"/>
        </w:rPr>
      </w:pPr>
    </w:p>
    <w:p w14:paraId="39C39FCF" w14:textId="06B533E3" w:rsidR="00CB06EF" w:rsidRPr="00E91820" w:rsidRDefault="00CB06EF" w:rsidP="00522A39">
      <w:pPr>
        <w:pStyle w:val="Heading2"/>
      </w:pPr>
      <w:bookmarkStart w:id="36" w:name="_Toc76656532"/>
      <w:bookmarkStart w:id="37" w:name="_Toc135040686"/>
      <w:r w:rsidRPr="00E91820">
        <w:t xml:space="preserve">Sampling </w:t>
      </w:r>
      <w:r w:rsidR="00DA16DE">
        <w:t>m</w:t>
      </w:r>
      <w:r w:rsidRPr="00E91820">
        <w:t>ethods</w:t>
      </w:r>
      <w:bookmarkEnd w:id="36"/>
      <w:bookmarkEnd w:id="37"/>
    </w:p>
    <w:p w14:paraId="20D6A03E" w14:textId="77777777" w:rsidR="00CB06EF" w:rsidRPr="00DA16DE" w:rsidRDefault="00CB06EF" w:rsidP="00CB06EF">
      <w:pPr>
        <w:rPr>
          <w:color w:val="5B9BD5" w:themeColor="accent1"/>
        </w:rPr>
      </w:pPr>
      <w:r w:rsidRPr="00DA16DE">
        <w:rPr>
          <w:color w:val="5B9BD5" w:themeColor="accent1"/>
        </w:rPr>
        <w:t xml:space="preserve">Describe the procedures for collecting samples and identify the sampling methods and equipment. </w:t>
      </w:r>
    </w:p>
    <w:p w14:paraId="64CE2E68" w14:textId="77777777" w:rsidR="00CB06EF" w:rsidRPr="00DA16DE" w:rsidRDefault="00CB06EF" w:rsidP="00CB06EF">
      <w:pPr>
        <w:pStyle w:val="ListParagraph"/>
        <w:numPr>
          <w:ilvl w:val="0"/>
          <w:numId w:val="7"/>
        </w:numPr>
        <w:spacing w:before="120" w:after="0" w:line="240" w:lineRule="auto"/>
        <w:rPr>
          <w:color w:val="5B9BD5" w:themeColor="accent1"/>
        </w:rPr>
      </w:pPr>
      <w:r w:rsidRPr="00DA16DE">
        <w:rPr>
          <w:color w:val="5B9BD5" w:themeColor="accent1"/>
        </w:rPr>
        <w:t>How will you collect samples? (sample container from bridges, wading, from boat, etc.)</w:t>
      </w:r>
    </w:p>
    <w:p w14:paraId="54D73B59" w14:textId="77777777" w:rsidR="00CB06EF" w:rsidRPr="00DA16DE" w:rsidRDefault="00CB06EF" w:rsidP="00CB06EF">
      <w:pPr>
        <w:pStyle w:val="ListParagraph"/>
        <w:numPr>
          <w:ilvl w:val="0"/>
          <w:numId w:val="7"/>
        </w:numPr>
        <w:spacing w:before="120" w:after="0" w:line="240" w:lineRule="auto"/>
        <w:rPr>
          <w:color w:val="5B9BD5" w:themeColor="accent1"/>
        </w:rPr>
      </w:pPr>
      <w:r w:rsidRPr="00DA16DE">
        <w:rPr>
          <w:color w:val="5B9BD5" w:themeColor="accent1"/>
        </w:rPr>
        <w:t>Review section 2.3 “Sample Handling and Custody Procedures” of the Volunteer Monitoring Program QAPP.  If there are any differences in sample collection containers, holding times or preservation for your project specify the changes.</w:t>
      </w:r>
    </w:p>
    <w:p w14:paraId="600CB0ED" w14:textId="77777777" w:rsidR="00CB06EF" w:rsidRPr="00DA16DE" w:rsidRDefault="00CB06EF" w:rsidP="00CB06EF">
      <w:pPr>
        <w:pStyle w:val="ListParagraph"/>
        <w:numPr>
          <w:ilvl w:val="0"/>
          <w:numId w:val="7"/>
        </w:numPr>
        <w:spacing w:before="120" w:after="0" w:line="240" w:lineRule="auto"/>
        <w:rPr>
          <w:color w:val="5B9BD5" w:themeColor="accent1"/>
        </w:rPr>
      </w:pPr>
      <w:r w:rsidRPr="00DA16DE">
        <w:rPr>
          <w:color w:val="5B9BD5" w:themeColor="accent1"/>
        </w:rPr>
        <w:t>Indicate how field instruments should be deployed and operated to avoid contamination and ensure maintenance of proper data.</w:t>
      </w:r>
    </w:p>
    <w:p w14:paraId="61EC6E01" w14:textId="77777777" w:rsidR="00CB06EF" w:rsidRPr="00DA16DE" w:rsidRDefault="00CB06EF" w:rsidP="00CB06EF">
      <w:pPr>
        <w:pStyle w:val="ListParagraph"/>
        <w:numPr>
          <w:ilvl w:val="0"/>
          <w:numId w:val="7"/>
        </w:numPr>
        <w:spacing w:before="120" w:after="0" w:line="240" w:lineRule="auto"/>
        <w:rPr>
          <w:color w:val="5B9BD5" w:themeColor="accent1"/>
        </w:rPr>
      </w:pPr>
      <w:r w:rsidRPr="00DA16DE">
        <w:rPr>
          <w:color w:val="5B9BD5" w:themeColor="accent1"/>
        </w:rPr>
        <w:t>Where applicable, describe the process for the preparation and decontamination of sampling equipment, including the disposal of decontamination by-products.</w:t>
      </w:r>
    </w:p>
    <w:p w14:paraId="46450A82" w14:textId="77777777" w:rsidR="00CB06EF" w:rsidRPr="00DA16DE" w:rsidRDefault="00CB06EF" w:rsidP="00CB06EF">
      <w:pPr>
        <w:pStyle w:val="ListParagraph"/>
        <w:numPr>
          <w:ilvl w:val="0"/>
          <w:numId w:val="7"/>
        </w:numPr>
        <w:spacing w:before="120" w:after="0" w:line="240" w:lineRule="auto"/>
        <w:rPr>
          <w:color w:val="5B9BD5" w:themeColor="accent1"/>
        </w:rPr>
      </w:pPr>
      <w:r w:rsidRPr="00DA16DE">
        <w:rPr>
          <w:color w:val="5B9BD5" w:themeColor="accent1"/>
        </w:rPr>
        <w:t>For continuous monitoring equipment, what results recording interval will you use? (1 hour, 30 minutes, etc.)</w:t>
      </w:r>
    </w:p>
    <w:p w14:paraId="61B0F783" w14:textId="09BECF16" w:rsidR="00CB06EF" w:rsidRPr="00DA16DE" w:rsidRDefault="00CB06EF" w:rsidP="00522A39">
      <w:pPr>
        <w:pStyle w:val="Heading2"/>
      </w:pPr>
      <w:bookmarkStart w:id="38" w:name="_Toc76656533"/>
      <w:bookmarkStart w:id="39" w:name="_Toc135040687"/>
      <w:r w:rsidRPr="00DA16DE">
        <w:t xml:space="preserve">Sample </w:t>
      </w:r>
      <w:r w:rsidR="00DA16DE">
        <w:t>h</w:t>
      </w:r>
      <w:r w:rsidRPr="00DA16DE">
        <w:t xml:space="preserve">andling and </w:t>
      </w:r>
      <w:r w:rsidR="00DA16DE">
        <w:t>c</w:t>
      </w:r>
      <w:r w:rsidRPr="00DA16DE">
        <w:t>ustody</w:t>
      </w:r>
      <w:bookmarkEnd w:id="38"/>
      <w:bookmarkEnd w:id="39"/>
    </w:p>
    <w:p w14:paraId="70839190" w14:textId="72DA8436" w:rsidR="00CB06EF" w:rsidRPr="004730B8" w:rsidRDefault="00CB06EF" w:rsidP="00DA16DE">
      <w:pPr>
        <w:rPr>
          <w:color w:val="8496B0" w:themeColor="text2" w:themeTint="99"/>
        </w:rPr>
      </w:pPr>
      <w:r w:rsidRPr="00DA16DE">
        <w:rPr>
          <w:color w:val="5B9BD5" w:themeColor="accent1"/>
        </w:rPr>
        <w:t xml:space="preserve">If applicable to our monitoring, identify how samples should be labeled, physically handled, transported, and then received and held in the laboratory. </w:t>
      </w:r>
      <w:r w:rsidRPr="004730B8">
        <w:rPr>
          <w:color w:val="FF0000"/>
        </w:rPr>
        <w:t>Examples: Sample labels will include location, date, time, type of sample, and sampler’s name.  Samples will be shipped overnight to laboratory.</w:t>
      </w:r>
    </w:p>
    <w:p w14:paraId="02743827" w14:textId="77777777" w:rsidR="00CB06EF" w:rsidRPr="00E91820" w:rsidRDefault="00CB06EF" w:rsidP="00D07FBF">
      <w:pPr>
        <w:pStyle w:val="Captions"/>
      </w:pPr>
      <w:bookmarkStart w:id="40" w:name="_Ref189990014"/>
      <w:bookmarkStart w:id="41" w:name="_Toc76656552"/>
      <w:bookmarkStart w:id="42" w:name="_Toc135040813"/>
      <w:r w:rsidRPr="00E91820">
        <w:t xml:space="preserve">Table </w:t>
      </w:r>
      <w:r w:rsidRPr="00E91820">
        <w:rPr>
          <w:noProof/>
        </w:rPr>
        <w:fldChar w:fldCharType="begin"/>
      </w:r>
      <w:r w:rsidRPr="00E91820">
        <w:rPr>
          <w:noProof/>
        </w:rPr>
        <w:instrText xml:space="preserve"> SEQ Table \* ARABIC </w:instrText>
      </w:r>
      <w:r w:rsidRPr="00E91820">
        <w:rPr>
          <w:noProof/>
        </w:rPr>
        <w:fldChar w:fldCharType="separate"/>
      </w:r>
      <w:r w:rsidRPr="00E91820">
        <w:rPr>
          <w:noProof/>
        </w:rPr>
        <w:t>5</w:t>
      </w:r>
      <w:r w:rsidRPr="00E91820">
        <w:rPr>
          <w:noProof/>
        </w:rPr>
        <w:fldChar w:fldCharType="end"/>
      </w:r>
      <w:bookmarkEnd w:id="40"/>
      <w:r w:rsidRPr="00E91820">
        <w:rPr>
          <w:noProof/>
        </w:rPr>
        <w:t xml:space="preserve"> </w:t>
      </w:r>
      <w:r w:rsidRPr="00E91820">
        <w:t>Summary of sampling parameters</w:t>
      </w:r>
      <w:bookmarkEnd w:id="41"/>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2689"/>
        <w:gridCol w:w="2700"/>
        <w:gridCol w:w="2710"/>
        <w:gridCol w:w="2691"/>
      </w:tblGrid>
      <w:tr w:rsidR="00DA16DE" w:rsidRPr="00DA16DE" w14:paraId="00958C14" w14:textId="77777777" w:rsidTr="00987FEA">
        <w:tc>
          <w:tcPr>
            <w:tcW w:w="1246" w:type="pct"/>
            <w:shd w:val="clear" w:color="auto" w:fill="auto"/>
            <w:vAlign w:val="center"/>
          </w:tcPr>
          <w:p w14:paraId="3F9AE6F1" w14:textId="77777777" w:rsidR="00CB06EF" w:rsidRPr="00DA16DE" w:rsidRDefault="00CB06EF" w:rsidP="00DA16DE">
            <w:pPr>
              <w:keepNext/>
              <w:spacing w:after="0" w:line="240" w:lineRule="auto"/>
              <w:jc w:val="center"/>
              <w:rPr>
                <w:b/>
              </w:rPr>
            </w:pPr>
            <w:r w:rsidRPr="00DA16DE">
              <w:rPr>
                <w:b/>
              </w:rPr>
              <w:t>Sample Type</w:t>
            </w:r>
          </w:p>
        </w:tc>
        <w:tc>
          <w:tcPr>
            <w:tcW w:w="1251" w:type="pct"/>
            <w:shd w:val="clear" w:color="auto" w:fill="auto"/>
            <w:vAlign w:val="center"/>
          </w:tcPr>
          <w:p w14:paraId="349A7CED" w14:textId="77777777" w:rsidR="00CB06EF" w:rsidRPr="00DA16DE" w:rsidRDefault="00CB06EF" w:rsidP="00DA16DE">
            <w:pPr>
              <w:keepNext/>
              <w:spacing w:after="0" w:line="240" w:lineRule="auto"/>
              <w:jc w:val="center"/>
              <w:rPr>
                <w:b/>
              </w:rPr>
            </w:pPr>
            <w:r w:rsidRPr="00DA16DE">
              <w:rPr>
                <w:b/>
              </w:rPr>
              <w:t>Container</w:t>
            </w:r>
          </w:p>
        </w:tc>
        <w:tc>
          <w:tcPr>
            <w:tcW w:w="1256" w:type="pct"/>
            <w:shd w:val="clear" w:color="auto" w:fill="auto"/>
            <w:vAlign w:val="center"/>
          </w:tcPr>
          <w:p w14:paraId="25B7649E" w14:textId="77777777" w:rsidR="00CB06EF" w:rsidRPr="00DA16DE" w:rsidRDefault="00CB06EF" w:rsidP="00DA16DE">
            <w:pPr>
              <w:keepNext/>
              <w:spacing w:after="0" w:line="240" w:lineRule="auto"/>
              <w:jc w:val="center"/>
              <w:rPr>
                <w:b/>
              </w:rPr>
            </w:pPr>
            <w:r w:rsidRPr="00DA16DE">
              <w:rPr>
                <w:b/>
              </w:rPr>
              <w:t>Preservation</w:t>
            </w:r>
          </w:p>
        </w:tc>
        <w:tc>
          <w:tcPr>
            <w:tcW w:w="1247" w:type="pct"/>
            <w:shd w:val="clear" w:color="auto" w:fill="auto"/>
            <w:vAlign w:val="center"/>
          </w:tcPr>
          <w:p w14:paraId="079BD70C" w14:textId="77777777" w:rsidR="00CB06EF" w:rsidRPr="00DA16DE" w:rsidRDefault="00CB06EF" w:rsidP="00DA16DE">
            <w:pPr>
              <w:keepNext/>
              <w:spacing w:after="0" w:line="240" w:lineRule="auto"/>
              <w:jc w:val="center"/>
              <w:rPr>
                <w:b/>
              </w:rPr>
            </w:pPr>
            <w:r w:rsidRPr="00DA16DE">
              <w:rPr>
                <w:b/>
              </w:rPr>
              <w:t>Holding Time</w:t>
            </w:r>
          </w:p>
        </w:tc>
      </w:tr>
      <w:tr w:rsidR="00CB06EF" w:rsidRPr="00DA16DE" w14:paraId="3AA83E2A" w14:textId="77777777" w:rsidTr="00987FEA">
        <w:tc>
          <w:tcPr>
            <w:tcW w:w="1246" w:type="pct"/>
            <w:shd w:val="clear" w:color="auto" w:fill="auto"/>
          </w:tcPr>
          <w:p w14:paraId="042B8EE5" w14:textId="77777777" w:rsidR="00CB06EF" w:rsidRPr="00DA16DE" w:rsidRDefault="00CB06EF" w:rsidP="00DA16DE">
            <w:pPr>
              <w:pStyle w:val="BodyText"/>
              <w:spacing w:after="0" w:line="240" w:lineRule="auto"/>
              <w:rPr>
                <w:sz w:val="20"/>
                <w:szCs w:val="20"/>
              </w:rPr>
            </w:pPr>
          </w:p>
        </w:tc>
        <w:tc>
          <w:tcPr>
            <w:tcW w:w="1251" w:type="pct"/>
            <w:shd w:val="clear" w:color="auto" w:fill="auto"/>
          </w:tcPr>
          <w:p w14:paraId="1615A071" w14:textId="77777777" w:rsidR="00CB06EF" w:rsidRPr="00DA16DE" w:rsidRDefault="00CB06EF" w:rsidP="00DA16DE">
            <w:pPr>
              <w:spacing w:after="0" w:line="240" w:lineRule="auto"/>
              <w:rPr>
                <w:sz w:val="20"/>
                <w:szCs w:val="20"/>
              </w:rPr>
            </w:pPr>
          </w:p>
        </w:tc>
        <w:tc>
          <w:tcPr>
            <w:tcW w:w="1256" w:type="pct"/>
            <w:shd w:val="clear" w:color="auto" w:fill="auto"/>
          </w:tcPr>
          <w:p w14:paraId="56B8C555" w14:textId="77777777" w:rsidR="00CB06EF" w:rsidRPr="00DA16DE" w:rsidRDefault="00CB06EF" w:rsidP="00DA16DE">
            <w:pPr>
              <w:spacing w:after="0" w:line="240" w:lineRule="auto"/>
              <w:rPr>
                <w:sz w:val="20"/>
                <w:szCs w:val="20"/>
              </w:rPr>
            </w:pPr>
          </w:p>
        </w:tc>
        <w:tc>
          <w:tcPr>
            <w:tcW w:w="1247" w:type="pct"/>
            <w:shd w:val="clear" w:color="auto" w:fill="auto"/>
          </w:tcPr>
          <w:p w14:paraId="097723E2" w14:textId="77777777" w:rsidR="00CB06EF" w:rsidRPr="00DA16DE" w:rsidRDefault="00CB06EF" w:rsidP="00DA16DE">
            <w:pPr>
              <w:spacing w:after="0" w:line="240" w:lineRule="auto"/>
              <w:rPr>
                <w:sz w:val="20"/>
                <w:szCs w:val="20"/>
              </w:rPr>
            </w:pPr>
          </w:p>
        </w:tc>
      </w:tr>
      <w:tr w:rsidR="00CB06EF" w:rsidRPr="00DA16DE" w14:paraId="59858206" w14:textId="77777777" w:rsidTr="00987FEA">
        <w:tc>
          <w:tcPr>
            <w:tcW w:w="1246" w:type="pct"/>
            <w:shd w:val="clear" w:color="auto" w:fill="auto"/>
          </w:tcPr>
          <w:p w14:paraId="63659969" w14:textId="77777777" w:rsidR="00CB06EF" w:rsidRPr="00DA16DE" w:rsidRDefault="00CB06EF" w:rsidP="00DA16DE">
            <w:pPr>
              <w:spacing w:after="0" w:line="240" w:lineRule="auto"/>
              <w:rPr>
                <w:sz w:val="20"/>
                <w:szCs w:val="20"/>
              </w:rPr>
            </w:pPr>
          </w:p>
        </w:tc>
        <w:tc>
          <w:tcPr>
            <w:tcW w:w="1251" w:type="pct"/>
            <w:shd w:val="clear" w:color="auto" w:fill="auto"/>
          </w:tcPr>
          <w:p w14:paraId="4BBB4E46" w14:textId="77777777" w:rsidR="00CB06EF" w:rsidRPr="00DA16DE" w:rsidRDefault="00CB06EF" w:rsidP="00DA16DE">
            <w:pPr>
              <w:spacing w:after="0" w:line="240" w:lineRule="auto"/>
              <w:rPr>
                <w:sz w:val="20"/>
                <w:szCs w:val="20"/>
              </w:rPr>
            </w:pPr>
          </w:p>
        </w:tc>
        <w:tc>
          <w:tcPr>
            <w:tcW w:w="1256" w:type="pct"/>
            <w:shd w:val="clear" w:color="auto" w:fill="auto"/>
          </w:tcPr>
          <w:p w14:paraId="6BB6BA4E" w14:textId="77777777" w:rsidR="00CB06EF" w:rsidRPr="00DA16DE" w:rsidRDefault="00CB06EF" w:rsidP="00DA16DE">
            <w:pPr>
              <w:spacing w:after="0" w:line="240" w:lineRule="auto"/>
              <w:rPr>
                <w:sz w:val="20"/>
                <w:szCs w:val="20"/>
              </w:rPr>
            </w:pPr>
          </w:p>
        </w:tc>
        <w:tc>
          <w:tcPr>
            <w:tcW w:w="1247" w:type="pct"/>
            <w:shd w:val="clear" w:color="auto" w:fill="auto"/>
          </w:tcPr>
          <w:p w14:paraId="5C162B3C" w14:textId="77777777" w:rsidR="00CB06EF" w:rsidRPr="00DA16DE" w:rsidRDefault="00CB06EF" w:rsidP="00DA16DE">
            <w:pPr>
              <w:spacing w:after="0" w:line="240" w:lineRule="auto"/>
              <w:rPr>
                <w:sz w:val="20"/>
                <w:szCs w:val="20"/>
              </w:rPr>
            </w:pPr>
          </w:p>
        </w:tc>
      </w:tr>
    </w:tbl>
    <w:p w14:paraId="71DA093A" w14:textId="77777777" w:rsidR="00CB06EF" w:rsidRPr="004730B8" w:rsidRDefault="00CB06EF" w:rsidP="00CB06EF">
      <w:pPr>
        <w:pStyle w:val="ListParagraph"/>
        <w:numPr>
          <w:ilvl w:val="0"/>
          <w:numId w:val="8"/>
        </w:numPr>
        <w:spacing w:before="120" w:after="0" w:line="240" w:lineRule="auto"/>
        <w:rPr>
          <w:color w:val="8496B0" w:themeColor="text2" w:themeTint="99"/>
        </w:rPr>
      </w:pPr>
      <w:r w:rsidRPr="00DA16DE">
        <w:rPr>
          <w:color w:val="5B9BD5" w:themeColor="accent1"/>
        </w:rPr>
        <w:t>Provide a summary of sampling containers, preservation requirements, and holding times.</w:t>
      </w:r>
      <w:r w:rsidRPr="004730B8">
        <w:rPr>
          <w:color w:val="8496B0" w:themeColor="text2" w:themeTint="99"/>
        </w:rPr>
        <w:t xml:space="preserve"> </w:t>
      </w:r>
      <w:r w:rsidRPr="004730B8">
        <w:rPr>
          <w:color w:val="FF0000"/>
        </w:rPr>
        <w:t>Example: Table 5</w:t>
      </w:r>
    </w:p>
    <w:p w14:paraId="54A0E93C" w14:textId="77777777" w:rsidR="00CB06EF" w:rsidRPr="00DA16DE" w:rsidRDefault="00CB06EF" w:rsidP="00CB06EF">
      <w:pPr>
        <w:pStyle w:val="ListParagraph"/>
        <w:numPr>
          <w:ilvl w:val="0"/>
          <w:numId w:val="8"/>
        </w:numPr>
        <w:spacing w:before="120" w:after="0" w:line="240" w:lineRule="auto"/>
        <w:rPr>
          <w:color w:val="5B9BD5" w:themeColor="accent1"/>
        </w:rPr>
      </w:pPr>
      <w:r w:rsidRPr="00DA16DE">
        <w:rPr>
          <w:color w:val="5B9BD5" w:themeColor="accent1"/>
        </w:rPr>
        <w:t>If you will be compositing samples that aren’t defined in the Volunteer Monitoring Program QAPP, define how you will composite samples.</w:t>
      </w:r>
    </w:p>
    <w:p w14:paraId="3C2083AE" w14:textId="77777777" w:rsidR="00CB06EF" w:rsidRPr="00DA16DE" w:rsidRDefault="00CB06EF" w:rsidP="00CB06EF">
      <w:pPr>
        <w:pStyle w:val="ListParagraph"/>
        <w:numPr>
          <w:ilvl w:val="0"/>
          <w:numId w:val="8"/>
        </w:numPr>
        <w:spacing w:before="120" w:after="0" w:line="240" w:lineRule="auto"/>
        <w:rPr>
          <w:color w:val="5B9BD5" w:themeColor="accent1"/>
        </w:rPr>
      </w:pPr>
      <w:r w:rsidRPr="00DA16DE">
        <w:rPr>
          <w:color w:val="5B9BD5" w:themeColor="accent1"/>
        </w:rPr>
        <w:t>Describe procedures for keeping track of what samples came from what site. If you have a chain of custody form for sending samples to a lab, refer to it here. Please append the form to the end of the sheet.</w:t>
      </w:r>
    </w:p>
    <w:p w14:paraId="46687EBB" w14:textId="77777777" w:rsidR="00CB06EF" w:rsidRPr="00DA16DE" w:rsidRDefault="00CB06EF" w:rsidP="00CB06EF">
      <w:pPr>
        <w:pStyle w:val="ListParagraph"/>
        <w:numPr>
          <w:ilvl w:val="0"/>
          <w:numId w:val="8"/>
        </w:numPr>
        <w:spacing w:before="120" w:after="0" w:line="240" w:lineRule="auto"/>
        <w:rPr>
          <w:color w:val="5B9BD5" w:themeColor="accent1"/>
        </w:rPr>
      </w:pPr>
      <w:r w:rsidRPr="00DA16DE">
        <w:rPr>
          <w:color w:val="5B9BD5" w:themeColor="accent1"/>
        </w:rPr>
        <w:t>For continuous monitors, identify the maximum time before the units will be retrieved and the data downloaded.</w:t>
      </w:r>
    </w:p>
    <w:p w14:paraId="788D75D7" w14:textId="53D90B3D" w:rsidR="00CB06EF" w:rsidRPr="00E91820" w:rsidRDefault="00CB06EF" w:rsidP="00522A39">
      <w:pPr>
        <w:pStyle w:val="Heading2"/>
      </w:pPr>
      <w:bookmarkStart w:id="43" w:name="_Toc76656534"/>
      <w:bookmarkStart w:id="44" w:name="_Toc135040688"/>
      <w:r w:rsidRPr="00E91820">
        <w:lastRenderedPageBreak/>
        <w:t xml:space="preserve">Analytical </w:t>
      </w:r>
      <w:r w:rsidR="00DA16DE">
        <w:t>m</w:t>
      </w:r>
      <w:r w:rsidRPr="00E91820">
        <w:t>ethods</w:t>
      </w:r>
      <w:bookmarkEnd w:id="43"/>
      <w:bookmarkEnd w:id="44"/>
    </w:p>
    <w:p w14:paraId="65EEB975" w14:textId="77777777" w:rsidR="00CB06EF" w:rsidRPr="00DA16DE" w:rsidRDefault="00CB06EF" w:rsidP="00CB06EF">
      <w:pPr>
        <w:pStyle w:val="ListParagraph"/>
        <w:numPr>
          <w:ilvl w:val="0"/>
          <w:numId w:val="9"/>
        </w:numPr>
        <w:spacing w:before="120" w:after="0" w:line="240" w:lineRule="auto"/>
        <w:rPr>
          <w:color w:val="5B9BD5" w:themeColor="accent1"/>
        </w:rPr>
      </w:pPr>
      <w:r w:rsidRPr="00DA16DE">
        <w:rPr>
          <w:color w:val="5B9BD5" w:themeColor="accent1"/>
        </w:rPr>
        <w:t>Review the Volunteer Monitoring Program QAPP for analytical requirements. If you are conforming to the standard methods defined in the QAPP, please list where the sample will be analyzed (field or lab) and reference the QAPP. Complete Table 6.</w:t>
      </w:r>
    </w:p>
    <w:p w14:paraId="124D9D31" w14:textId="77777777" w:rsidR="00CB06EF" w:rsidRPr="00DA16DE" w:rsidRDefault="00CB06EF" w:rsidP="00CB06EF">
      <w:pPr>
        <w:pStyle w:val="ListParagraph"/>
        <w:numPr>
          <w:ilvl w:val="0"/>
          <w:numId w:val="9"/>
        </w:numPr>
        <w:spacing w:before="120" w:after="0" w:line="240" w:lineRule="auto"/>
        <w:rPr>
          <w:color w:val="5B9BD5" w:themeColor="accent1"/>
        </w:rPr>
      </w:pPr>
      <w:r w:rsidRPr="00DA16DE">
        <w:rPr>
          <w:color w:val="5B9BD5" w:themeColor="accent1"/>
        </w:rPr>
        <w:t>If you will be performing different methods than defined in the QAPP, you will need to give a complete description or reference for the alternative methods.  Provide the following information:</w:t>
      </w:r>
    </w:p>
    <w:p w14:paraId="4694128E" w14:textId="77777777" w:rsidR="00CB06EF" w:rsidRPr="00DA16DE" w:rsidRDefault="00CB06EF" w:rsidP="00CB06EF">
      <w:pPr>
        <w:pStyle w:val="ListParagraph"/>
        <w:numPr>
          <w:ilvl w:val="1"/>
          <w:numId w:val="9"/>
        </w:numPr>
        <w:spacing w:before="120" w:after="0" w:line="240" w:lineRule="auto"/>
        <w:rPr>
          <w:color w:val="5B9BD5" w:themeColor="accent1"/>
        </w:rPr>
      </w:pPr>
      <w:r w:rsidRPr="00DA16DE">
        <w:rPr>
          <w:color w:val="5B9BD5" w:themeColor="accent1"/>
        </w:rPr>
        <w:t>List analytical methods for each parameter in Table 6.</w:t>
      </w:r>
    </w:p>
    <w:p w14:paraId="39989C71" w14:textId="77777777" w:rsidR="00CB06EF" w:rsidRPr="00DA16DE" w:rsidRDefault="00CB06EF" w:rsidP="00CB06EF">
      <w:pPr>
        <w:pStyle w:val="ListParagraph"/>
        <w:numPr>
          <w:ilvl w:val="1"/>
          <w:numId w:val="9"/>
        </w:numPr>
        <w:spacing w:before="120" w:after="0" w:line="240" w:lineRule="auto"/>
        <w:rPr>
          <w:color w:val="5B9BD5" w:themeColor="accent1"/>
        </w:rPr>
      </w:pPr>
      <w:r w:rsidRPr="00DA16DE">
        <w:rPr>
          <w:color w:val="5B9BD5" w:themeColor="accent1"/>
        </w:rPr>
        <w:t>What equipment will be used to make the measurement?</w:t>
      </w:r>
    </w:p>
    <w:p w14:paraId="2EB66023" w14:textId="77777777" w:rsidR="00CB06EF" w:rsidRPr="00DA16DE" w:rsidRDefault="00CB06EF" w:rsidP="00CB06EF">
      <w:pPr>
        <w:pStyle w:val="ListParagraph"/>
        <w:numPr>
          <w:ilvl w:val="1"/>
          <w:numId w:val="9"/>
        </w:numPr>
        <w:spacing w:before="120" w:after="0" w:line="240" w:lineRule="auto"/>
        <w:rPr>
          <w:color w:val="5B9BD5" w:themeColor="accent1"/>
        </w:rPr>
      </w:pPr>
      <w:r w:rsidRPr="00DA16DE">
        <w:rPr>
          <w:color w:val="5B9BD5" w:themeColor="accent1"/>
        </w:rPr>
        <w:t>Will the analysis happen in the field or lab?</w:t>
      </w:r>
    </w:p>
    <w:p w14:paraId="2592E453" w14:textId="77777777" w:rsidR="00CB06EF" w:rsidRPr="00DA16DE" w:rsidRDefault="00CB06EF" w:rsidP="00CB06EF">
      <w:pPr>
        <w:pStyle w:val="ListParagraph"/>
        <w:numPr>
          <w:ilvl w:val="1"/>
          <w:numId w:val="9"/>
        </w:numPr>
        <w:spacing w:before="120" w:after="0" w:line="240" w:lineRule="auto"/>
        <w:rPr>
          <w:color w:val="5B9BD5" w:themeColor="accent1"/>
        </w:rPr>
      </w:pPr>
      <w:r w:rsidRPr="00DA16DE">
        <w:rPr>
          <w:color w:val="5B9BD5" w:themeColor="accent1"/>
        </w:rPr>
        <w:t>When using documented standards refer to them and give a reference where the information can be found.  If the methods are not easily found by the reference attach a copy of the methods.</w:t>
      </w:r>
    </w:p>
    <w:p w14:paraId="0F4E142E" w14:textId="77777777" w:rsidR="00CB06EF" w:rsidRPr="00DA16DE" w:rsidRDefault="00CB06EF" w:rsidP="00CB06EF">
      <w:pPr>
        <w:pStyle w:val="ListParagraph"/>
        <w:numPr>
          <w:ilvl w:val="1"/>
          <w:numId w:val="9"/>
        </w:numPr>
        <w:spacing w:before="120" w:after="0" w:line="240" w:lineRule="auto"/>
        <w:rPr>
          <w:color w:val="5B9BD5" w:themeColor="accent1"/>
        </w:rPr>
      </w:pPr>
      <w:r w:rsidRPr="00DA16DE">
        <w:rPr>
          <w:color w:val="5B9BD5" w:themeColor="accent1"/>
        </w:rPr>
        <w:t>How will you dispose of processed samples?</w:t>
      </w:r>
    </w:p>
    <w:p w14:paraId="4168DBE3" w14:textId="77777777" w:rsidR="00CB06EF" w:rsidRPr="004730B8" w:rsidRDefault="00CB06EF" w:rsidP="00CB06EF"/>
    <w:p w14:paraId="6EC86FA0" w14:textId="77777777" w:rsidR="00CB06EF" w:rsidRPr="00E91820" w:rsidRDefault="00CB06EF" w:rsidP="00D07FBF">
      <w:pPr>
        <w:pStyle w:val="Captions"/>
      </w:pPr>
      <w:bookmarkStart w:id="45" w:name="_Ref189989969"/>
      <w:bookmarkStart w:id="46" w:name="_Toc76656553"/>
      <w:bookmarkStart w:id="47" w:name="_Toc135040814"/>
      <w:r w:rsidRPr="00E91820">
        <w:t xml:space="preserve">Table </w:t>
      </w:r>
      <w:fldSimple w:instr=" SEQ Table \* ARABIC ">
        <w:r w:rsidRPr="00E91820">
          <w:rPr>
            <w:noProof/>
          </w:rPr>
          <w:t>6</w:t>
        </w:r>
      </w:fldSimple>
      <w:bookmarkEnd w:id="45"/>
      <w:r w:rsidRPr="00E91820">
        <w:t xml:space="preserve"> Summary of analytical parameters and methods</w:t>
      </w:r>
      <w:bookmarkEnd w:id="46"/>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590"/>
        <w:gridCol w:w="3600"/>
        <w:gridCol w:w="3600"/>
      </w:tblGrid>
      <w:tr w:rsidR="00CB06EF" w:rsidRPr="00DA16DE" w14:paraId="12706BB6" w14:textId="77777777" w:rsidTr="00987FEA">
        <w:tc>
          <w:tcPr>
            <w:tcW w:w="1664" w:type="pct"/>
            <w:shd w:val="clear" w:color="auto" w:fill="auto"/>
            <w:vAlign w:val="center"/>
          </w:tcPr>
          <w:p w14:paraId="1A6F3700" w14:textId="77777777" w:rsidR="00CB06EF" w:rsidRPr="00DA16DE" w:rsidRDefault="00CB06EF" w:rsidP="00DA16DE">
            <w:pPr>
              <w:spacing w:after="0" w:line="240" w:lineRule="auto"/>
              <w:jc w:val="center"/>
              <w:rPr>
                <w:b/>
                <w:bCs/>
              </w:rPr>
            </w:pPr>
            <w:r w:rsidRPr="00DA16DE">
              <w:rPr>
                <w:b/>
                <w:bCs/>
              </w:rPr>
              <w:t>Sample Type</w:t>
            </w:r>
          </w:p>
        </w:tc>
        <w:tc>
          <w:tcPr>
            <w:tcW w:w="1668" w:type="pct"/>
            <w:shd w:val="clear" w:color="auto" w:fill="auto"/>
            <w:vAlign w:val="center"/>
          </w:tcPr>
          <w:p w14:paraId="379DC7CD" w14:textId="77777777" w:rsidR="00CB06EF" w:rsidRPr="00DA16DE" w:rsidRDefault="00CB06EF" w:rsidP="00DA16DE">
            <w:pPr>
              <w:spacing w:after="0" w:line="240" w:lineRule="auto"/>
              <w:jc w:val="center"/>
              <w:rPr>
                <w:b/>
                <w:bCs/>
              </w:rPr>
            </w:pPr>
            <w:r w:rsidRPr="00DA16DE">
              <w:rPr>
                <w:b/>
                <w:bCs/>
              </w:rPr>
              <w:t>Parameter</w:t>
            </w:r>
          </w:p>
        </w:tc>
        <w:tc>
          <w:tcPr>
            <w:tcW w:w="1668" w:type="pct"/>
            <w:shd w:val="clear" w:color="auto" w:fill="auto"/>
            <w:vAlign w:val="center"/>
          </w:tcPr>
          <w:p w14:paraId="3B06E448" w14:textId="77777777" w:rsidR="00CB06EF" w:rsidRPr="00DA16DE" w:rsidRDefault="00CB06EF" w:rsidP="00DA16DE">
            <w:pPr>
              <w:spacing w:after="0" w:line="240" w:lineRule="auto"/>
              <w:jc w:val="center"/>
              <w:rPr>
                <w:b/>
                <w:bCs/>
              </w:rPr>
            </w:pPr>
            <w:r w:rsidRPr="00DA16DE">
              <w:rPr>
                <w:b/>
                <w:bCs/>
              </w:rPr>
              <w:t>Reference Method (required)</w:t>
            </w:r>
          </w:p>
        </w:tc>
      </w:tr>
      <w:tr w:rsidR="00CB06EF" w:rsidRPr="00DA16DE" w14:paraId="16C6C63D" w14:textId="77777777" w:rsidTr="00987FEA">
        <w:tc>
          <w:tcPr>
            <w:tcW w:w="1664" w:type="pct"/>
            <w:shd w:val="clear" w:color="auto" w:fill="auto"/>
            <w:vAlign w:val="center"/>
          </w:tcPr>
          <w:p w14:paraId="7DE0D884" w14:textId="77777777" w:rsidR="00CB06EF" w:rsidRPr="00DA16DE" w:rsidRDefault="00CB06EF" w:rsidP="00DA16DE">
            <w:pPr>
              <w:spacing w:after="0" w:line="240" w:lineRule="auto"/>
              <w:jc w:val="center"/>
              <w:rPr>
                <w:color w:val="FF0000"/>
                <w:sz w:val="20"/>
                <w:szCs w:val="20"/>
              </w:rPr>
            </w:pPr>
            <w:r w:rsidRPr="00DA16DE">
              <w:rPr>
                <w:color w:val="FF0000"/>
                <w:sz w:val="20"/>
                <w:szCs w:val="20"/>
              </w:rPr>
              <w:t>Surface water sample</w:t>
            </w:r>
          </w:p>
        </w:tc>
        <w:tc>
          <w:tcPr>
            <w:tcW w:w="1668" w:type="pct"/>
            <w:shd w:val="clear" w:color="auto" w:fill="auto"/>
            <w:vAlign w:val="center"/>
          </w:tcPr>
          <w:p w14:paraId="35DF3105" w14:textId="77777777" w:rsidR="00CB06EF" w:rsidRPr="00DA16DE" w:rsidRDefault="00CB06EF" w:rsidP="00DA16DE">
            <w:pPr>
              <w:spacing w:after="0" w:line="240" w:lineRule="auto"/>
              <w:jc w:val="center"/>
              <w:rPr>
                <w:color w:val="FF0000"/>
                <w:sz w:val="20"/>
                <w:szCs w:val="20"/>
              </w:rPr>
            </w:pPr>
            <w:r w:rsidRPr="00DA16DE">
              <w:rPr>
                <w:color w:val="FF0000"/>
                <w:sz w:val="20"/>
                <w:szCs w:val="20"/>
              </w:rPr>
              <w:t>E.coli</w:t>
            </w:r>
          </w:p>
        </w:tc>
        <w:tc>
          <w:tcPr>
            <w:tcW w:w="1668" w:type="pct"/>
            <w:shd w:val="clear" w:color="auto" w:fill="auto"/>
            <w:vAlign w:val="center"/>
          </w:tcPr>
          <w:p w14:paraId="4E686A67" w14:textId="77777777" w:rsidR="00CB06EF" w:rsidRPr="00DA16DE" w:rsidRDefault="00CB06EF" w:rsidP="00DA16DE">
            <w:pPr>
              <w:spacing w:after="0" w:line="240" w:lineRule="auto"/>
              <w:jc w:val="center"/>
              <w:rPr>
                <w:color w:val="FF0000"/>
                <w:sz w:val="20"/>
                <w:szCs w:val="20"/>
              </w:rPr>
            </w:pPr>
            <w:r w:rsidRPr="00DA16DE">
              <w:rPr>
                <w:color w:val="FF0000"/>
                <w:sz w:val="20"/>
                <w:szCs w:val="20"/>
              </w:rPr>
              <w:t>NEMI Method SM 9223B</w:t>
            </w:r>
          </w:p>
        </w:tc>
      </w:tr>
      <w:tr w:rsidR="00CB06EF" w:rsidRPr="00DA16DE" w14:paraId="318F6FDC" w14:textId="77777777" w:rsidTr="00987FEA">
        <w:tc>
          <w:tcPr>
            <w:tcW w:w="1664" w:type="pct"/>
            <w:shd w:val="clear" w:color="auto" w:fill="auto"/>
            <w:vAlign w:val="center"/>
          </w:tcPr>
          <w:p w14:paraId="62AFDD50" w14:textId="77777777" w:rsidR="00CB06EF" w:rsidRPr="00DA16DE" w:rsidRDefault="00CB06EF" w:rsidP="00DA16DE">
            <w:pPr>
              <w:spacing w:after="0" w:line="240" w:lineRule="auto"/>
              <w:jc w:val="center"/>
              <w:rPr>
                <w:color w:val="0000FF"/>
                <w:sz w:val="20"/>
                <w:szCs w:val="20"/>
              </w:rPr>
            </w:pPr>
          </w:p>
        </w:tc>
        <w:tc>
          <w:tcPr>
            <w:tcW w:w="1668" w:type="pct"/>
            <w:shd w:val="clear" w:color="auto" w:fill="auto"/>
            <w:vAlign w:val="center"/>
          </w:tcPr>
          <w:p w14:paraId="0FCA2706" w14:textId="77777777" w:rsidR="00CB06EF" w:rsidRPr="00DA16DE" w:rsidRDefault="00CB06EF" w:rsidP="00DA16DE">
            <w:pPr>
              <w:spacing w:after="0" w:line="240" w:lineRule="auto"/>
              <w:jc w:val="center"/>
              <w:rPr>
                <w:color w:val="0000FF"/>
                <w:sz w:val="20"/>
                <w:szCs w:val="20"/>
              </w:rPr>
            </w:pPr>
          </w:p>
        </w:tc>
        <w:tc>
          <w:tcPr>
            <w:tcW w:w="1668" w:type="pct"/>
            <w:shd w:val="clear" w:color="auto" w:fill="auto"/>
            <w:vAlign w:val="center"/>
          </w:tcPr>
          <w:p w14:paraId="5947C64D" w14:textId="77777777" w:rsidR="00CB06EF" w:rsidRPr="00DA16DE" w:rsidRDefault="00CB06EF" w:rsidP="00DA16DE">
            <w:pPr>
              <w:spacing w:after="0" w:line="240" w:lineRule="auto"/>
              <w:jc w:val="center"/>
              <w:rPr>
                <w:color w:val="0000FF"/>
                <w:sz w:val="20"/>
                <w:szCs w:val="20"/>
              </w:rPr>
            </w:pPr>
          </w:p>
        </w:tc>
      </w:tr>
    </w:tbl>
    <w:p w14:paraId="66C3165F" w14:textId="7CC9A8DE" w:rsidR="00CB06EF" w:rsidRPr="00E91820" w:rsidRDefault="00CB06EF" w:rsidP="00522A39">
      <w:pPr>
        <w:pStyle w:val="Heading2"/>
      </w:pPr>
      <w:bookmarkStart w:id="48" w:name="_Toc76656535"/>
      <w:bookmarkStart w:id="49" w:name="_Toc135040689"/>
      <w:r w:rsidRPr="00E91820">
        <w:t xml:space="preserve">Quality </w:t>
      </w:r>
      <w:r w:rsidR="00DA16DE">
        <w:t>c</w:t>
      </w:r>
      <w:r w:rsidRPr="00E91820">
        <w:t>ontrol</w:t>
      </w:r>
      <w:bookmarkEnd w:id="48"/>
      <w:bookmarkEnd w:id="49"/>
    </w:p>
    <w:p w14:paraId="653E3757" w14:textId="77777777" w:rsidR="00CB06EF" w:rsidRPr="00DA16DE" w:rsidRDefault="00CB06EF" w:rsidP="00CB06EF">
      <w:pPr>
        <w:rPr>
          <w:color w:val="5B9BD5" w:themeColor="accent1"/>
        </w:rPr>
      </w:pPr>
      <w:r w:rsidRPr="00DA16DE">
        <w:rPr>
          <w:color w:val="5B9BD5" w:themeColor="accent1"/>
        </w:rPr>
        <w:t>Identify QC activities and criteria which should be used for each type of sampling, analysis, or measurement technique.</w:t>
      </w:r>
    </w:p>
    <w:p w14:paraId="1EDDF5F9" w14:textId="77777777" w:rsidR="00CB06EF" w:rsidRPr="00DA16DE" w:rsidRDefault="00CB06EF" w:rsidP="00CB06EF">
      <w:pPr>
        <w:pStyle w:val="ListParagraph"/>
        <w:numPr>
          <w:ilvl w:val="0"/>
          <w:numId w:val="10"/>
        </w:numPr>
        <w:spacing w:before="120" w:after="0" w:line="240" w:lineRule="auto"/>
        <w:rPr>
          <w:color w:val="5B9BD5" w:themeColor="accent1"/>
        </w:rPr>
      </w:pPr>
      <w:r w:rsidRPr="00DA16DE">
        <w:rPr>
          <w:color w:val="5B9BD5" w:themeColor="accent1"/>
        </w:rPr>
        <w:t>Review the Volunteer Monitoring Program QAPP for quality control requirements.  If you are following these protocols, list the quality control tests you will use (duplicates, accuracy checks, splits, etc.) and reference the QAPP.</w:t>
      </w:r>
    </w:p>
    <w:p w14:paraId="4432247A" w14:textId="77777777" w:rsidR="00CB06EF" w:rsidRPr="00DA16DE" w:rsidRDefault="00CB06EF" w:rsidP="00CB06EF">
      <w:pPr>
        <w:pStyle w:val="ListParagraph"/>
        <w:numPr>
          <w:ilvl w:val="0"/>
          <w:numId w:val="10"/>
        </w:numPr>
        <w:spacing w:before="120" w:after="0" w:line="240" w:lineRule="auto"/>
        <w:rPr>
          <w:color w:val="5B9BD5" w:themeColor="accent1"/>
        </w:rPr>
      </w:pPr>
      <w:r w:rsidRPr="00DA16DE">
        <w:rPr>
          <w:color w:val="5B9BD5" w:themeColor="accent1"/>
        </w:rPr>
        <w:t>If you will be conducting different quality control procedures than defined in the QAPP, provide a complete description or reference for the alternative procedures. Define your quality control tests and the frequency of each type of quality control test.</w:t>
      </w:r>
    </w:p>
    <w:p w14:paraId="52AE400D" w14:textId="77777777" w:rsidR="00CB06EF" w:rsidRPr="00DA16DE" w:rsidRDefault="00CB06EF" w:rsidP="00CB06EF">
      <w:pPr>
        <w:pStyle w:val="ListParagraph"/>
        <w:numPr>
          <w:ilvl w:val="0"/>
          <w:numId w:val="10"/>
        </w:numPr>
        <w:spacing w:before="120" w:after="0" w:line="240" w:lineRule="auto"/>
        <w:rPr>
          <w:color w:val="5B9BD5" w:themeColor="accent1"/>
        </w:rPr>
      </w:pPr>
      <w:r w:rsidRPr="00DA16DE">
        <w:rPr>
          <w:color w:val="5B9BD5" w:themeColor="accent1"/>
        </w:rPr>
        <w:t>If you are using an outside laboratory, state whether or not it is ORELAP accredited for the analysis you are requesting.  For non-ORELAP accredited analyses, please include or reference their quality control procedure documentation. See Appendix C from the Volunteer Monitoring Program QAPP for appropriate quality control considerations.</w:t>
      </w:r>
    </w:p>
    <w:p w14:paraId="01DC0380" w14:textId="77777777" w:rsidR="00CB06EF" w:rsidRPr="00DA16DE" w:rsidRDefault="00CB06EF" w:rsidP="00CB06EF">
      <w:pPr>
        <w:pStyle w:val="ListParagraph"/>
        <w:numPr>
          <w:ilvl w:val="0"/>
          <w:numId w:val="10"/>
        </w:numPr>
        <w:spacing w:before="120" w:after="0" w:line="240" w:lineRule="auto"/>
        <w:rPr>
          <w:color w:val="5B9BD5" w:themeColor="accent1"/>
        </w:rPr>
      </w:pPr>
      <w:r w:rsidRPr="00DA16DE">
        <w:rPr>
          <w:color w:val="5B9BD5" w:themeColor="accent1"/>
        </w:rPr>
        <w:t>Regardless of your methods, describe what you will do if quality control results show a sampling problem.</w:t>
      </w:r>
    </w:p>
    <w:p w14:paraId="707EF1A1" w14:textId="5E894C19" w:rsidR="00CB06EF" w:rsidRPr="00E91820" w:rsidRDefault="00CB06EF" w:rsidP="00522A39">
      <w:pPr>
        <w:pStyle w:val="Heading2"/>
      </w:pPr>
      <w:bookmarkStart w:id="50" w:name="_Toc76656536"/>
      <w:bookmarkStart w:id="51" w:name="_Toc135040690"/>
      <w:r w:rsidRPr="00E91820">
        <w:t>Instrument/</w:t>
      </w:r>
      <w:r w:rsidR="00DA16DE">
        <w:t>e</w:t>
      </w:r>
      <w:r w:rsidRPr="00E91820">
        <w:t xml:space="preserve">quipment </w:t>
      </w:r>
      <w:r w:rsidR="00DA16DE">
        <w:t>t</w:t>
      </w:r>
      <w:r w:rsidRPr="00E91820">
        <w:t xml:space="preserve">esting, </w:t>
      </w:r>
      <w:r w:rsidR="00DA16DE">
        <w:t>i</w:t>
      </w:r>
      <w:r w:rsidRPr="00E91820">
        <w:t xml:space="preserve">nspection, and </w:t>
      </w:r>
      <w:r w:rsidR="00DA16DE">
        <w:t>m</w:t>
      </w:r>
      <w:r w:rsidRPr="00E91820">
        <w:t xml:space="preserve">aintenance </w:t>
      </w:r>
      <w:r w:rsidR="00DA16DE">
        <w:t>r</w:t>
      </w:r>
      <w:r w:rsidRPr="00E91820">
        <w:t>equirements</w:t>
      </w:r>
      <w:bookmarkEnd w:id="50"/>
      <w:bookmarkEnd w:id="51"/>
    </w:p>
    <w:p w14:paraId="5108AD2B" w14:textId="77777777" w:rsidR="00CB06EF" w:rsidRPr="00DA16DE" w:rsidRDefault="00CB06EF" w:rsidP="00CB06EF">
      <w:pPr>
        <w:rPr>
          <w:color w:val="5B9BD5" w:themeColor="accent1"/>
        </w:rPr>
      </w:pPr>
      <w:r w:rsidRPr="00DA16DE">
        <w:rPr>
          <w:color w:val="5B9BD5" w:themeColor="accent1"/>
        </w:rPr>
        <w:t>Review the “Maintenance and Inspection” table in Section 2.6 of the  Volunteer Monitoring Program QAPP and reference it here if you agree to follow these procedures. If you wish to make any additions or changes to these procedures, clearly define these in this section.</w:t>
      </w:r>
    </w:p>
    <w:p w14:paraId="54E828F4" w14:textId="05B43669" w:rsidR="00CB06EF" w:rsidRPr="00E91820" w:rsidRDefault="00CB06EF" w:rsidP="00522A39">
      <w:pPr>
        <w:pStyle w:val="Heading2"/>
      </w:pPr>
      <w:bookmarkStart w:id="52" w:name="_Toc76656537"/>
      <w:bookmarkStart w:id="53" w:name="_Toc135040691"/>
      <w:r w:rsidRPr="00E91820">
        <w:t xml:space="preserve">Instrument </w:t>
      </w:r>
      <w:r w:rsidR="00DA16DE">
        <w:t>c</w:t>
      </w:r>
      <w:r w:rsidRPr="00E91820">
        <w:t xml:space="preserve">alibration and </w:t>
      </w:r>
      <w:r w:rsidR="00DA16DE">
        <w:t>f</w:t>
      </w:r>
      <w:r w:rsidRPr="00E91820">
        <w:t>requency</w:t>
      </w:r>
      <w:bookmarkEnd w:id="52"/>
      <w:bookmarkEnd w:id="53"/>
    </w:p>
    <w:p w14:paraId="69780CC7" w14:textId="77777777" w:rsidR="00CB06EF" w:rsidRPr="00DA16DE" w:rsidRDefault="00CB06EF" w:rsidP="00CB06EF">
      <w:pPr>
        <w:rPr>
          <w:color w:val="5B9BD5" w:themeColor="accent1"/>
        </w:rPr>
      </w:pPr>
      <w:r w:rsidRPr="00DA16DE">
        <w:rPr>
          <w:color w:val="5B9BD5" w:themeColor="accent1"/>
        </w:rPr>
        <w:lastRenderedPageBreak/>
        <w:t>Review the “Instrument Calibration and Frequency” table in Section 2.7 of the Volunteer Monitoring Program QAPP</w:t>
      </w:r>
      <w:r w:rsidRPr="00DA16DE" w:rsidDel="003E56C4">
        <w:rPr>
          <w:color w:val="5B9BD5" w:themeColor="accent1"/>
        </w:rPr>
        <w:t xml:space="preserve"> </w:t>
      </w:r>
      <w:r w:rsidRPr="00DA16DE">
        <w:rPr>
          <w:color w:val="5B9BD5" w:themeColor="accent1"/>
        </w:rPr>
        <w:t>and reference it here if you agree to follow these procedures.  If you wish to make any additions or changes to these procedures, clearly define these in this section.</w:t>
      </w:r>
    </w:p>
    <w:p w14:paraId="3D8F1CF6" w14:textId="7B529552" w:rsidR="00CB06EF" w:rsidRPr="00E91820" w:rsidRDefault="00CB06EF" w:rsidP="00522A39">
      <w:pPr>
        <w:pStyle w:val="Heading2"/>
      </w:pPr>
      <w:bookmarkStart w:id="54" w:name="_Toc76656538"/>
      <w:bookmarkStart w:id="55" w:name="_Toc135040692"/>
      <w:r w:rsidRPr="00E91820">
        <w:t xml:space="preserve">Non-direct </w:t>
      </w:r>
      <w:r w:rsidR="00DA16DE">
        <w:t>m</w:t>
      </w:r>
      <w:r w:rsidRPr="00E91820">
        <w:t>easurements</w:t>
      </w:r>
      <w:bookmarkEnd w:id="54"/>
      <w:bookmarkEnd w:id="55"/>
    </w:p>
    <w:p w14:paraId="3656EE12" w14:textId="77777777" w:rsidR="00CB06EF" w:rsidRPr="00DA16DE" w:rsidRDefault="00CB06EF" w:rsidP="00CB06EF">
      <w:pPr>
        <w:rPr>
          <w:color w:val="5B9BD5" w:themeColor="accent1"/>
        </w:rPr>
      </w:pPr>
      <w:r w:rsidRPr="00DA16DE">
        <w:rPr>
          <w:color w:val="5B9BD5" w:themeColor="accent1"/>
        </w:rPr>
        <w:t>Review “Data Acquisition and Requirements”, section 2.9 of the Volunteer Monitoring Program QAPP, and reference it here if you agree to follow these procedures.  If you wish to make any additions or changes to these procedures, clearly define these in this section.</w:t>
      </w:r>
    </w:p>
    <w:p w14:paraId="29380CA3" w14:textId="4C7CC4D6" w:rsidR="00CB06EF" w:rsidRPr="00DA16DE" w:rsidRDefault="00CB06EF" w:rsidP="00522A39">
      <w:pPr>
        <w:pStyle w:val="Heading2"/>
      </w:pPr>
      <w:bookmarkStart w:id="56" w:name="_Toc76656539"/>
      <w:bookmarkStart w:id="57" w:name="_Toc135040693"/>
      <w:r w:rsidRPr="00E91820">
        <w:t xml:space="preserve">Data </w:t>
      </w:r>
      <w:r w:rsidR="00DA16DE">
        <w:t>m</w:t>
      </w:r>
      <w:r w:rsidRPr="00E91820">
        <w:t>anagement</w:t>
      </w:r>
      <w:bookmarkEnd w:id="56"/>
      <w:bookmarkEnd w:id="57"/>
    </w:p>
    <w:p w14:paraId="66498109" w14:textId="77777777" w:rsidR="00CB06EF" w:rsidRPr="00DA16DE" w:rsidRDefault="00CB06EF" w:rsidP="00CB06EF">
      <w:pPr>
        <w:rPr>
          <w:color w:val="5B9BD5" w:themeColor="accent1"/>
        </w:rPr>
      </w:pPr>
      <w:r w:rsidRPr="00DA16DE">
        <w:rPr>
          <w:color w:val="5B9BD5" w:themeColor="accent1"/>
        </w:rPr>
        <w:t>Review “Data Management”, section 2.10 of the Volunteer Monitoring Program QAPP.  Summarize your internal data management and include the following information:</w:t>
      </w:r>
    </w:p>
    <w:p w14:paraId="2CE81C79"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Trace the path of your data from recording the information in the field to its analysis and presentation.</w:t>
      </w:r>
    </w:p>
    <w:p w14:paraId="5F991E81"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How will your data be stored? (Field sheets, electronically)</w:t>
      </w:r>
    </w:p>
    <w:p w14:paraId="10341ED2"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Identify who is responsible for the data for each step going from field to data storage.</w:t>
      </w:r>
    </w:p>
    <w:p w14:paraId="3A8F1D9B"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Include a description, example or reference of the electronic format of your data including metadata (data about site location and date).</w:t>
      </w:r>
    </w:p>
    <w:p w14:paraId="1F6F8972"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Include a list or reference a list of the data fields that will be stored in your data.</w:t>
      </w:r>
    </w:p>
    <w:p w14:paraId="14F88E7E"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How will data be checked for completeness, reasonableness, transcription errors and calculation errors?</w:t>
      </w:r>
    </w:p>
    <w:p w14:paraId="1E7F3478"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Where will electronic data be stored and backed up?</w:t>
      </w:r>
    </w:p>
    <w:p w14:paraId="110C9805"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What type of computer hardware and software will be used to store and manage data?</w:t>
      </w:r>
    </w:p>
    <w:p w14:paraId="2B30A2AD"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Clearly define or reference how data submitted to the DEQ will be formatted, what will be included and when it will be submitted. Be sure to include an image of a map accurately showing where stations are if you do not have an existing DEQ Station ID number assigned.</w:t>
      </w:r>
    </w:p>
    <w:p w14:paraId="03DD9CCB" w14:textId="77777777" w:rsidR="00CB06EF" w:rsidRPr="00DA16DE" w:rsidRDefault="00CB06EF" w:rsidP="00DA16DE">
      <w:pPr>
        <w:pStyle w:val="ListParagraph"/>
        <w:numPr>
          <w:ilvl w:val="0"/>
          <w:numId w:val="17"/>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What software will be used to analyze the data?</w:t>
      </w:r>
    </w:p>
    <w:p w14:paraId="67D4D855" w14:textId="77777777" w:rsidR="00CB06EF" w:rsidRPr="00E91820" w:rsidRDefault="00CB06EF" w:rsidP="00BB09AE">
      <w:pPr>
        <w:pStyle w:val="Heading1"/>
      </w:pPr>
      <w:bookmarkStart w:id="58" w:name="_Toc76656540"/>
      <w:bookmarkStart w:id="59" w:name="_Toc135040694"/>
      <w:r w:rsidRPr="00E91820">
        <w:t>Assessment and Oversight</w:t>
      </w:r>
      <w:bookmarkEnd w:id="58"/>
      <w:bookmarkEnd w:id="59"/>
    </w:p>
    <w:p w14:paraId="6B7C24BF" w14:textId="77777777" w:rsidR="00CB06EF" w:rsidRPr="004730B8" w:rsidRDefault="00CB06EF" w:rsidP="00CB06EF">
      <w:pPr>
        <w:rPr>
          <w:color w:val="FF0000"/>
        </w:rPr>
      </w:pPr>
      <w:r w:rsidRPr="004730B8">
        <w:t xml:space="preserve">Project assessment and oversight, including field activities, will be the responsibility of the project manager. </w:t>
      </w:r>
    </w:p>
    <w:p w14:paraId="149A947F" w14:textId="48980F45" w:rsidR="00CB06EF" w:rsidRPr="00E91820" w:rsidRDefault="00CB06EF" w:rsidP="00522A39">
      <w:pPr>
        <w:pStyle w:val="Heading2"/>
      </w:pPr>
      <w:bookmarkStart w:id="60" w:name="_Toc76656541"/>
      <w:bookmarkStart w:id="61" w:name="_Toc135040695"/>
      <w:r w:rsidRPr="00E91820">
        <w:t xml:space="preserve">Assessment and </w:t>
      </w:r>
      <w:r w:rsidR="00DA16DE">
        <w:t>r</w:t>
      </w:r>
      <w:r w:rsidRPr="00E91820">
        <w:t xml:space="preserve">esponse </w:t>
      </w:r>
      <w:r w:rsidR="00DA16DE">
        <w:t>a</w:t>
      </w:r>
      <w:r w:rsidRPr="00E91820">
        <w:t>ctions</w:t>
      </w:r>
      <w:bookmarkEnd w:id="60"/>
      <w:bookmarkEnd w:id="61"/>
    </w:p>
    <w:p w14:paraId="093F8F34" w14:textId="77777777" w:rsidR="00CB06EF" w:rsidRPr="00DA16DE" w:rsidRDefault="00CB06EF" w:rsidP="00DA16DE">
      <w:pPr>
        <w:pStyle w:val="ListParagraph"/>
        <w:numPr>
          <w:ilvl w:val="0"/>
          <w:numId w:val="18"/>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Review “Assessment and Response Actions”, section 3.1 of the Volunteer Monitoring Program QAPP,</w:t>
      </w:r>
      <w:r w:rsidRPr="00DA16DE" w:rsidDel="00327741">
        <w:rPr>
          <w:color w:val="5B9BD5" w:themeColor="accent1"/>
        </w:rPr>
        <w:t xml:space="preserve"> </w:t>
      </w:r>
      <w:r w:rsidRPr="00DA16DE">
        <w:rPr>
          <w:color w:val="5B9BD5" w:themeColor="accent1"/>
        </w:rPr>
        <w:t>and reference it here if you agree to follow these procedures. Describe how (actions or processes) you will correct problems identified during the assessments. If you have other assessment and response action needs please describe the additions or changes in this section by answering the following:</w:t>
      </w:r>
    </w:p>
    <w:p w14:paraId="666560CE" w14:textId="77777777" w:rsidR="00CB06EF" w:rsidRPr="00DA16DE" w:rsidRDefault="00CB06EF" w:rsidP="00DA16DE">
      <w:pPr>
        <w:pStyle w:val="ListParagraph"/>
        <w:numPr>
          <w:ilvl w:val="1"/>
          <w:numId w:val="18"/>
        </w:numPr>
        <w:overflowPunct w:val="0"/>
        <w:autoSpaceDE w:val="0"/>
        <w:autoSpaceDN w:val="0"/>
        <w:adjustRightInd w:val="0"/>
        <w:spacing w:after="0" w:line="240" w:lineRule="auto"/>
        <w:textAlignment w:val="baseline"/>
        <w:rPr>
          <w:color w:val="5B9BD5" w:themeColor="accent1"/>
        </w:rPr>
      </w:pPr>
      <w:r w:rsidRPr="00DA16DE">
        <w:rPr>
          <w:color w:val="5B9BD5" w:themeColor="accent1"/>
        </w:rPr>
        <w:t>Discuss how you will evaluate field, lab and data management performance (how will you determine accuracy, precision, representativeness, completeness and comparability).</w:t>
      </w:r>
    </w:p>
    <w:p w14:paraId="5A3FB166" w14:textId="77777777" w:rsidR="00CB06EF" w:rsidRPr="00DA16DE" w:rsidRDefault="00CB06EF" w:rsidP="00DA16DE">
      <w:pPr>
        <w:pStyle w:val="ListParagraph"/>
        <w:numPr>
          <w:ilvl w:val="1"/>
          <w:numId w:val="18"/>
        </w:numPr>
        <w:overflowPunct w:val="0"/>
        <w:autoSpaceDE w:val="0"/>
        <w:autoSpaceDN w:val="0"/>
        <w:adjustRightInd w:val="0"/>
        <w:spacing w:after="0" w:line="240" w:lineRule="auto"/>
        <w:textAlignment w:val="baseline"/>
        <w:rPr>
          <w:color w:val="5B9BD5" w:themeColor="accent1"/>
        </w:rPr>
      </w:pPr>
      <w:r w:rsidRPr="00DA16DE">
        <w:rPr>
          <w:color w:val="5B9BD5" w:themeColor="accent1"/>
        </w:rPr>
        <w:t>Identify any other audits of volunteer performance, equipment or data quality that will be done.</w:t>
      </w:r>
    </w:p>
    <w:p w14:paraId="58858BD7" w14:textId="55D41CBB" w:rsidR="00CB06EF" w:rsidRPr="00E91820" w:rsidRDefault="00CB06EF" w:rsidP="00522A39">
      <w:pPr>
        <w:pStyle w:val="Heading2"/>
      </w:pPr>
      <w:bookmarkStart w:id="62" w:name="_Toc76656542"/>
      <w:bookmarkStart w:id="63" w:name="_Toc135040696"/>
      <w:r w:rsidRPr="00E91820">
        <w:t xml:space="preserve">Reports to </w:t>
      </w:r>
      <w:r w:rsidR="00DA16DE">
        <w:t>m</w:t>
      </w:r>
      <w:r w:rsidRPr="00E91820">
        <w:t>anagement</w:t>
      </w:r>
      <w:bookmarkEnd w:id="62"/>
      <w:bookmarkEnd w:id="63"/>
    </w:p>
    <w:p w14:paraId="1652A5A1" w14:textId="77777777" w:rsidR="00CB06EF" w:rsidRPr="00DA16DE" w:rsidRDefault="00CB06EF" w:rsidP="00DA16DE">
      <w:pPr>
        <w:pStyle w:val="ListParagraph"/>
        <w:numPr>
          <w:ilvl w:val="0"/>
          <w:numId w:val="18"/>
        </w:numPr>
        <w:overflowPunct w:val="0"/>
        <w:autoSpaceDE w:val="0"/>
        <w:autoSpaceDN w:val="0"/>
        <w:adjustRightInd w:val="0"/>
        <w:spacing w:after="120" w:line="240" w:lineRule="auto"/>
        <w:ind w:left="720" w:hanging="360"/>
        <w:textAlignment w:val="baseline"/>
        <w:rPr>
          <w:color w:val="5B9BD5" w:themeColor="accent1"/>
        </w:rPr>
      </w:pPr>
      <w:r w:rsidRPr="00DA16DE">
        <w:rPr>
          <w:color w:val="5B9BD5" w:themeColor="accent1"/>
        </w:rPr>
        <w:lastRenderedPageBreak/>
        <w:t>Identify how the results of quality control tests and other project assessments will be reported including to whom the information will be reported and when.  Review the Reports to Management section 3.2 of the Volunteer Monitoring Program QAPP.</w:t>
      </w:r>
    </w:p>
    <w:p w14:paraId="7BA8C1E3" w14:textId="38DEE393" w:rsidR="00CB06EF" w:rsidRPr="00E91820" w:rsidRDefault="00CB06EF" w:rsidP="00BB09AE">
      <w:pPr>
        <w:pStyle w:val="Heading1"/>
      </w:pPr>
      <w:bookmarkStart w:id="64" w:name="_Toc76656543"/>
      <w:bookmarkStart w:id="65" w:name="_Toc135040697"/>
      <w:r w:rsidRPr="00E91820">
        <w:t xml:space="preserve">Data </w:t>
      </w:r>
      <w:r w:rsidR="00DA16DE">
        <w:t>v</w:t>
      </w:r>
      <w:r w:rsidRPr="00E91820">
        <w:t xml:space="preserve">alidation and </w:t>
      </w:r>
      <w:r w:rsidR="00DA16DE">
        <w:t>u</w:t>
      </w:r>
      <w:r w:rsidRPr="00E91820">
        <w:t>sability</w:t>
      </w:r>
      <w:bookmarkEnd w:id="64"/>
      <w:bookmarkEnd w:id="65"/>
    </w:p>
    <w:p w14:paraId="14232EB5" w14:textId="77777777" w:rsidR="00CB06EF" w:rsidRPr="004730B8" w:rsidRDefault="00CB06EF" w:rsidP="00CB06EF">
      <w:r w:rsidRPr="004730B8">
        <w:t xml:space="preserve">Data quality levels (DQL) will be assigned in accordance to DEQ guidance document </w:t>
      </w:r>
      <w:r w:rsidRPr="004730B8">
        <w:rPr>
          <w:i/>
        </w:rPr>
        <w:t>Data Validation and Qualification</w:t>
      </w:r>
      <w:r w:rsidRPr="004730B8">
        <w:t xml:space="preserve"> </w:t>
      </w:r>
      <w:r w:rsidRPr="004730B8">
        <w:rPr>
          <w:sz w:val="20"/>
          <w:szCs w:val="20"/>
        </w:rPr>
        <w:t>(</w:t>
      </w:r>
      <w:r w:rsidRPr="004730B8">
        <w:t>DEQ09-LAB-0006-QAG). Generally, only targeted DQLs of “A”, or “B” will be acceptable unless the basis for the data acceptability is approved and documented by the project manager and DEQ Volunteer Monitoring Coordinator. All data verification, validation, and assessment activities for project purposes are the responsibility of the project manager.</w:t>
      </w:r>
    </w:p>
    <w:p w14:paraId="24C3985E" w14:textId="00A82317" w:rsidR="00CB06EF" w:rsidRPr="00E91820" w:rsidRDefault="00CB06EF" w:rsidP="00522A39">
      <w:pPr>
        <w:pStyle w:val="Heading2"/>
      </w:pPr>
      <w:bookmarkStart w:id="66" w:name="_Toc76656544"/>
      <w:bookmarkStart w:id="67" w:name="_Toc135040698"/>
      <w:r w:rsidRPr="00E91820">
        <w:t xml:space="preserve">Data </w:t>
      </w:r>
      <w:r w:rsidR="00DA16DE">
        <w:t>r</w:t>
      </w:r>
      <w:r w:rsidRPr="00E91820">
        <w:t xml:space="preserve">eview, </w:t>
      </w:r>
      <w:r w:rsidR="00DA16DE">
        <w:t>v</w:t>
      </w:r>
      <w:r w:rsidRPr="00E91820">
        <w:t xml:space="preserve">alidation, and </w:t>
      </w:r>
      <w:r w:rsidR="00DA16DE">
        <w:t>v</w:t>
      </w:r>
      <w:r w:rsidRPr="00E91820">
        <w:t>erification</w:t>
      </w:r>
      <w:bookmarkEnd w:id="66"/>
      <w:bookmarkEnd w:id="67"/>
    </w:p>
    <w:p w14:paraId="7EB913FA" w14:textId="77777777" w:rsidR="00CB06EF" w:rsidRPr="00DA16DE" w:rsidRDefault="00CB06EF" w:rsidP="00CB06EF">
      <w:pPr>
        <w:rPr>
          <w:color w:val="5B9BD5" w:themeColor="accent1"/>
        </w:rPr>
      </w:pPr>
      <w:r w:rsidRPr="00DA16DE">
        <w:rPr>
          <w:color w:val="5B9BD5" w:themeColor="accent1"/>
        </w:rPr>
        <w:t>Review “Data Review, Validation and Verification”, section 4.1 of the Volunteer Monitoring Program QAPP, and reference it here if you agree to follow these procedures for accepting, rejecting or qualifying data. If you have other assessment needs please describe your additions or changes.</w:t>
      </w:r>
    </w:p>
    <w:p w14:paraId="1D40691D" w14:textId="604C62CB" w:rsidR="00CB06EF" w:rsidRPr="00E91820" w:rsidRDefault="00CB06EF" w:rsidP="00522A39">
      <w:pPr>
        <w:pStyle w:val="Heading2"/>
      </w:pPr>
      <w:bookmarkStart w:id="68" w:name="_Toc76656545"/>
      <w:bookmarkStart w:id="69" w:name="_Toc135040699"/>
      <w:r w:rsidRPr="00E91820">
        <w:t xml:space="preserve">Validation and </w:t>
      </w:r>
      <w:r w:rsidR="00DA16DE">
        <w:t>v</w:t>
      </w:r>
      <w:r w:rsidRPr="00E91820">
        <w:t xml:space="preserve">erification </w:t>
      </w:r>
      <w:r w:rsidR="00DA16DE">
        <w:t>m</w:t>
      </w:r>
      <w:r w:rsidRPr="00E91820">
        <w:t>ethods</w:t>
      </w:r>
      <w:bookmarkEnd w:id="68"/>
      <w:bookmarkEnd w:id="69"/>
    </w:p>
    <w:p w14:paraId="4B0D4AC9" w14:textId="77777777" w:rsidR="00CB06EF" w:rsidRPr="00DA16DE" w:rsidRDefault="00CB06EF" w:rsidP="00CB06EF">
      <w:pPr>
        <w:rPr>
          <w:color w:val="5B9BD5" w:themeColor="accent1"/>
        </w:rPr>
      </w:pPr>
      <w:r w:rsidRPr="00DA16DE">
        <w:rPr>
          <w:color w:val="5B9BD5" w:themeColor="accent1"/>
        </w:rPr>
        <w:t>Review “Validation and Verification”, section 4.2 of the Volunteer Monitoring Program QAPP,</w:t>
      </w:r>
      <w:r w:rsidRPr="00DA16DE" w:rsidDel="00327741">
        <w:rPr>
          <w:color w:val="5B9BD5" w:themeColor="accent1"/>
        </w:rPr>
        <w:t xml:space="preserve"> </w:t>
      </w:r>
      <w:r w:rsidRPr="00DA16DE">
        <w:rPr>
          <w:color w:val="5B9BD5" w:themeColor="accent1"/>
        </w:rPr>
        <w:t>and reference it here if you agree to follow these procedures.  If you have other assessment needs please describe your additions or changes to these procedures by answering the following questions:</w:t>
      </w:r>
    </w:p>
    <w:p w14:paraId="57FAE546" w14:textId="77777777" w:rsidR="00CB06EF" w:rsidRPr="00DA16DE" w:rsidRDefault="00CB06EF" w:rsidP="00CB06EF">
      <w:pPr>
        <w:pStyle w:val="ListParagraph"/>
        <w:numPr>
          <w:ilvl w:val="0"/>
          <w:numId w:val="14"/>
        </w:numPr>
        <w:spacing w:before="120" w:after="0" w:line="240" w:lineRule="auto"/>
        <w:rPr>
          <w:color w:val="5B9BD5" w:themeColor="accent1"/>
        </w:rPr>
      </w:pPr>
      <w:r w:rsidRPr="00DA16DE">
        <w:rPr>
          <w:color w:val="5B9BD5" w:themeColor="accent1"/>
        </w:rPr>
        <w:t>Who will review field data sheets and how and when will they do it?</w:t>
      </w:r>
    </w:p>
    <w:p w14:paraId="4F3A899E" w14:textId="77777777" w:rsidR="00CB06EF" w:rsidRPr="00DA16DE" w:rsidRDefault="00CB06EF" w:rsidP="00CB06EF">
      <w:pPr>
        <w:pStyle w:val="ListParagraph"/>
        <w:numPr>
          <w:ilvl w:val="0"/>
          <w:numId w:val="14"/>
        </w:numPr>
        <w:spacing w:before="120" w:after="0" w:line="240" w:lineRule="auto"/>
        <w:rPr>
          <w:color w:val="5B9BD5" w:themeColor="accent1"/>
        </w:rPr>
      </w:pPr>
      <w:r w:rsidRPr="00DA16DE">
        <w:rPr>
          <w:color w:val="5B9BD5" w:themeColor="accent1"/>
        </w:rPr>
        <w:t>Who will review data entered into the database and how and when will they do it?</w:t>
      </w:r>
    </w:p>
    <w:p w14:paraId="13BE4E6A" w14:textId="77777777" w:rsidR="00CB06EF" w:rsidRPr="00DA16DE" w:rsidRDefault="00CB06EF" w:rsidP="00CB06EF">
      <w:pPr>
        <w:pStyle w:val="ListParagraph"/>
        <w:numPr>
          <w:ilvl w:val="0"/>
          <w:numId w:val="14"/>
        </w:numPr>
        <w:spacing w:before="120" w:after="0" w:line="240" w:lineRule="auto"/>
        <w:rPr>
          <w:color w:val="5B9BD5" w:themeColor="accent1"/>
        </w:rPr>
      </w:pPr>
      <w:r w:rsidRPr="00DA16DE">
        <w:rPr>
          <w:color w:val="5B9BD5" w:themeColor="accent1"/>
        </w:rPr>
        <w:t>Where applicable, who will review laboratory results and how and when will they do it?</w:t>
      </w:r>
    </w:p>
    <w:p w14:paraId="06D2EE16" w14:textId="77777777" w:rsidR="00CB06EF" w:rsidRPr="00DA16DE" w:rsidRDefault="00CB06EF" w:rsidP="00CB06EF">
      <w:pPr>
        <w:pStyle w:val="ListParagraph"/>
        <w:numPr>
          <w:ilvl w:val="0"/>
          <w:numId w:val="14"/>
        </w:numPr>
        <w:spacing w:before="120" w:after="0" w:line="240" w:lineRule="auto"/>
        <w:rPr>
          <w:color w:val="5B9BD5" w:themeColor="accent1"/>
        </w:rPr>
      </w:pPr>
      <w:r w:rsidRPr="00DA16DE">
        <w:rPr>
          <w:color w:val="5B9BD5" w:themeColor="accent1"/>
        </w:rPr>
        <w:t>Who will determine the data quality levels for data?  How and when will they do it?</w:t>
      </w:r>
    </w:p>
    <w:p w14:paraId="65047098" w14:textId="77777777" w:rsidR="00CB06EF" w:rsidRPr="00DA16DE" w:rsidRDefault="00CB06EF" w:rsidP="00CB06EF">
      <w:pPr>
        <w:rPr>
          <w:color w:val="5B9BD5" w:themeColor="accent1"/>
        </w:rPr>
      </w:pPr>
    </w:p>
    <w:p w14:paraId="766076AB" w14:textId="56BB6F29" w:rsidR="00CB06EF" w:rsidRPr="00E91820" w:rsidRDefault="00CB06EF" w:rsidP="00522A39">
      <w:pPr>
        <w:pStyle w:val="Heading2"/>
      </w:pPr>
      <w:bookmarkStart w:id="70" w:name="_Toc76656546"/>
      <w:bookmarkStart w:id="71" w:name="_Toc135040700"/>
      <w:r w:rsidRPr="00E91820">
        <w:t xml:space="preserve">Reconciliation with </w:t>
      </w:r>
      <w:r w:rsidR="00DA16DE">
        <w:t>d</w:t>
      </w:r>
      <w:r w:rsidRPr="00E91820">
        <w:t xml:space="preserve">ata </w:t>
      </w:r>
      <w:r w:rsidR="00DA16DE">
        <w:t>q</w:t>
      </w:r>
      <w:r w:rsidRPr="00E91820">
        <w:t xml:space="preserve">uality </w:t>
      </w:r>
      <w:r w:rsidR="00DA16DE">
        <w:t>o</w:t>
      </w:r>
      <w:r w:rsidRPr="00E91820">
        <w:t>bjectives</w:t>
      </w:r>
      <w:bookmarkEnd w:id="70"/>
      <w:bookmarkEnd w:id="71"/>
    </w:p>
    <w:p w14:paraId="6DB57D32" w14:textId="77777777" w:rsidR="00CB06EF" w:rsidRPr="00DA16DE" w:rsidRDefault="00CB06EF" w:rsidP="00CB06EF">
      <w:pPr>
        <w:rPr>
          <w:color w:val="5B9BD5" w:themeColor="accent1"/>
        </w:rPr>
      </w:pPr>
      <w:r w:rsidRPr="00DA16DE">
        <w:rPr>
          <w:color w:val="5B9BD5" w:themeColor="accent1"/>
        </w:rPr>
        <w:t>Review “Reconciliation with Data Quality Objectives”, section 4.3 of the Volunteer Monitoring Program QAPP,</w:t>
      </w:r>
      <w:r w:rsidRPr="00DA16DE" w:rsidDel="00327741">
        <w:rPr>
          <w:color w:val="5B9BD5" w:themeColor="accent1"/>
        </w:rPr>
        <w:t xml:space="preserve"> </w:t>
      </w:r>
      <w:r w:rsidRPr="00DA16DE">
        <w:rPr>
          <w:color w:val="5B9BD5" w:themeColor="accent1"/>
        </w:rPr>
        <w:t>and reference it here if you agree to follow these procedures. If you have other needs please describe your additions or changes to the QAPP section 4.3 by addressing the following:</w:t>
      </w:r>
    </w:p>
    <w:p w14:paraId="6690E9C3" w14:textId="77777777" w:rsidR="00CB06EF" w:rsidRPr="00DA16DE" w:rsidRDefault="00CB06EF" w:rsidP="00DA16DE">
      <w:pPr>
        <w:pStyle w:val="ListParagraph"/>
        <w:numPr>
          <w:ilvl w:val="0"/>
          <w:numId w:val="18"/>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Define what you will do with data that falls outside of the target precision and accuracy from your data quality objectives in the context of answering your monitoring question (may include the process/who will decide what to do).</w:t>
      </w:r>
    </w:p>
    <w:p w14:paraId="6064CEC1" w14:textId="77777777" w:rsidR="00CB06EF" w:rsidRPr="00DA16DE" w:rsidRDefault="00CB06EF" w:rsidP="00DA16DE">
      <w:pPr>
        <w:pStyle w:val="ListParagraph"/>
        <w:numPr>
          <w:ilvl w:val="0"/>
          <w:numId w:val="18"/>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How will you compare the completeness, representativeness and comparability of your actual data to those outlined in your data quality objectives?</w:t>
      </w:r>
    </w:p>
    <w:p w14:paraId="165CB80E" w14:textId="77777777" w:rsidR="00CB06EF" w:rsidRPr="00DA16DE" w:rsidRDefault="00CB06EF" w:rsidP="00DA16DE">
      <w:pPr>
        <w:pStyle w:val="ListParagraph"/>
        <w:numPr>
          <w:ilvl w:val="0"/>
          <w:numId w:val="18"/>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Who will decide what type of actions can be taken with the data once it is compared to the data quality objectives?</w:t>
      </w:r>
    </w:p>
    <w:p w14:paraId="7E0DA0D0" w14:textId="77777777" w:rsidR="00CB06EF" w:rsidRPr="00DA16DE" w:rsidRDefault="00CB06EF" w:rsidP="00DA16DE">
      <w:pPr>
        <w:pStyle w:val="ListParagraph"/>
        <w:numPr>
          <w:ilvl w:val="0"/>
          <w:numId w:val="18"/>
        </w:numPr>
        <w:overflowPunct w:val="0"/>
        <w:autoSpaceDE w:val="0"/>
        <w:autoSpaceDN w:val="0"/>
        <w:adjustRightInd w:val="0"/>
        <w:spacing w:after="0" w:line="240" w:lineRule="auto"/>
        <w:ind w:left="720" w:hanging="360"/>
        <w:textAlignment w:val="baseline"/>
        <w:rPr>
          <w:color w:val="5B9BD5" w:themeColor="accent1"/>
        </w:rPr>
      </w:pPr>
      <w:r w:rsidRPr="00DA16DE">
        <w:rPr>
          <w:color w:val="5B9BD5" w:themeColor="accent1"/>
        </w:rPr>
        <w:t>How will data quality be communicated to data users?</w:t>
      </w:r>
    </w:p>
    <w:p w14:paraId="6BDF4073" w14:textId="77777777" w:rsidR="00CB06EF" w:rsidRPr="00E91820" w:rsidRDefault="00CB06EF" w:rsidP="00BB09AE">
      <w:pPr>
        <w:pStyle w:val="Heading1"/>
      </w:pPr>
      <w:bookmarkStart w:id="72" w:name="_Toc76656547"/>
      <w:bookmarkStart w:id="73" w:name="_Toc135040701"/>
      <w:r w:rsidRPr="00E91820">
        <w:lastRenderedPageBreak/>
        <w:t>Revision History</w:t>
      </w:r>
      <w:bookmarkEnd w:id="72"/>
      <w:bookmarkEnd w:id="73"/>
    </w:p>
    <w:p w14:paraId="6EB86367" w14:textId="77777777" w:rsidR="00CB06EF" w:rsidRPr="00D07FBF" w:rsidRDefault="00CB06EF" w:rsidP="00CB06EF">
      <w:pPr>
        <w:rPr>
          <w:color w:val="5B9BD5" w:themeColor="accent1"/>
        </w:rPr>
      </w:pPr>
      <w:r w:rsidRPr="00D07FBF">
        <w:rPr>
          <w:color w:val="5B9BD5" w:themeColor="accent1"/>
        </w:rPr>
        <w:t>Revision History will track revisions that occur after the first approved version of the SAP.  There is no need to include any information in this table for the initial version.</w:t>
      </w:r>
    </w:p>
    <w:p w14:paraId="32CA485A" w14:textId="77777777" w:rsidR="00CB06EF" w:rsidRPr="00E91820" w:rsidRDefault="00CB06EF" w:rsidP="00D07FBF">
      <w:pPr>
        <w:pStyle w:val="Captions"/>
      </w:pPr>
      <w:bookmarkStart w:id="74" w:name="_Ref47356414"/>
      <w:bookmarkStart w:id="75" w:name="_Toc76656554"/>
      <w:bookmarkStart w:id="76" w:name="_Toc135040815"/>
      <w:r w:rsidRPr="00E91820">
        <w:t xml:space="preserve">Table </w:t>
      </w:r>
      <w:fldSimple w:instr=" SEQ Table \* ARABIC ">
        <w:r w:rsidRPr="00E91820">
          <w:rPr>
            <w:noProof/>
          </w:rPr>
          <w:t>7</w:t>
        </w:r>
      </w:fldSimple>
      <w:bookmarkEnd w:id="74"/>
      <w:r w:rsidRPr="00E91820">
        <w:t xml:space="preserve"> Revision History</w:t>
      </w:r>
      <w:bookmarkEnd w:id="75"/>
      <w:bookmarkEnd w:id="76"/>
    </w:p>
    <w:tbl>
      <w:tblPr>
        <w:tblStyle w:val="TableGrid"/>
        <w:tblW w:w="5000" w:type="pct"/>
        <w:tblLook w:val="01E0" w:firstRow="1" w:lastRow="1" w:firstColumn="1" w:lastColumn="1" w:noHBand="0" w:noVBand="0"/>
      </w:tblPr>
      <w:tblGrid>
        <w:gridCol w:w="1375"/>
        <w:gridCol w:w="1202"/>
        <w:gridCol w:w="6882"/>
        <w:gridCol w:w="1331"/>
      </w:tblGrid>
      <w:tr w:rsidR="00CB06EF" w:rsidRPr="00E91820" w14:paraId="6A6AFB5E" w14:textId="77777777" w:rsidTr="00987FEA">
        <w:trPr>
          <w:trHeight w:val="348"/>
          <w:tblHeader/>
        </w:trPr>
        <w:tc>
          <w:tcPr>
            <w:tcW w:w="637" w:type="pct"/>
            <w:shd w:val="clear" w:color="auto" w:fill="auto"/>
          </w:tcPr>
          <w:p w14:paraId="154667C2" w14:textId="77777777" w:rsidR="00CB06EF" w:rsidRPr="00E91820" w:rsidRDefault="00CB06EF" w:rsidP="004730B8">
            <w:r w:rsidRPr="00E91820">
              <w:t>Revision</w:t>
            </w:r>
          </w:p>
        </w:tc>
        <w:tc>
          <w:tcPr>
            <w:tcW w:w="557" w:type="pct"/>
            <w:shd w:val="clear" w:color="auto" w:fill="auto"/>
          </w:tcPr>
          <w:p w14:paraId="490746C2" w14:textId="77777777" w:rsidR="00CB06EF" w:rsidRPr="00E91820" w:rsidRDefault="00CB06EF" w:rsidP="004730B8">
            <w:r w:rsidRPr="00E91820">
              <w:t>Date</w:t>
            </w:r>
          </w:p>
        </w:tc>
        <w:tc>
          <w:tcPr>
            <w:tcW w:w="3189" w:type="pct"/>
            <w:shd w:val="clear" w:color="auto" w:fill="auto"/>
          </w:tcPr>
          <w:p w14:paraId="37324CAE" w14:textId="77777777" w:rsidR="00CB06EF" w:rsidRPr="00E91820" w:rsidRDefault="00CB06EF" w:rsidP="004730B8">
            <w:r w:rsidRPr="00E91820">
              <w:t>Changes</w:t>
            </w:r>
          </w:p>
        </w:tc>
        <w:tc>
          <w:tcPr>
            <w:tcW w:w="617" w:type="pct"/>
            <w:shd w:val="clear" w:color="auto" w:fill="auto"/>
          </w:tcPr>
          <w:p w14:paraId="1FB47EA3" w14:textId="77777777" w:rsidR="00CB06EF" w:rsidRPr="00E91820" w:rsidRDefault="00CB06EF" w:rsidP="004730B8">
            <w:r w:rsidRPr="00E91820">
              <w:t>Editor</w:t>
            </w:r>
          </w:p>
        </w:tc>
      </w:tr>
      <w:tr w:rsidR="00CB06EF" w:rsidRPr="00E91820" w14:paraId="2F4BA51F" w14:textId="77777777" w:rsidTr="00987FEA">
        <w:trPr>
          <w:trHeight w:val="348"/>
        </w:trPr>
        <w:tc>
          <w:tcPr>
            <w:tcW w:w="637" w:type="pct"/>
            <w:shd w:val="clear" w:color="auto" w:fill="auto"/>
          </w:tcPr>
          <w:p w14:paraId="253A4248" w14:textId="77777777" w:rsidR="00CB06EF" w:rsidRPr="00E91820" w:rsidRDefault="00CB06EF" w:rsidP="004730B8"/>
        </w:tc>
        <w:tc>
          <w:tcPr>
            <w:tcW w:w="557" w:type="pct"/>
            <w:shd w:val="clear" w:color="auto" w:fill="auto"/>
          </w:tcPr>
          <w:p w14:paraId="470D84AB" w14:textId="77777777" w:rsidR="00CB06EF" w:rsidRPr="00E91820" w:rsidRDefault="00CB06EF" w:rsidP="004730B8"/>
        </w:tc>
        <w:tc>
          <w:tcPr>
            <w:tcW w:w="3189" w:type="pct"/>
            <w:shd w:val="clear" w:color="auto" w:fill="auto"/>
          </w:tcPr>
          <w:p w14:paraId="6CA77D05" w14:textId="77777777" w:rsidR="00CB06EF" w:rsidRPr="00E91820" w:rsidRDefault="00CB06EF" w:rsidP="004730B8"/>
        </w:tc>
        <w:tc>
          <w:tcPr>
            <w:tcW w:w="617" w:type="pct"/>
            <w:shd w:val="clear" w:color="auto" w:fill="auto"/>
          </w:tcPr>
          <w:p w14:paraId="70740E0B" w14:textId="77777777" w:rsidR="00CB06EF" w:rsidRPr="00E91820" w:rsidRDefault="00CB06EF" w:rsidP="004730B8"/>
        </w:tc>
      </w:tr>
      <w:tr w:rsidR="00CB06EF" w:rsidRPr="00E91820" w14:paraId="0DF0FC68" w14:textId="77777777" w:rsidTr="00987FEA">
        <w:trPr>
          <w:trHeight w:val="348"/>
        </w:trPr>
        <w:tc>
          <w:tcPr>
            <w:tcW w:w="637" w:type="pct"/>
            <w:shd w:val="clear" w:color="auto" w:fill="auto"/>
          </w:tcPr>
          <w:p w14:paraId="040A6A1C" w14:textId="77777777" w:rsidR="00CB06EF" w:rsidRPr="00E91820" w:rsidRDefault="00CB06EF" w:rsidP="004730B8"/>
        </w:tc>
        <w:tc>
          <w:tcPr>
            <w:tcW w:w="557" w:type="pct"/>
            <w:shd w:val="clear" w:color="auto" w:fill="auto"/>
          </w:tcPr>
          <w:p w14:paraId="1E957177" w14:textId="77777777" w:rsidR="00CB06EF" w:rsidRPr="00E91820" w:rsidRDefault="00CB06EF" w:rsidP="004730B8"/>
        </w:tc>
        <w:tc>
          <w:tcPr>
            <w:tcW w:w="3189" w:type="pct"/>
            <w:shd w:val="clear" w:color="auto" w:fill="auto"/>
          </w:tcPr>
          <w:p w14:paraId="662EAC08" w14:textId="77777777" w:rsidR="00CB06EF" w:rsidRPr="00E91820" w:rsidRDefault="00CB06EF" w:rsidP="004730B8"/>
        </w:tc>
        <w:tc>
          <w:tcPr>
            <w:tcW w:w="617" w:type="pct"/>
            <w:shd w:val="clear" w:color="auto" w:fill="auto"/>
          </w:tcPr>
          <w:p w14:paraId="278AABE3" w14:textId="77777777" w:rsidR="00CB06EF" w:rsidRPr="00E91820" w:rsidRDefault="00CB06EF" w:rsidP="004730B8"/>
        </w:tc>
      </w:tr>
    </w:tbl>
    <w:p w14:paraId="710FEC8F" w14:textId="77777777" w:rsidR="00CB06EF" w:rsidRPr="00E91820" w:rsidRDefault="00CB06EF" w:rsidP="00CB06EF">
      <w:pPr>
        <w:sectPr w:rsidR="00CB06EF" w:rsidRPr="00E91820" w:rsidSect="00CB06EF">
          <w:pgSz w:w="12240" w:h="15840" w:code="1"/>
          <w:pgMar w:top="720" w:right="720" w:bottom="720" w:left="720" w:header="720" w:footer="720" w:gutter="0"/>
          <w:pgNumType w:start="1"/>
          <w:cols w:space="720"/>
          <w:docGrid w:linePitch="360"/>
        </w:sectPr>
      </w:pPr>
    </w:p>
    <w:p w14:paraId="7999E279" w14:textId="77777777" w:rsidR="00D07FBF" w:rsidRDefault="00D07FBF" w:rsidP="00CB06EF">
      <w:pPr>
        <w:keepNext/>
      </w:pPr>
    </w:p>
    <w:p w14:paraId="1F9225FC" w14:textId="77777777" w:rsidR="00D07FBF" w:rsidRPr="00E91820" w:rsidRDefault="00D07FBF" w:rsidP="00D07FBF">
      <w:pPr>
        <w:pStyle w:val="Captions"/>
      </w:pPr>
      <w:r w:rsidRPr="00E91820">
        <w:t xml:space="preserve">Figure </w:t>
      </w:r>
      <w:fldSimple w:instr=" SEQ Figure \* ARABIC ">
        <w:r w:rsidRPr="00E91820">
          <w:rPr>
            <w:noProof/>
          </w:rPr>
          <w:t>1</w:t>
        </w:r>
      </w:fldSimple>
      <w:r w:rsidRPr="00E91820">
        <w:t xml:space="preserve"> Sample Stream Survey Field Form</w:t>
      </w:r>
    </w:p>
    <w:p w14:paraId="360B8F1A" w14:textId="7E0DFC6D" w:rsidR="00D07FBF" w:rsidRDefault="00CB06EF" w:rsidP="00D07FBF">
      <w:pPr>
        <w:keepNext/>
        <w:jc w:val="center"/>
        <w:sectPr w:rsidR="00D07FBF" w:rsidSect="00D07FBF">
          <w:headerReference w:type="default" r:id="rId44"/>
          <w:pgSz w:w="15840" w:h="12240" w:orient="landscape"/>
          <w:pgMar w:top="720" w:right="720" w:bottom="720" w:left="720" w:header="720" w:footer="576" w:gutter="0"/>
          <w:cols w:space="720"/>
          <w:docGrid w:linePitch="360"/>
        </w:sectPr>
      </w:pPr>
      <w:r w:rsidRPr="00E91820">
        <w:rPr>
          <w:noProof/>
        </w:rPr>
        <w:drawing>
          <wp:inline distT="0" distB="0" distL="0" distR="0" wp14:anchorId="56047336" wp14:editId="443F7E4D">
            <wp:extent cx="8046720" cy="5357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046720" cy="5357435"/>
                    </a:xfrm>
                    <a:prstGeom prst="rect">
                      <a:avLst/>
                    </a:prstGeom>
                    <a:noFill/>
                    <a:ln>
                      <a:noFill/>
                    </a:ln>
                  </pic:spPr>
                </pic:pic>
              </a:graphicData>
            </a:graphic>
          </wp:inline>
        </w:drawing>
      </w:r>
    </w:p>
    <w:p w14:paraId="3E1C16A1" w14:textId="5BCE1855" w:rsidR="00D07FBF" w:rsidRPr="00A9598F" w:rsidRDefault="00D07FBF" w:rsidP="00D07FBF">
      <w:pPr>
        <w:pStyle w:val="Captions"/>
      </w:pPr>
      <w:r w:rsidRPr="00E91820">
        <w:lastRenderedPageBreak/>
        <w:t xml:space="preserve">Figure </w:t>
      </w:r>
      <w:fldSimple w:instr=" SEQ Figure \* ARABIC ">
        <w:r w:rsidRPr="00E91820">
          <w:rPr>
            <w:noProof/>
          </w:rPr>
          <w:t>2</w:t>
        </w:r>
      </w:fldSimple>
      <w:r w:rsidRPr="00E91820">
        <w:t xml:space="preserve"> Sample Continuous Monitoring Log Sheet (example parameters are temperature an</w:t>
      </w:r>
      <w:r>
        <w:t>d dissolved oxygen)</w:t>
      </w:r>
    </w:p>
    <w:p w14:paraId="493644D2" w14:textId="77777777" w:rsidR="00CB06EF" w:rsidRPr="00E91820" w:rsidRDefault="00CB06EF" w:rsidP="00D07FBF">
      <w:pPr>
        <w:pStyle w:val="Caption"/>
        <w:jc w:val="center"/>
      </w:pPr>
      <w:r w:rsidRPr="00E91820">
        <w:rPr>
          <w:noProof/>
        </w:rPr>
        <w:drawing>
          <wp:inline distT="0" distB="0" distL="0" distR="0" wp14:anchorId="2E7D5FD0" wp14:editId="325F7A02">
            <wp:extent cx="6309360" cy="69014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309360" cy="6901444"/>
                    </a:xfrm>
                    <a:prstGeom prst="rect">
                      <a:avLst/>
                    </a:prstGeom>
                  </pic:spPr>
                </pic:pic>
              </a:graphicData>
            </a:graphic>
          </wp:inline>
        </w:drawing>
      </w:r>
    </w:p>
    <w:sectPr w:rsidR="00CB06EF" w:rsidRPr="00E91820" w:rsidSect="00D07FBF">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5BB76" w14:textId="77777777" w:rsidR="00CC3838" w:rsidRDefault="00CC3838" w:rsidP="001C3AB1">
      <w:r>
        <w:separator/>
      </w:r>
    </w:p>
  </w:endnote>
  <w:endnote w:type="continuationSeparator" w:id="0">
    <w:p w14:paraId="12C76987" w14:textId="77777777" w:rsidR="00CC3838" w:rsidRDefault="00CC3838" w:rsidP="001C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6DAC" w14:textId="77777777" w:rsidR="00960660" w:rsidRDefault="009606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DFF3" w14:textId="77777777" w:rsidR="00960660" w:rsidRDefault="009606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DE99" w14:textId="77777777" w:rsidR="00960660" w:rsidRDefault="009606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0A2B" w14:textId="77777777" w:rsidR="001C3AB1" w:rsidRDefault="005423CD" w:rsidP="001C3AB1">
    <w:pPr>
      <w:pStyle w:val="Footer"/>
    </w:pPr>
    <w:r>
      <w:rPr>
        <w:noProof/>
      </w:rPr>
      <w:drawing>
        <wp:anchor distT="0" distB="0" distL="114300" distR="114300" simplePos="0" relativeHeight="251658240" behindDoc="0" locked="0" layoutInCell="1" allowOverlap="1" wp14:anchorId="50DC2B4F" wp14:editId="29764ECA">
          <wp:simplePos x="0" y="0"/>
          <wp:positionH relativeFrom="page">
            <wp:posOffset>0</wp:posOffset>
          </wp:positionH>
          <wp:positionV relativeFrom="paragraph">
            <wp:posOffset>-2888616</wp:posOffset>
          </wp:positionV>
          <wp:extent cx="7771629" cy="4360619"/>
          <wp:effectExtent l="0" t="0" r="1270"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4959-csdiv.jpg"/>
                  <pic:cNvPicPr/>
                </pic:nvPicPr>
                <pic:blipFill rotWithShape="1">
                  <a:blip r:embed="rId1">
                    <a:extLst>
                      <a:ext uri="{28A0092B-C50C-407E-A947-70E740481C1C}">
                        <a14:useLocalDpi xmlns:a14="http://schemas.microsoft.com/office/drawing/2010/main" val="0"/>
                      </a:ext>
                    </a:extLst>
                  </a:blip>
                  <a:srcRect t="14843"/>
                  <a:stretch/>
                </pic:blipFill>
                <pic:spPr bwMode="auto">
                  <a:xfrm>
                    <a:off x="0" y="0"/>
                    <a:ext cx="7772400" cy="43610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A8D1" w14:textId="77777777" w:rsidR="0044592B" w:rsidRPr="0044592B" w:rsidRDefault="0044592B" w:rsidP="0044592B">
    <w:pPr>
      <w:pStyle w:val="Footer"/>
      <w:spacing w:before="120" w:after="120" w:line="240" w:lineRule="auto"/>
      <w:jc w:val="center"/>
      <w:rPr>
        <w:i/>
        <w:iCs/>
      </w:rPr>
    </w:pPr>
    <w:bookmarkStart w:id="1" w:name="_Hlk134539106"/>
    <w:r w:rsidRPr="0044592B">
      <w:rPr>
        <w:sz w:val="16"/>
        <w:szCs w:val="16"/>
      </w:rPr>
      <w:t>Printed copies of this document are considered uncontrolled.</w:t>
    </w:r>
  </w:p>
  <w:bookmarkEnd w:id="1"/>
  <w:p w14:paraId="1ADFF466" w14:textId="77777777" w:rsidR="0044592B" w:rsidRDefault="0044592B" w:rsidP="0044592B">
    <w:pPr>
      <w:pStyle w:val="Footer"/>
      <w:spacing w:after="0" w:line="240" w:lineRule="auto"/>
      <w:rPr>
        <w:sz w:val="20"/>
        <w:szCs w:val="20"/>
      </w:rPr>
    </w:pPr>
  </w:p>
  <w:p w14:paraId="59395759" w14:textId="3CB240BA" w:rsidR="0044592B" w:rsidRPr="0044592B" w:rsidRDefault="004670DE" w:rsidP="0044592B">
    <w:pPr>
      <w:pStyle w:val="Footer"/>
      <w:spacing w:after="0" w:line="240" w:lineRule="auto"/>
      <w:rPr>
        <w:noProof/>
        <w:sz w:val="20"/>
        <w:szCs w:val="20"/>
      </w:rPr>
    </w:pPr>
    <w:r w:rsidRPr="0044592B">
      <w:rPr>
        <w:sz w:val="20"/>
        <w:szCs w:val="20"/>
      </w:rPr>
      <w:t>Oregon Department of Environmental Quality</w:t>
    </w:r>
    <w:r w:rsidR="0044592B">
      <w:rPr>
        <w:sz w:val="16"/>
        <w:szCs w:val="16"/>
      </w:rPr>
      <w:ptab w:relativeTo="margin" w:alignment="center" w:leader="none"/>
    </w:r>
    <w:r w:rsidR="001C3AB1" w:rsidRPr="001C3AB1">
      <w:ptab w:relativeTo="margin" w:alignment="right" w:leader="none"/>
    </w:r>
    <w:r w:rsidRPr="004670DE">
      <w:rPr>
        <w:sz w:val="20"/>
        <w:szCs w:val="20"/>
      </w:rPr>
      <w:t xml:space="preserve">Page </w:t>
    </w:r>
    <w:r w:rsidR="001C3AB1" w:rsidRPr="004670DE">
      <w:rPr>
        <w:sz w:val="20"/>
        <w:szCs w:val="20"/>
      </w:rPr>
      <w:fldChar w:fldCharType="begin"/>
    </w:r>
    <w:r w:rsidR="001C3AB1" w:rsidRPr="004670DE">
      <w:rPr>
        <w:sz w:val="20"/>
        <w:szCs w:val="20"/>
      </w:rPr>
      <w:instrText xml:space="preserve"> PAGE   \* MERGEFORMAT </w:instrText>
    </w:r>
    <w:r w:rsidR="001C3AB1" w:rsidRPr="004670DE">
      <w:rPr>
        <w:sz w:val="20"/>
        <w:szCs w:val="20"/>
      </w:rPr>
      <w:fldChar w:fldCharType="separate"/>
    </w:r>
    <w:r w:rsidR="00C123EB" w:rsidRPr="004670DE">
      <w:rPr>
        <w:noProof/>
        <w:sz w:val="20"/>
        <w:szCs w:val="20"/>
      </w:rPr>
      <w:t>7</w:t>
    </w:r>
    <w:r w:rsidR="001C3AB1" w:rsidRPr="004670DE">
      <w:rPr>
        <w:noProof/>
        <w:sz w:val="20"/>
        <w:szCs w:val="20"/>
      </w:rPr>
      <w:fldChar w:fldCharType="end"/>
    </w:r>
    <w:r w:rsidRPr="004670DE">
      <w:rPr>
        <w:noProof/>
        <w:sz w:val="20"/>
        <w:szCs w:val="20"/>
      </w:rPr>
      <w:t xml:space="preserve"> of 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A510B" w14:textId="77777777" w:rsidR="00CC3838" w:rsidRDefault="00CC3838" w:rsidP="001C3AB1">
      <w:r>
        <w:separator/>
      </w:r>
    </w:p>
  </w:footnote>
  <w:footnote w:type="continuationSeparator" w:id="0">
    <w:p w14:paraId="34849E92" w14:textId="77777777" w:rsidR="00CC3838" w:rsidRDefault="00CC3838" w:rsidP="001C3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D869" w14:textId="77777777" w:rsidR="00960660" w:rsidRDefault="00960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B0AD" w14:textId="77777777" w:rsidR="00960660" w:rsidRDefault="009606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91BE" w14:textId="77777777" w:rsidR="00960660" w:rsidRDefault="009606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C33D" w14:textId="77777777" w:rsidR="00FB6A3A" w:rsidRPr="00FB6A3A" w:rsidRDefault="00FB6A3A" w:rsidP="00FB6A3A">
    <w:pPr>
      <w:pStyle w:val="Header"/>
      <w:spacing w:after="0" w:line="240" w:lineRule="auto"/>
      <w:rPr>
        <w:sz w:val="20"/>
        <w:szCs w:val="20"/>
      </w:rPr>
    </w:pPr>
    <w:r w:rsidRPr="00FB6A3A">
      <w:rPr>
        <w:sz w:val="20"/>
        <w:szCs w:val="20"/>
      </w:rPr>
      <w:t>Technical Procedure Name</w:t>
    </w:r>
  </w:p>
  <w:p w14:paraId="3CF98D7F" w14:textId="77777777" w:rsidR="00960660" w:rsidRDefault="00FB6A3A" w:rsidP="0044592B">
    <w:pPr>
      <w:pStyle w:val="Header"/>
      <w:spacing w:after="0" w:line="240" w:lineRule="auto"/>
      <w:rPr>
        <w:sz w:val="20"/>
        <w:szCs w:val="20"/>
      </w:rPr>
    </w:pPr>
    <w:r w:rsidRPr="00FB6A3A">
      <w:rPr>
        <w:sz w:val="20"/>
        <w:szCs w:val="20"/>
      </w:rPr>
      <w:t>DEQXX-LAB-0XXX-SOP</w:t>
    </w:r>
  </w:p>
  <w:p w14:paraId="0939BB78" w14:textId="4F16E91B" w:rsidR="00FB6A3A" w:rsidRDefault="00FB6A3A" w:rsidP="0044592B">
    <w:pPr>
      <w:pStyle w:val="Header"/>
      <w:spacing w:after="0" w:line="240" w:lineRule="auto"/>
      <w:rPr>
        <w:sz w:val="20"/>
        <w:szCs w:val="20"/>
      </w:rPr>
    </w:pPr>
    <w:r w:rsidRPr="00FB6A3A">
      <w:rPr>
        <w:sz w:val="20"/>
        <w:szCs w:val="20"/>
      </w:rPr>
      <w:t xml:space="preserve">Version </w:t>
    </w:r>
    <w:proofErr w:type="spellStart"/>
    <w:r w:rsidRPr="00FB6A3A">
      <w:rPr>
        <w:sz w:val="20"/>
        <w:szCs w:val="20"/>
      </w:rPr>
      <w:t>X.x</w:t>
    </w:r>
    <w:proofErr w:type="spellEnd"/>
  </w:p>
  <w:p w14:paraId="6746D68D" w14:textId="77777777" w:rsidR="00FB6A3A" w:rsidRPr="00FB6A3A" w:rsidRDefault="00FB6A3A" w:rsidP="00FB6A3A">
    <w:pPr>
      <w:pStyle w:val="Header"/>
      <w:spacing w:after="0" w:line="240" w:lineRule="auto"/>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197B" w14:textId="77777777" w:rsidR="004670DE" w:rsidRPr="004670DE" w:rsidRDefault="004670DE" w:rsidP="004670DE">
    <w:pPr>
      <w:pStyle w:val="Header"/>
      <w:spacing w:after="0" w:line="240" w:lineRule="auto"/>
      <w:rPr>
        <w:sz w:val="20"/>
        <w:szCs w:val="20"/>
      </w:rPr>
    </w:pPr>
    <w:r w:rsidRPr="004670DE">
      <w:rPr>
        <w:sz w:val="20"/>
        <w:szCs w:val="20"/>
      </w:rPr>
      <w:t>Technical Procedure Name</w:t>
    </w:r>
  </w:p>
  <w:p w14:paraId="4F985D86" w14:textId="77777777" w:rsidR="004670DE" w:rsidRPr="004670DE" w:rsidRDefault="004670DE" w:rsidP="004670DE">
    <w:pPr>
      <w:pStyle w:val="Header"/>
      <w:spacing w:after="0" w:line="240" w:lineRule="auto"/>
      <w:rPr>
        <w:sz w:val="20"/>
        <w:szCs w:val="20"/>
      </w:rPr>
    </w:pPr>
    <w:r w:rsidRPr="004670DE">
      <w:rPr>
        <w:sz w:val="20"/>
        <w:szCs w:val="20"/>
      </w:rPr>
      <w:t>DEQXX-LAB-0XXX-SOP</w:t>
    </w:r>
  </w:p>
  <w:p w14:paraId="2348AF5B" w14:textId="77777777" w:rsidR="004670DE" w:rsidRPr="004670DE" w:rsidRDefault="004670DE" w:rsidP="004670DE">
    <w:pPr>
      <w:pStyle w:val="Header"/>
      <w:spacing w:after="120" w:line="240" w:lineRule="auto"/>
      <w:rPr>
        <w:sz w:val="20"/>
        <w:szCs w:val="20"/>
      </w:rPr>
    </w:pPr>
    <w:r w:rsidRPr="004670DE">
      <w:rPr>
        <w:sz w:val="20"/>
        <w:szCs w:val="20"/>
      </w:rPr>
      <w:t xml:space="preserve">Version </w:t>
    </w:r>
    <w:proofErr w:type="spellStart"/>
    <w:r w:rsidRPr="004670DE">
      <w:rPr>
        <w:sz w:val="20"/>
        <w:szCs w:val="20"/>
      </w:rPr>
      <w:t>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61F"/>
    <w:multiLevelType w:val="hybridMultilevel"/>
    <w:tmpl w:val="56E4DBFE"/>
    <w:lvl w:ilvl="0" w:tplc="266C82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A1E46"/>
    <w:multiLevelType w:val="hybridMultilevel"/>
    <w:tmpl w:val="905EE506"/>
    <w:lvl w:ilvl="0" w:tplc="9AC298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E046A"/>
    <w:multiLevelType w:val="hybridMultilevel"/>
    <w:tmpl w:val="0F4E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BE583B"/>
    <w:multiLevelType w:val="hybridMultilevel"/>
    <w:tmpl w:val="3B6C0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E2E5D"/>
    <w:multiLevelType w:val="hybridMultilevel"/>
    <w:tmpl w:val="A6B2718E"/>
    <w:lvl w:ilvl="0" w:tplc="F246E8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5334C"/>
    <w:multiLevelType w:val="hybridMultilevel"/>
    <w:tmpl w:val="2F982F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2226DB3"/>
    <w:multiLevelType w:val="hybridMultilevel"/>
    <w:tmpl w:val="5F1E5682"/>
    <w:lvl w:ilvl="0" w:tplc="04090001">
      <w:start w:val="1"/>
      <w:numFmt w:val="bullet"/>
      <w:lvlText w:val=""/>
      <w:lvlJc w:val="left"/>
      <w:pPr>
        <w:ind w:left="1080" w:hanging="72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D80FAD"/>
    <w:multiLevelType w:val="hybridMultilevel"/>
    <w:tmpl w:val="3940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4B7"/>
    <w:multiLevelType w:val="multilevel"/>
    <w:tmpl w:val="92927FAA"/>
    <w:lvl w:ilvl="0">
      <w:start w:val="1"/>
      <w:numFmt w:val="decimal"/>
      <w:pStyle w:val="Heading1"/>
      <w:lvlText w:val="%1."/>
      <w:lvlJc w:val="left"/>
      <w:pPr>
        <w:ind w:left="450" w:firstLine="0"/>
      </w:pPr>
      <w:rPr>
        <w:specVanish w:val="0"/>
      </w:rPr>
    </w:lvl>
    <w:lvl w:ilvl="1">
      <w:start w:val="1"/>
      <w:numFmt w:val="decimal"/>
      <w:pStyle w:val="Heading2"/>
      <w:lvlText w:val="%1.%2."/>
      <w:lvlJc w:val="left"/>
      <w:pPr>
        <w:ind w:left="0" w:firstLine="0"/>
      </w:pPr>
      <w:rPr>
        <w:rFonts w:asciiTheme="minorBidi" w:hAnsiTheme="minorBidi" w:cstheme="minorBidi"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610" w:firstLine="0"/>
      </w:pPr>
      <w:rPr>
        <w:rFonts w:hint="default"/>
      </w:rPr>
    </w:lvl>
    <w:lvl w:ilvl="3">
      <w:start w:val="1"/>
      <w:numFmt w:val="lowerLetter"/>
      <w:lvlText w:val="%4)"/>
      <w:lvlJc w:val="left"/>
      <w:pPr>
        <w:ind w:left="-450" w:firstLine="0"/>
      </w:pPr>
      <w:rPr>
        <w:rFonts w:hint="default"/>
      </w:rPr>
    </w:lvl>
    <w:lvl w:ilvl="4">
      <w:start w:val="1"/>
      <w:numFmt w:val="decimal"/>
      <w:lvlText w:val="(%5)"/>
      <w:lvlJc w:val="left"/>
      <w:pPr>
        <w:ind w:left="270" w:firstLine="0"/>
      </w:pPr>
      <w:rPr>
        <w:rFonts w:hint="default"/>
      </w:rPr>
    </w:lvl>
    <w:lvl w:ilvl="5">
      <w:start w:val="1"/>
      <w:numFmt w:val="lowerLetter"/>
      <w:lvlText w:val="(%6)"/>
      <w:lvlJc w:val="left"/>
      <w:pPr>
        <w:ind w:left="990" w:firstLine="0"/>
      </w:pPr>
      <w:rPr>
        <w:rFonts w:hint="default"/>
      </w:rPr>
    </w:lvl>
    <w:lvl w:ilvl="6">
      <w:start w:val="1"/>
      <w:numFmt w:val="lowerRoman"/>
      <w:lvlText w:val="(%7)"/>
      <w:lvlJc w:val="left"/>
      <w:pPr>
        <w:ind w:left="1710" w:firstLine="0"/>
      </w:pPr>
      <w:rPr>
        <w:rFonts w:hint="default"/>
      </w:rPr>
    </w:lvl>
    <w:lvl w:ilvl="7">
      <w:start w:val="1"/>
      <w:numFmt w:val="lowerLetter"/>
      <w:lvlText w:val="(%8)"/>
      <w:lvlJc w:val="left"/>
      <w:pPr>
        <w:ind w:left="2430" w:firstLine="0"/>
      </w:pPr>
      <w:rPr>
        <w:rFonts w:hint="default"/>
      </w:rPr>
    </w:lvl>
    <w:lvl w:ilvl="8">
      <w:start w:val="1"/>
      <w:numFmt w:val="lowerRoman"/>
      <w:lvlText w:val="(%9)"/>
      <w:lvlJc w:val="left"/>
      <w:pPr>
        <w:ind w:left="3150" w:firstLine="0"/>
      </w:pPr>
      <w:rPr>
        <w:rFonts w:hint="default"/>
      </w:rPr>
    </w:lvl>
  </w:abstractNum>
  <w:abstractNum w:abstractNumId="9" w15:restartNumberingAfterBreak="0">
    <w:nsid w:val="562E5FBB"/>
    <w:multiLevelType w:val="hybridMultilevel"/>
    <w:tmpl w:val="1FE05DB6"/>
    <w:lvl w:ilvl="0" w:tplc="9E4AF4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7266D2"/>
    <w:multiLevelType w:val="hybridMultilevel"/>
    <w:tmpl w:val="D63EA954"/>
    <w:lvl w:ilvl="0" w:tplc="5464E4F4">
      <w:start w:val="1"/>
      <w:numFmt w:val="bullet"/>
      <w:lvlText w:val=""/>
      <w:lvlJc w:val="left"/>
      <w:pPr>
        <w:ind w:left="720" w:hanging="360"/>
      </w:pPr>
      <w:rPr>
        <w:rFonts w:ascii="Symbol" w:hAnsi="Symbol" w:hint="default"/>
        <w:color w:val="auto"/>
      </w:rPr>
    </w:lvl>
    <w:lvl w:ilvl="1" w:tplc="90441D9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6479B"/>
    <w:multiLevelType w:val="hybridMultilevel"/>
    <w:tmpl w:val="72A2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952569"/>
    <w:multiLevelType w:val="hybridMultilevel"/>
    <w:tmpl w:val="C1AA2AF8"/>
    <w:lvl w:ilvl="0" w:tplc="C86C8A36">
      <w:numFmt w:val="bullet"/>
      <w:lvlText w:val="•"/>
      <w:lvlJc w:val="left"/>
      <w:pPr>
        <w:ind w:left="720" w:hanging="360"/>
      </w:pPr>
      <w:rPr>
        <w:rFonts w:ascii="Segoe UI" w:eastAsiaTheme="min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DA4558"/>
    <w:multiLevelType w:val="hybridMultilevel"/>
    <w:tmpl w:val="08D07A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5F7B86"/>
    <w:multiLevelType w:val="hybridMultilevel"/>
    <w:tmpl w:val="4ED2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F5305"/>
    <w:multiLevelType w:val="hybridMultilevel"/>
    <w:tmpl w:val="F844E310"/>
    <w:lvl w:ilvl="0" w:tplc="04090001">
      <w:start w:val="1"/>
      <w:numFmt w:val="bullet"/>
      <w:lvlText w:val=""/>
      <w:lvlJc w:val="left"/>
      <w:pPr>
        <w:ind w:left="1080" w:hanging="72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820E71"/>
    <w:multiLevelType w:val="hybridMultilevel"/>
    <w:tmpl w:val="FCBA22EE"/>
    <w:lvl w:ilvl="0" w:tplc="04090001">
      <w:start w:val="1"/>
      <w:numFmt w:val="bullet"/>
      <w:lvlText w:val=""/>
      <w:lvlJc w:val="left"/>
      <w:pPr>
        <w:ind w:left="1080" w:hanging="720"/>
      </w:pPr>
      <w:rPr>
        <w:rFonts w:ascii="Symbol" w:hAnsi="Symbol" w:hint="default"/>
        <w:color w:val="auto"/>
      </w:rPr>
    </w:lvl>
    <w:lvl w:ilvl="1" w:tplc="E2627E34">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217553">
    <w:abstractNumId w:val="14"/>
  </w:num>
  <w:num w:numId="2" w16cid:durableId="534268528">
    <w:abstractNumId w:val="7"/>
  </w:num>
  <w:num w:numId="3" w16cid:durableId="660963118">
    <w:abstractNumId w:val="12"/>
  </w:num>
  <w:num w:numId="4" w16cid:durableId="850147872">
    <w:abstractNumId w:val="8"/>
  </w:num>
  <w:num w:numId="5" w16cid:durableId="16679729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2588797">
    <w:abstractNumId w:val="3"/>
  </w:num>
  <w:num w:numId="7" w16cid:durableId="301353871">
    <w:abstractNumId w:val="1"/>
  </w:num>
  <w:num w:numId="8" w16cid:durableId="1866601554">
    <w:abstractNumId w:val="4"/>
  </w:num>
  <w:num w:numId="9" w16cid:durableId="1008410162">
    <w:abstractNumId w:val="10"/>
  </w:num>
  <w:num w:numId="10" w16cid:durableId="504395394">
    <w:abstractNumId w:val="0"/>
  </w:num>
  <w:num w:numId="11" w16cid:durableId="590939052">
    <w:abstractNumId w:val="2"/>
  </w:num>
  <w:num w:numId="12" w16cid:durableId="2086955351">
    <w:abstractNumId w:val="13"/>
  </w:num>
  <w:num w:numId="13" w16cid:durableId="2061244347">
    <w:abstractNumId w:val="5"/>
  </w:num>
  <w:num w:numId="14" w16cid:durableId="378090110">
    <w:abstractNumId w:val="9"/>
  </w:num>
  <w:num w:numId="15" w16cid:durableId="1965380024">
    <w:abstractNumId w:val="11"/>
  </w:num>
  <w:num w:numId="16" w16cid:durableId="1650330258">
    <w:abstractNumId w:val="15"/>
  </w:num>
  <w:num w:numId="17" w16cid:durableId="97528265">
    <w:abstractNumId w:val="6"/>
  </w:num>
  <w:num w:numId="18" w16cid:durableId="16401113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80"/>
    <w:rsid w:val="0002619B"/>
    <w:rsid w:val="00054B6D"/>
    <w:rsid w:val="000568AF"/>
    <w:rsid w:val="00057F68"/>
    <w:rsid w:val="00082B57"/>
    <w:rsid w:val="000C7100"/>
    <w:rsid w:val="000D1794"/>
    <w:rsid w:val="000F22FF"/>
    <w:rsid w:val="00106AD8"/>
    <w:rsid w:val="00186F8A"/>
    <w:rsid w:val="00197639"/>
    <w:rsid w:val="001C3AB1"/>
    <w:rsid w:val="001F2BD9"/>
    <w:rsid w:val="00203C6D"/>
    <w:rsid w:val="002140B8"/>
    <w:rsid w:val="00225792"/>
    <w:rsid w:val="0022639E"/>
    <w:rsid w:val="00233435"/>
    <w:rsid w:val="002B6636"/>
    <w:rsid w:val="002E4EA1"/>
    <w:rsid w:val="002F4C9F"/>
    <w:rsid w:val="00331E41"/>
    <w:rsid w:val="003522B2"/>
    <w:rsid w:val="00352BF2"/>
    <w:rsid w:val="00362B37"/>
    <w:rsid w:val="0038758F"/>
    <w:rsid w:val="003D7FDE"/>
    <w:rsid w:val="00410152"/>
    <w:rsid w:val="00410A5B"/>
    <w:rsid w:val="004121B1"/>
    <w:rsid w:val="0044592B"/>
    <w:rsid w:val="004670DE"/>
    <w:rsid w:val="00522A39"/>
    <w:rsid w:val="005423CD"/>
    <w:rsid w:val="00543956"/>
    <w:rsid w:val="0056668C"/>
    <w:rsid w:val="005842A5"/>
    <w:rsid w:val="00584F86"/>
    <w:rsid w:val="005A19DB"/>
    <w:rsid w:val="005A5A57"/>
    <w:rsid w:val="005D4B5E"/>
    <w:rsid w:val="0061073D"/>
    <w:rsid w:val="00751DB3"/>
    <w:rsid w:val="007B43DF"/>
    <w:rsid w:val="008461C8"/>
    <w:rsid w:val="008A36B6"/>
    <w:rsid w:val="008A6380"/>
    <w:rsid w:val="008B340A"/>
    <w:rsid w:val="008D730C"/>
    <w:rsid w:val="008E1081"/>
    <w:rsid w:val="008F30A3"/>
    <w:rsid w:val="00912A54"/>
    <w:rsid w:val="009452D2"/>
    <w:rsid w:val="00947714"/>
    <w:rsid w:val="00960660"/>
    <w:rsid w:val="00987FEA"/>
    <w:rsid w:val="009E031C"/>
    <w:rsid w:val="00A03D52"/>
    <w:rsid w:val="00A0742F"/>
    <w:rsid w:val="00A10213"/>
    <w:rsid w:val="00A12E85"/>
    <w:rsid w:val="00A32298"/>
    <w:rsid w:val="00A56631"/>
    <w:rsid w:val="00A64947"/>
    <w:rsid w:val="00A80C33"/>
    <w:rsid w:val="00AD2E08"/>
    <w:rsid w:val="00AF3B0C"/>
    <w:rsid w:val="00B07A73"/>
    <w:rsid w:val="00B14314"/>
    <w:rsid w:val="00B4542A"/>
    <w:rsid w:val="00B6104A"/>
    <w:rsid w:val="00B96782"/>
    <w:rsid w:val="00BB09AE"/>
    <w:rsid w:val="00BF4C0E"/>
    <w:rsid w:val="00C10595"/>
    <w:rsid w:val="00C123EB"/>
    <w:rsid w:val="00C257DA"/>
    <w:rsid w:val="00C267BD"/>
    <w:rsid w:val="00C964B1"/>
    <w:rsid w:val="00CB06EF"/>
    <w:rsid w:val="00CC3838"/>
    <w:rsid w:val="00CE4651"/>
    <w:rsid w:val="00D07FBF"/>
    <w:rsid w:val="00D263A1"/>
    <w:rsid w:val="00D35E70"/>
    <w:rsid w:val="00D44244"/>
    <w:rsid w:val="00D77EAC"/>
    <w:rsid w:val="00DA16DE"/>
    <w:rsid w:val="00E4506B"/>
    <w:rsid w:val="00E60B2A"/>
    <w:rsid w:val="00E66E27"/>
    <w:rsid w:val="00E76A79"/>
    <w:rsid w:val="00E8254F"/>
    <w:rsid w:val="00E868E0"/>
    <w:rsid w:val="00EC5EDF"/>
    <w:rsid w:val="00EF6E92"/>
    <w:rsid w:val="00F27734"/>
    <w:rsid w:val="00F87007"/>
    <w:rsid w:val="00FB169C"/>
    <w:rsid w:val="00FB6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AE4AC"/>
  <w15:chartTrackingRefBased/>
  <w15:docId w15:val="{1B175F3C-AFBD-4BC5-8C02-B4AE39C6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AB1"/>
    <w:rPr>
      <w:rFonts w:ascii="Arial" w:hAnsi="Arial" w:cs="Arial"/>
    </w:rPr>
  </w:style>
  <w:style w:type="paragraph" w:styleId="Heading1">
    <w:name w:val="heading 1"/>
    <w:basedOn w:val="Normal"/>
    <w:next w:val="Normal"/>
    <w:link w:val="Heading1Char"/>
    <w:autoRedefine/>
    <w:qFormat/>
    <w:rsid w:val="00BB09AE"/>
    <w:pPr>
      <w:keepNext/>
      <w:keepLines/>
      <w:numPr>
        <w:numId w:val="4"/>
      </w:numPr>
      <w:spacing w:before="240" w:after="240"/>
      <w:ind w:left="446" w:hanging="446"/>
      <w:outlineLvl w:val="0"/>
    </w:pPr>
    <w:rPr>
      <w:rFonts w:eastAsiaTheme="majorEastAsia"/>
      <w:b/>
      <w:bCs/>
      <w:sz w:val="36"/>
      <w:szCs w:val="36"/>
    </w:rPr>
  </w:style>
  <w:style w:type="paragraph" w:styleId="Heading2">
    <w:name w:val="heading 2"/>
    <w:basedOn w:val="Normal"/>
    <w:next w:val="Normal"/>
    <w:link w:val="Heading2Char"/>
    <w:unhideWhenUsed/>
    <w:qFormat/>
    <w:rsid w:val="00522A39"/>
    <w:pPr>
      <w:numPr>
        <w:ilvl w:val="1"/>
        <w:numId w:val="4"/>
      </w:numPr>
      <w:spacing w:before="120" w:line="240" w:lineRule="auto"/>
      <w:outlineLvl w:val="1"/>
    </w:pPr>
    <w:rPr>
      <w:b/>
      <w:sz w:val="28"/>
      <w:szCs w:val="28"/>
    </w:rPr>
  </w:style>
  <w:style w:type="paragraph" w:styleId="Heading3">
    <w:name w:val="heading 3"/>
    <w:basedOn w:val="Normal"/>
    <w:next w:val="Normal"/>
    <w:link w:val="Heading3Char"/>
    <w:unhideWhenUsed/>
    <w:qFormat/>
    <w:rsid w:val="00B96782"/>
    <w:pPr>
      <w:outlineLvl w:val="2"/>
    </w:pPr>
    <w:rPr>
      <w:b/>
      <w:sz w:val="28"/>
      <w:szCs w:val="28"/>
    </w:rPr>
  </w:style>
  <w:style w:type="paragraph" w:styleId="Heading4">
    <w:name w:val="heading 4"/>
    <w:basedOn w:val="Normal"/>
    <w:next w:val="Normal"/>
    <w:link w:val="Heading4Char"/>
    <w:uiPriority w:val="9"/>
    <w:unhideWhenUsed/>
    <w:qFormat/>
    <w:rsid w:val="00B96782"/>
    <w:pPr>
      <w:outlineLvl w:val="3"/>
    </w:pPr>
    <w:rPr>
      <w:b/>
      <w:sz w:val="24"/>
      <w:szCs w:val="24"/>
    </w:rPr>
  </w:style>
  <w:style w:type="paragraph" w:styleId="Heading5">
    <w:name w:val="heading 5"/>
    <w:basedOn w:val="Normal"/>
    <w:next w:val="Normal"/>
    <w:link w:val="Heading5Char"/>
    <w:uiPriority w:val="9"/>
    <w:unhideWhenUsed/>
    <w:qFormat/>
    <w:rsid w:val="00B96782"/>
    <w:pPr>
      <w:outlineLvl w:val="4"/>
    </w:pPr>
    <w:rPr>
      <w:b/>
      <w:sz w:val="24"/>
      <w:szCs w:val="24"/>
    </w:rPr>
  </w:style>
  <w:style w:type="paragraph" w:styleId="Heading6">
    <w:name w:val="heading 6"/>
    <w:basedOn w:val="Normal"/>
    <w:next w:val="Normal"/>
    <w:link w:val="Heading6Char"/>
    <w:uiPriority w:val="9"/>
    <w:unhideWhenUsed/>
    <w:qFormat/>
    <w:rsid w:val="00B96782"/>
    <w:pPr>
      <w:outlineLvl w:val="5"/>
    </w:pPr>
    <w:rPr>
      <w:b/>
    </w:rPr>
  </w:style>
  <w:style w:type="paragraph" w:styleId="Heading7">
    <w:name w:val="heading 7"/>
    <w:basedOn w:val="Normal"/>
    <w:next w:val="Normal"/>
    <w:link w:val="Heading7Char"/>
    <w:uiPriority w:val="9"/>
    <w:semiHidden/>
    <w:unhideWhenUsed/>
    <w:qFormat/>
    <w:rsid w:val="00CE46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E465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CE46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6782"/>
    <w:rPr>
      <w:rFonts w:ascii="Arial" w:hAnsi="Arial" w:cs="Arial"/>
      <w:b/>
      <w:sz w:val="28"/>
      <w:szCs w:val="28"/>
    </w:rPr>
  </w:style>
  <w:style w:type="character" w:customStyle="1" w:styleId="Heading2Char">
    <w:name w:val="Heading 2 Char"/>
    <w:basedOn w:val="DefaultParagraphFont"/>
    <w:link w:val="Heading2"/>
    <w:rsid w:val="00522A39"/>
    <w:rPr>
      <w:rFonts w:ascii="Arial" w:hAnsi="Arial" w:cs="Arial"/>
      <w:b/>
      <w:sz w:val="28"/>
      <w:szCs w:val="28"/>
    </w:rPr>
  </w:style>
  <w:style w:type="paragraph" w:customStyle="1" w:styleId="DEQTITLE">
    <w:name w:val="(DEQ)TITLE"/>
    <w:basedOn w:val="Normal"/>
    <w:rsid w:val="00A32298"/>
    <w:rPr>
      <w:b/>
      <w:sz w:val="60"/>
    </w:rPr>
  </w:style>
  <w:style w:type="paragraph" w:customStyle="1" w:styleId="DEQSMALLHEADLINES">
    <w:name w:val="(DEQ)SMALL HEADLINES"/>
    <w:basedOn w:val="Normal"/>
    <w:rsid w:val="00A32298"/>
    <w:rPr>
      <w:b/>
      <w:sz w:val="20"/>
    </w:rPr>
  </w:style>
  <w:style w:type="paragraph" w:customStyle="1" w:styleId="DEQTEXTforFACTSHEET">
    <w:name w:val="(DEQ)TEXT for FACT SHEET"/>
    <w:basedOn w:val="Normal"/>
    <w:rsid w:val="00A12E85"/>
    <w:pPr>
      <w:outlineLvl w:val="3"/>
    </w:pPr>
    <w:rPr>
      <w:sz w:val="20"/>
    </w:rPr>
  </w:style>
  <w:style w:type="paragraph" w:customStyle="1" w:styleId="DEQCAPTIONS">
    <w:name w:val="(DEQ) CAPTIONS"/>
    <w:basedOn w:val="DEQTEXTforFACTSHEET"/>
    <w:rsid w:val="00A32298"/>
    <w:rPr>
      <w:i/>
      <w:sz w:val="18"/>
    </w:rPr>
  </w:style>
  <w:style w:type="paragraph" w:customStyle="1" w:styleId="DEQSPACEUNDERPIC">
    <w:name w:val="(DEQ)SPACE UNDER PIC"/>
    <w:basedOn w:val="DEQTEXTforFACTSHEET"/>
    <w:rsid w:val="00A32298"/>
    <w:rPr>
      <w:i/>
      <w:sz w:val="6"/>
    </w:rPr>
  </w:style>
  <w:style w:type="paragraph" w:customStyle="1" w:styleId="DEQADDRESSUNDERLOGO">
    <w:name w:val="(DEQ)ADDRESS UNDER LOGO"/>
    <w:basedOn w:val="Normal"/>
    <w:rsid w:val="00A32298"/>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sz w:val="16"/>
    </w:rPr>
  </w:style>
  <w:style w:type="paragraph" w:customStyle="1" w:styleId="DEQDIVISIONNAMEUNDERLOGO">
    <w:name w:val="(DEQ) DIVISION NAME UNDER LOGO"/>
    <w:basedOn w:val="Normal"/>
    <w:autoRedefine/>
    <w:rsid w:val="00A32298"/>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b/>
      <w:sz w:val="16"/>
    </w:rPr>
  </w:style>
  <w:style w:type="paragraph" w:customStyle="1" w:styleId="DEQLASTUPDATED">
    <w:name w:val="(DEQ)LAST UPDATED"/>
    <w:basedOn w:val="Normal"/>
    <w:rsid w:val="00A32298"/>
    <w:rPr>
      <w:sz w:val="16"/>
    </w:rPr>
  </w:style>
  <w:style w:type="paragraph" w:customStyle="1" w:styleId="DEQADDITIONALCONTACTTEXT">
    <w:name w:val="(DEQ)ADDITIONAL CONTACT TEXT"/>
    <w:basedOn w:val="DEQTEXTforFACTSHEET"/>
    <w:rsid w:val="00A32298"/>
    <w:rPr>
      <w:i/>
    </w:rPr>
  </w:style>
  <w:style w:type="paragraph" w:customStyle="1" w:styleId="DEQFACTOIDSSNIPPETS">
    <w:name w:val="(DEQ)FACTOIDS &amp; SNIPPETS"/>
    <w:basedOn w:val="DEQTEXTforFACTSHEET"/>
    <w:rsid w:val="00A32298"/>
    <w:rPr>
      <w:i/>
    </w:rPr>
  </w:style>
  <w:style w:type="paragraph" w:customStyle="1" w:styleId="SMALLHEADLINESDEQ">
    <w:name w:val="SMALL HEADLINES (DEQ)"/>
    <w:basedOn w:val="Normal"/>
    <w:rsid w:val="00A32298"/>
    <w:rPr>
      <w:rFonts w:eastAsia="Times New Roman"/>
      <w:b/>
      <w:sz w:val="20"/>
    </w:rPr>
  </w:style>
  <w:style w:type="paragraph" w:customStyle="1" w:styleId="FSTEXTDEQ">
    <w:name w:val="FS TEXT (DEQ)"/>
    <w:basedOn w:val="Normal"/>
    <w:rsid w:val="00A32298"/>
    <w:rPr>
      <w:sz w:val="20"/>
    </w:rPr>
  </w:style>
  <w:style w:type="paragraph" w:customStyle="1" w:styleId="SPACEUNDERPICDEQ">
    <w:name w:val="SPACE UNDER PIC(DEQ)"/>
    <w:basedOn w:val="Normal"/>
    <w:rsid w:val="00A32298"/>
    <w:rPr>
      <w:i/>
      <w:sz w:val="6"/>
    </w:rPr>
  </w:style>
  <w:style w:type="paragraph" w:customStyle="1" w:styleId="CAPTIONDEQ">
    <w:name w:val="CAPTION(DEQ)"/>
    <w:basedOn w:val="FSTEXTDEQ"/>
    <w:autoRedefine/>
    <w:qFormat/>
    <w:rsid w:val="00B96782"/>
    <w:rPr>
      <w:b/>
    </w:rPr>
  </w:style>
  <w:style w:type="paragraph" w:customStyle="1" w:styleId="StyleDEQSMALLHEADLINES11pt">
    <w:name w:val="Style (DEQ)SMALL HEADLINES + 11 pt"/>
    <w:basedOn w:val="DEQSMALLHEADLINES"/>
    <w:rsid w:val="00A32298"/>
    <w:rPr>
      <w:bCs/>
      <w:sz w:val="22"/>
    </w:rPr>
  </w:style>
  <w:style w:type="character" w:customStyle="1" w:styleId="Heading1Char">
    <w:name w:val="Heading 1 Char"/>
    <w:basedOn w:val="DefaultParagraphFont"/>
    <w:link w:val="Heading1"/>
    <w:rsid w:val="00BB09AE"/>
    <w:rPr>
      <w:rFonts w:ascii="Arial" w:eastAsiaTheme="majorEastAsia" w:hAnsi="Arial" w:cs="Arial"/>
      <w:b/>
      <w:bCs/>
      <w:sz w:val="36"/>
      <w:szCs w:val="36"/>
    </w:rPr>
  </w:style>
  <w:style w:type="paragraph" w:styleId="Subtitle">
    <w:name w:val="Subtitle"/>
    <w:basedOn w:val="Normal"/>
    <w:next w:val="Normal"/>
    <w:link w:val="SubtitleChar"/>
    <w:uiPriority w:val="11"/>
    <w:qFormat/>
    <w:rsid w:val="00E60B2A"/>
    <w:pPr>
      <w:spacing w:after="0"/>
    </w:pPr>
    <w:rPr>
      <w:sz w:val="44"/>
      <w:szCs w:val="44"/>
    </w:rPr>
  </w:style>
  <w:style w:type="character" w:customStyle="1" w:styleId="SubtitleChar">
    <w:name w:val="Subtitle Char"/>
    <w:basedOn w:val="DefaultParagraphFont"/>
    <w:link w:val="Subtitle"/>
    <w:uiPriority w:val="11"/>
    <w:rsid w:val="00E60B2A"/>
    <w:rPr>
      <w:rFonts w:ascii="Arial" w:hAnsi="Arial" w:cs="Arial"/>
      <w:sz w:val="44"/>
      <w:szCs w:val="44"/>
    </w:rPr>
  </w:style>
  <w:style w:type="character" w:customStyle="1" w:styleId="Heading4Char">
    <w:name w:val="Heading 4 Char"/>
    <w:basedOn w:val="DefaultParagraphFont"/>
    <w:link w:val="Heading4"/>
    <w:uiPriority w:val="9"/>
    <w:rsid w:val="00B96782"/>
    <w:rPr>
      <w:rFonts w:ascii="Arial" w:hAnsi="Arial" w:cs="Arial"/>
      <w:b/>
      <w:sz w:val="24"/>
      <w:szCs w:val="24"/>
    </w:rPr>
  </w:style>
  <w:style w:type="paragraph" w:styleId="TOC1">
    <w:name w:val="toc 1"/>
    <w:basedOn w:val="Normal"/>
    <w:uiPriority w:val="39"/>
    <w:rsid w:val="00A12E85"/>
    <w:pPr>
      <w:spacing w:before="917"/>
      <w:ind w:left="680"/>
    </w:pPr>
    <w:rPr>
      <w:rFonts w:eastAsia="Arial"/>
      <w:b/>
      <w:bCs/>
      <w:sz w:val="60"/>
      <w:szCs w:val="60"/>
    </w:rPr>
  </w:style>
  <w:style w:type="paragraph" w:styleId="FootnoteText">
    <w:name w:val="footnote text"/>
    <w:basedOn w:val="Normal"/>
    <w:link w:val="FootnoteTextChar"/>
    <w:uiPriority w:val="99"/>
    <w:semiHidden/>
    <w:unhideWhenUsed/>
    <w:rsid w:val="00A12E85"/>
    <w:rPr>
      <w:rFonts w:eastAsiaTheme="minorHAnsi"/>
      <w:sz w:val="20"/>
      <w:szCs w:val="20"/>
    </w:rPr>
  </w:style>
  <w:style w:type="character" w:customStyle="1" w:styleId="FootnoteTextChar">
    <w:name w:val="Footnote Text Char"/>
    <w:basedOn w:val="DefaultParagraphFont"/>
    <w:link w:val="FootnoteText"/>
    <w:uiPriority w:val="99"/>
    <w:semiHidden/>
    <w:rsid w:val="00A12E85"/>
    <w:rPr>
      <w:rFonts w:ascii="Times New Roman" w:eastAsiaTheme="minorHAnsi" w:hAnsi="Times New Roman" w:cstheme="minorBidi"/>
    </w:rPr>
  </w:style>
  <w:style w:type="paragraph" w:styleId="CommentText">
    <w:name w:val="annotation text"/>
    <w:basedOn w:val="Normal"/>
    <w:link w:val="CommentTextChar"/>
    <w:uiPriority w:val="99"/>
    <w:semiHidden/>
    <w:unhideWhenUsed/>
    <w:rsid w:val="00A12E85"/>
    <w:rPr>
      <w:rFonts w:eastAsiaTheme="minorHAnsi"/>
      <w:sz w:val="20"/>
      <w:szCs w:val="20"/>
    </w:rPr>
  </w:style>
  <w:style w:type="character" w:customStyle="1" w:styleId="CommentTextChar">
    <w:name w:val="Comment Text Char"/>
    <w:basedOn w:val="DefaultParagraphFont"/>
    <w:link w:val="CommentText"/>
    <w:uiPriority w:val="99"/>
    <w:semiHidden/>
    <w:rsid w:val="00A12E85"/>
    <w:rPr>
      <w:rFonts w:ascii="Times New Roman" w:eastAsiaTheme="minorHAnsi" w:hAnsi="Times New Roman" w:cstheme="minorBidi"/>
    </w:rPr>
  </w:style>
  <w:style w:type="paragraph" w:styleId="Header">
    <w:name w:val="header"/>
    <w:basedOn w:val="Normal"/>
    <w:link w:val="HeaderChar"/>
    <w:unhideWhenUsed/>
    <w:rsid w:val="00A12E85"/>
    <w:pPr>
      <w:tabs>
        <w:tab w:val="center" w:pos="4680"/>
        <w:tab w:val="right" w:pos="9360"/>
      </w:tabs>
    </w:pPr>
  </w:style>
  <w:style w:type="character" w:customStyle="1" w:styleId="HeaderChar">
    <w:name w:val="Header Char"/>
    <w:basedOn w:val="DefaultParagraphFont"/>
    <w:link w:val="Header"/>
    <w:rsid w:val="00A12E85"/>
    <w:rPr>
      <w:rFonts w:ascii="Times New Roman" w:hAnsi="Times New Roman"/>
      <w:sz w:val="22"/>
      <w:szCs w:val="22"/>
    </w:rPr>
  </w:style>
  <w:style w:type="paragraph" w:styleId="Footer">
    <w:name w:val="footer"/>
    <w:basedOn w:val="Normal"/>
    <w:link w:val="FooterChar"/>
    <w:uiPriority w:val="99"/>
    <w:unhideWhenUsed/>
    <w:rsid w:val="00A12E85"/>
    <w:pPr>
      <w:tabs>
        <w:tab w:val="center" w:pos="4680"/>
        <w:tab w:val="right" w:pos="9360"/>
      </w:tabs>
    </w:pPr>
  </w:style>
  <w:style w:type="character" w:customStyle="1" w:styleId="FooterChar">
    <w:name w:val="Footer Char"/>
    <w:basedOn w:val="DefaultParagraphFont"/>
    <w:link w:val="Footer"/>
    <w:uiPriority w:val="99"/>
    <w:rsid w:val="00A12E85"/>
    <w:rPr>
      <w:rFonts w:ascii="Times New Roman" w:hAnsi="Times New Roman"/>
      <w:sz w:val="22"/>
      <w:szCs w:val="22"/>
    </w:rPr>
  </w:style>
  <w:style w:type="character" w:styleId="FootnoteReference">
    <w:name w:val="footnote reference"/>
    <w:basedOn w:val="DefaultParagraphFont"/>
    <w:uiPriority w:val="99"/>
    <w:semiHidden/>
    <w:unhideWhenUsed/>
    <w:rsid w:val="00A12E85"/>
    <w:rPr>
      <w:vertAlign w:val="superscript"/>
    </w:rPr>
  </w:style>
  <w:style w:type="character" w:styleId="CommentReference">
    <w:name w:val="annotation reference"/>
    <w:basedOn w:val="DefaultParagraphFont"/>
    <w:uiPriority w:val="99"/>
    <w:semiHidden/>
    <w:unhideWhenUsed/>
    <w:rsid w:val="00A12E85"/>
    <w:rPr>
      <w:sz w:val="16"/>
      <w:szCs w:val="16"/>
    </w:rPr>
  </w:style>
  <w:style w:type="paragraph" w:styleId="Title">
    <w:name w:val="Title"/>
    <w:basedOn w:val="Normal"/>
    <w:next w:val="Normal"/>
    <w:link w:val="TitleChar"/>
    <w:uiPriority w:val="10"/>
    <w:qFormat/>
    <w:rsid w:val="00E60B2A"/>
    <w:pPr>
      <w:spacing w:after="0"/>
    </w:pPr>
    <w:rPr>
      <w:b/>
      <w:sz w:val="56"/>
      <w:szCs w:val="56"/>
    </w:rPr>
  </w:style>
  <w:style w:type="character" w:customStyle="1" w:styleId="TitleChar">
    <w:name w:val="Title Char"/>
    <w:basedOn w:val="DefaultParagraphFont"/>
    <w:link w:val="Title"/>
    <w:uiPriority w:val="10"/>
    <w:rsid w:val="00E60B2A"/>
    <w:rPr>
      <w:rFonts w:ascii="Arial" w:hAnsi="Arial" w:cs="Arial"/>
      <w:b/>
      <w:sz w:val="56"/>
      <w:szCs w:val="56"/>
    </w:rPr>
  </w:style>
  <w:style w:type="character" w:styleId="Hyperlink">
    <w:name w:val="Hyperlink"/>
    <w:basedOn w:val="DefaultParagraphFont"/>
    <w:uiPriority w:val="99"/>
    <w:unhideWhenUsed/>
    <w:rsid w:val="00A12E85"/>
    <w:rPr>
      <w:color w:val="0563C1" w:themeColor="hyperlink"/>
      <w:u w:val="single"/>
    </w:rPr>
  </w:style>
  <w:style w:type="character" w:styleId="FollowedHyperlink">
    <w:name w:val="FollowedHyperlink"/>
    <w:basedOn w:val="DefaultParagraphFont"/>
    <w:uiPriority w:val="99"/>
    <w:semiHidden/>
    <w:unhideWhenUsed/>
    <w:rsid w:val="00A12E85"/>
    <w:rPr>
      <w:color w:val="954F72" w:themeColor="followedHyperlink"/>
      <w:u w:val="single"/>
    </w:rPr>
  </w:style>
  <w:style w:type="character" w:styleId="Strong">
    <w:name w:val="Strong"/>
    <w:basedOn w:val="DefaultParagraphFont"/>
    <w:uiPriority w:val="22"/>
    <w:qFormat/>
    <w:rsid w:val="00CE4651"/>
    <w:rPr>
      <w:b/>
      <w:bCs/>
    </w:rPr>
  </w:style>
  <w:style w:type="paragraph" w:styleId="DocumentMap">
    <w:name w:val="Document Map"/>
    <w:basedOn w:val="Normal"/>
    <w:link w:val="DocumentMapChar"/>
    <w:uiPriority w:val="99"/>
    <w:semiHidden/>
    <w:unhideWhenUsed/>
    <w:rsid w:val="00A12E8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2E85"/>
    <w:rPr>
      <w:rFonts w:ascii="Segoe UI" w:hAnsi="Segoe UI" w:cs="Segoe UI"/>
      <w:sz w:val="16"/>
      <w:szCs w:val="16"/>
    </w:rPr>
  </w:style>
  <w:style w:type="paragraph" w:styleId="CommentSubject">
    <w:name w:val="annotation subject"/>
    <w:basedOn w:val="CommentText"/>
    <w:next w:val="CommentText"/>
    <w:link w:val="CommentSubjectChar"/>
    <w:uiPriority w:val="99"/>
    <w:semiHidden/>
    <w:unhideWhenUsed/>
    <w:rsid w:val="00A12E85"/>
    <w:rPr>
      <w:rFonts w:eastAsia="Times"/>
      <w:b/>
      <w:bCs/>
    </w:rPr>
  </w:style>
  <w:style w:type="character" w:customStyle="1" w:styleId="CommentSubjectChar">
    <w:name w:val="Comment Subject Char"/>
    <w:basedOn w:val="CommentTextChar"/>
    <w:link w:val="CommentSubject"/>
    <w:uiPriority w:val="99"/>
    <w:semiHidden/>
    <w:rsid w:val="00A12E85"/>
    <w:rPr>
      <w:rFonts w:ascii="Times New Roman" w:eastAsiaTheme="minorHAnsi" w:hAnsi="Times New Roman" w:cstheme="minorBidi"/>
      <w:b/>
      <w:bCs/>
    </w:rPr>
  </w:style>
  <w:style w:type="paragraph" w:styleId="BalloonText">
    <w:name w:val="Balloon Text"/>
    <w:basedOn w:val="Normal"/>
    <w:link w:val="BalloonTextChar"/>
    <w:uiPriority w:val="99"/>
    <w:semiHidden/>
    <w:unhideWhenUsed/>
    <w:rsid w:val="00A12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E85"/>
    <w:rPr>
      <w:rFonts w:ascii="Segoe UI" w:hAnsi="Segoe UI" w:cs="Segoe UI"/>
      <w:sz w:val="18"/>
      <w:szCs w:val="18"/>
    </w:rPr>
  </w:style>
  <w:style w:type="paragraph" w:styleId="ListParagraph">
    <w:name w:val="List Paragraph"/>
    <w:basedOn w:val="Normal"/>
    <w:uiPriority w:val="34"/>
    <w:qFormat/>
    <w:rsid w:val="00A12E85"/>
    <w:pPr>
      <w:ind w:left="720"/>
      <w:contextualSpacing/>
    </w:pPr>
  </w:style>
  <w:style w:type="paragraph" w:styleId="TOCHeading">
    <w:name w:val="TOC Heading"/>
    <w:basedOn w:val="Heading1"/>
    <w:next w:val="Normal"/>
    <w:uiPriority w:val="39"/>
    <w:unhideWhenUsed/>
    <w:qFormat/>
    <w:rsid w:val="00CE4651"/>
    <w:pPr>
      <w:outlineLvl w:val="9"/>
    </w:pPr>
  </w:style>
  <w:style w:type="paragraph" w:customStyle="1" w:styleId="TableParagraph">
    <w:name w:val="Table Paragraph"/>
    <w:basedOn w:val="Normal"/>
    <w:uiPriority w:val="1"/>
    <w:rsid w:val="00A12E85"/>
    <w:pPr>
      <w:spacing w:line="234" w:lineRule="exact"/>
      <w:ind w:right="94"/>
      <w:jc w:val="right"/>
    </w:pPr>
    <w:rPr>
      <w:rFonts w:eastAsia="Times New Roman"/>
    </w:rPr>
  </w:style>
  <w:style w:type="character" w:customStyle="1" w:styleId="Heading5Char">
    <w:name w:val="Heading 5 Char"/>
    <w:basedOn w:val="DefaultParagraphFont"/>
    <w:link w:val="Heading5"/>
    <w:uiPriority w:val="9"/>
    <w:rsid w:val="00B96782"/>
    <w:rPr>
      <w:rFonts w:ascii="Arial" w:hAnsi="Arial" w:cs="Arial"/>
      <w:b/>
      <w:sz w:val="24"/>
      <w:szCs w:val="24"/>
    </w:rPr>
  </w:style>
  <w:style w:type="paragraph" w:styleId="TOC2">
    <w:name w:val="toc 2"/>
    <w:basedOn w:val="Normal"/>
    <w:uiPriority w:val="39"/>
    <w:rsid w:val="00A12E85"/>
    <w:pPr>
      <w:spacing w:before="119"/>
      <w:ind w:left="680"/>
    </w:pPr>
    <w:rPr>
      <w:rFonts w:eastAsia="Times New Roman"/>
    </w:rPr>
  </w:style>
  <w:style w:type="paragraph" w:styleId="TOC3">
    <w:name w:val="toc 3"/>
    <w:basedOn w:val="Normal"/>
    <w:uiPriority w:val="39"/>
    <w:rsid w:val="00A12E85"/>
    <w:pPr>
      <w:spacing w:before="121"/>
      <w:ind w:left="1326" w:hanging="403"/>
    </w:pPr>
    <w:rPr>
      <w:rFonts w:eastAsia="Times New Roman"/>
      <w:sz w:val="20"/>
      <w:szCs w:val="20"/>
    </w:rPr>
  </w:style>
  <w:style w:type="paragraph" w:styleId="TOC4">
    <w:name w:val="toc 4"/>
    <w:basedOn w:val="Normal"/>
    <w:uiPriority w:val="1"/>
    <w:rsid w:val="00A12E85"/>
    <w:pPr>
      <w:spacing w:before="20"/>
      <w:ind w:left="1040"/>
    </w:pPr>
    <w:rPr>
      <w:rFonts w:eastAsia="Times New Roman"/>
    </w:rPr>
  </w:style>
  <w:style w:type="paragraph" w:styleId="TOC5">
    <w:name w:val="toc 5"/>
    <w:basedOn w:val="Normal"/>
    <w:uiPriority w:val="1"/>
    <w:rsid w:val="00A12E85"/>
    <w:pPr>
      <w:spacing w:before="119"/>
      <w:ind w:left="1160"/>
    </w:pPr>
    <w:rPr>
      <w:rFonts w:eastAsia="Times New Roman"/>
    </w:rPr>
  </w:style>
  <w:style w:type="paragraph" w:styleId="Caption">
    <w:name w:val="caption"/>
    <w:basedOn w:val="Normal"/>
    <w:next w:val="Normal"/>
    <w:unhideWhenUsed/>
    <w:qFormat/>
    <w:rsid w:val="00CE4651"/>
    <w:pPr>
      <w:spacing w:line="240" w:lineRule="auto"/>
    </w:pPr>
    <w:rPr>
      <w:b/>
      <w:bCs/>
      <w:color w:val="5B9BD5" w:themeColor="accent1"/>
      <w:sz w:val="18"/>
      <w:szCs w:val="18"/>
    </w:rPr>
  </w:style>
  <w:style w:type="paragraph" w:styleId="BodyText">
    <w:name w:val="Body Text"/>
    <w:basedOn w:val="Normal"/>
    <w:link w:val="BodyTextChar"/>
    <w:rsid w:val="00A12E85"/>
    <w:rPr>
      <w:rFonts w:eastAsia="Times New Roman"/>
    </w:rPr>
  </w:style>
  <w:style w:type="character" w:customStyle="1" w:styleId="BodyTextChar">
    <w:name w:val="Body Text Char"/>
    <w:basedOn w:val="DefaultParagraphFont"/>
    <w:link w:val="BodyText"/>
    <w:uiPriority w:val="1"/>
    <w:rsid w:val="00A12E85"/>
    <w:rPr>
      <w:rFonts w:ascii="Times New Roman" w:eastAsia="Times New Roman" w:hAnsi="Times New Roman"/>
      <w:sz w:val="22"/>
      <w:szCs w:val="22"/>
    </w:rPr>
  </w:style>
  <w:style w:type="paragraph" w:styleId="NormalWeb">
    <w:name w:val="Normal (Web)"/>
    <w:basedOn w:val="Normal"/>
    <w:uiPriority w:val="99"/>
    <w:semiHidden/>
    <w:unhideWhenUsed/>
    <w:rsid w:val="00A12E85"/>
    <w:pPr>
      <w:spacing w:before="100" w:beforeAutospacing="1" w:after="100" w:afterAutospacing="1"/>
    </w:pPr>
    <w:rPr>
      <w:sz w:val="24"/>
      <w:szCs w:val="24"/>
    </w:rPr>
  </w:style>
  <w:style w:type="character" w:customStyle="1" w:styleId="Heading6Char">
    <w:name w:val="Heading 6 Char"/>
    <w:basedOn w:val="DefaultParagraphFont"/>
    <w:link w:val="Heading6"/>
    <w:uiPriority w:val="9"/>
    <w:rsid w:val="00B96782"/>
    <w:rPr>
      <w:rFonts w:ascii="Arial" w:hAnsi="Arial" w:cs="Arial"/>
      <w:b/>
    </w:rPr>
  </w:style>
  <w:style w:type="character" w:customStyle="1" w:styleId="Heading7Char">
    <w:name w:val="Heading 7 Char"/>
    <w:basedOn w:val="DefaultParagraphFont"/>
    <w:link w:val="Heading7"/>
    <w:uiPriority w:val="9"/>
    <w:semiHidden/>
    <w:rsid w:val="00CE46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E465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CE46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qFormat/>
    <w:rsid w:val="00CE4651"/>
    <w:rPr>
      <w:i/>
      <w:iCs/>
    </w:rPr>
  </w:style>
  <w:style w:type="paragraph" w:styleId="NoSpacing">
    <w:name w:val="No Spacing"/>
    <w:link w:val="NoSpacingChar"/>
    <w:uiPriority w:val="1"/>
    <w:qFormat/>
    <w:rsid w:val="00CE4651"/>
    <w:pPr>
      <w:spacing w:after="0" w:line="240" w:lineRule="auto"/>
    </w:pPr>
  </w:style>
  <w:style w:type="paragraph" w:styleId="Quote">
    <w:name w:val="Quote"/>
    <w:basedOn w:val="Normal"/>
    <w:next w:val="Normal"/>
    <w:link w:val="QuoteChar"/>
    <w:uiPriority w:val="29"/>
    <w:qFormat/>
    <w:rsid w:val="00CE4651"/>
    <w:rPr>
      <w:i/>
      <w:iCs/>
      <w:color w:val="000000" w:themeColor="text1"/>
    </w:rPr>
  </w:style>
  <w:style w:type="character" w:customStyle="1" w:styleId="QuoteChar">
    <w:name w:val="Quote Char"/>
    <w:basedOn w:val="DefaultParagraphFont"/>
    <w:link w:val="Quote"/>
    <w:uiPriority w:val="29"/>
    <w:rsid w:val="00CE4651"/>
    <w:rPr>
      <w:i/>
      <w:iCs/>
      <w:color w:val="000000" w:themeColor="text1"/>
    </w:rPr>
  </w:style>
  <w:style w:type="paragraph" w:styleId="IntenseQuote">
    <w:name w:val="Intense Quote"/>
    <w:basedOn w:val="Normal"/>
    <w:next w:val="Normal"/>
    <w:link w:val="IntenseQuoteChar"/>
    <w:uiPriority w:val="30"/>
    <w:qFormat/>
    <w:rsid w:val="00CE465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CE4651"/>
    <w:rPr>
      <w:b/>
      <w:bCs/>
      <w:i/>
      <w:iCs/>
      <w:color w:val="5B9BD5" w:themeColor="accent1"/>
    </w:rPr>
  </w:style>
  <w:style w:type="character" w:styleId="SubtleEmphasis">
    <w:name w:val="Subtle Emphasis"/>
    <w:basedOn w:val="DefaultParagraphFont"/>
    <w:uiPriority w:val="19"/>
    <w:qFormat/>
    <w:rsid w:val="00CE4651"/>
    <w:rPr>
      <w:i/>
      <w:iCs/>
      <w:color w:val="808080" w:themeColor="text1" w:themeTint="7F"/>
    </w:rPr>
  </w:style>
  <w:style w:type="character" w:styleId="IntenseEmphasis">
    <w:name w:val="Intense Emphasis"/>
    <w:basedOn w:val="DefaultParagraphFont"/>
    <w:uiPriority w:val="21"/>
    <w:qFormat/>
    <w:rsid w:val="00CE4651"/>
    <w:rPr>
      <w:b/>
      <w:bCs/>
      <w:i/>
      <w:iCs/>
      <w:color w:val="5B9BD5" w:themeColor="accent1"/>
    </w:rPr>
  </w:style>
  <w:style w:type="character" w:styleId="SubtleReference">
    <w:name w:val="Subtle Reference"/>
    <w:basedOn w:val="DefaultParagraphFont"/>
    <w:uiPriority w:val="31"/>
    <w:qFormat/>
    <w:rsid w:val="00CE4651"/>
    <w:rPr>
      <w:smallCaps/>
      <w:color w:val="ED7D31" w:themeColor="accent2"/>
      <w:u w:val="single"/>
    </w:rPr>
  </w:style>
  <w:style w:type="character" w:styleId="IntenseReference">
    <w:name w:val="Intense Reference"/>
    <w:basedOn w:val="DefaultParagraphFont"/>
    <w:uiPriority w:val="32"/>
    <w:qFormat/>
    <w:rsid w:val="00CE4651"/>
    <w:rPr>
      <w:b/>
      <w:bCs/>
      <w:smallCaps/>
      <w:color w:val="ED7D31" w:themeColor="accent2"/>
      <w:spacing w:val="5"/>
      <w:u w:val="single"/>
    </w:rPr>
  </w:style>
  <w:style w:type="character" w:styleId="BookTitle">
    <w:name w:val="Book Title"/>
    <w:basedOn w:val="DefaultParagraphFont"/>
    <w:uiPriority w:val="33"/>
    <w:qFormat/>
    <w:rsid w:val="00CE4651"/>
    <w:rPr>
      <w:b/>
      <w:bCs/>
      <w:smallCaps/>
      <w:spacing w:val="5"/>
    </w:rPr>
  </w:style>
  <w:style w:type="character" w:customStyle="1" w:styleId="NoSpacingChar">
    <w:name w:val="No Spacing Char"/>
    <w:basedOn w:val="DefaultParagraphFont"/>
    <w:link w:val="NoSpacing"/>
    <w:uiPriority w:val="1"/>
    <w:rsid w:val="00CE4651"/>
  </w:style>
  <w:style w:type="table" w:styleId="TableGrid">
    <w:name w:val="Table Grid"/>
    <w:basedOn w:val="TableNormal"/>
    <w:uiPriority w:val="59"/>
    <w:rsid w:val="00B96782"/>
    <w:pPr>
      <w:spacing w:after="0" w:line="240" w:lineRule="auto"/>
    </w:pPr>
    <w:rPr>
      <w:rFonts w:ascii="Arial" w:hAnsi="Arial"/>
      <w:b/>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C9F"/>
    <w:pPr>
      <w:autoSpaceDE w:val="0"/>
      <w:autoSpaceDN w:val="0"/>
      <w:adjustRightInd w:val="0"/>
      <w:spacing w:after="0" w:line="240" w:lineRule="auto"/>
    </w:pPr>
    <w:rPr>
      <w:rFonts w:ascii="Arial" w:hAnsi="Arial" w:cs="Arial"/>
      <w:color w:val="000000"/>
      <w:sz w:val="24"/>
      <w:szCs w:val="24"/>
    </w:rPr>
  </w:style>
  <w:style w:type="paragraph" w:customStyle="1" w:styleId="Captions">
    <w:name w:val="Captions"/>
    <w:basedOn w:val="FSTEXTDEQ"/>
    <w:autoRedefine/>
    <w:qFormat/>
    <w:rsid w:val="00D07FBF"/>
    <w:pPr>
      <w:spacing w:after="0"/>
    </w:pPr>
    <w:rPr>
      <w:b/>
      <w:szCs w:val="20"/>
    </w:rPr>
  </w:style>
  <w:style w:type="character" w:styleId="UnresolvedMention">
    <w:name w:val="Unresolved Mention"/>
    <w:basedOn w:val="DefaultParagraphFont"/>
    <w:uiPriority w:val="99"/>
    <w:semiHidden/>
    <w:unhideWhenUsed/>
    <w:rsid w:val="005D4B5E"/>
    <w:rPr>
      <w:color w:val="605E5C"/>
      <w:shd w:val="clear" w:color="auto" w:fill="E1DFDD"/>
    </w:rPr>
  </w:style>
  <w:style w:type="paragraph" w:styleId="BodyText2">
    <w:name w:val="Body Text 2"/>
    <w:basedOn w:val="Normal"/>
    <w:link w:val="BodyText2Char"/>
    <w:rsid w:val="00CB06EF"/>
    <w:pPr>
      <w:spacing w:before="120" w:after="0" w:line="240" w:lineRule="auto"/>
    </w:pPr>
    <w:rPr>
      <w:rFonts w:eastAsia="Times New Roman"/>
      <w:i/>
      <w:iCs/>
      <w:sz w:val="16"/>
      <w:szCs w:val="24"/>
    </w:rPr>
  </w:style>
  <w:style w:type="character" w:customStyle="1" w:styleId="BodyText2Char">
    <w:name w:val="Body Text 2 Char"/>
    <w:basedOn w:val="DefaultParagraphFont"/>
    <w:link w:val="BodyText2"/>
    <w:rsid w:val="00CB06EF"/>
    <w:rPr>
      <w:rFonts w:ascii="Arial" w:eastAsia="Times New Roman" w:hAnsi="Arial" w:cs="Arial"/>
      <w:i/>
      <w:iCs/>
      <w:sz w:val="16"/>
      <w:szCs w:val="24"/>
    </w:rPr>
  </w:style>
  <w:style w:type="table" w:customStyle="1" w:styleId="TableGrid1">
    <w:name w:val="Table Grid1"/>
    <w:basedOn w:val="TableNormal"/>
    <w:next w:val="TableGrid"/>
    <w:rsid w:val="00CB06E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jc w:val="center"/>
      </w:pPr>
      <w:rPr>
        <w:b/>
      </w:rPr>
      <w:tblPr/>
      <w:tcPr>
        <w:tcBorders>
          <w:top w:val="nil"/>
          <w:left w:val="nil"/>
          <w:bottom w:val="nil"/>
          <w:right w:val="nil"/>
          <w:insideH w:val="nil"/>
          <w:insideV w:val="nil"/>
          <w:tl2br w:val="nil"/>
          <w:tr2bl w:val="nil"/>
        </w:tcBorders>
        <w:shd w:val="clear" w:color="auto" w:fill="C0C0C0"/>
        <w:vAlign w:val="bottom"/>
      </w:tcPr>
    </w:tblStylePr>
  </w:style>
  <w:style w:type="table" w:customStyle="1" w:styleId="TableGrid2">
    <w:name w:val="Table Grid2"/>
    <w:basedOn w:val="TableNormal"/>
    <w:next w:val="TableGrid"/>
    <w:rsid w:val="00CB06E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jc w:val="center"/>
      </w:pPr>
      <w:rPr>
        <w:b/>
      </w:rPr>
      <w:tblPr/>
      <w:tcPr>
        <w:tcBorders>
          <w:top w:val="nil"/>
          <w:left w:val="nil"/>
          <w:bottom w:val="nil"/>
          <w:right w:val="nil"/>
          <w:insideH w:val="nil"/>
          <w:insideV w:val="nil"/>
          <w:tl2br w:val="nil"/>
          <w:tr2bl w:val="nil"/>
        </w:tcBorders>
        <w:shd w:val="clear" w:color="auto" w:fill="C0C0C0"/>
        <w:vAlign w:val="bottom"/>
      </w:tcPr>
    </w:tblStylePr>
  </w:style>
  <w:style w:type="paragraph" w:styleId="TableofFigures">
    <w:name w:val="table of figures"/>
    <w:basedOn w:val="Normal"/>
    <w:next w:val="Normal"/>
    <w:uiPriority w:val="99"/>
    <w:unhideWhenUsed/>
    <w:rsid w:val="00D07FB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645695">
      <w:bodyDiv w:val="1"/>
      <w:marLeft w:val="0"/>
      <w:marRight w:val="0"/>
      <w:marTop w:val="0"/>
      <w:marBottom w:val="0"/>
      <w:divBdr>
        <w:top w:val="none" w:sz="0" w:space="0" w:color="auto"/>
        <w:left w:val="none" w:sz="0" w:space="0" w:color="auto"/>
        <w:bottom w:val="none" w:sz="0" w:space="0" w:color="auto"/>
        <w:right w:val="none" w:sz="0" w:space="0" w:color="auto"/>
      </w:divBdr>
      <w:divsChild>
        <w:div w:id="1342076913">
          <w:marLeft w:val="0"/>
          <w:marRight w:val="0"/>
          <w:marTop w:val="0"/>
          <w:marBottom w:val="0"/>
          <w:divBdr>
            <w:top w:val="none" w:sz="0" w:space="0" w:color="auto"/>
            <w:left w:val="none" w:sz="0" w:space="0" w:color="auto"/>
            <w:bottom w:val="none" w:sz="0" w:space="0" w:color="auto"/>
            <w:right w:val="none" w:sz="0" w:space="0" w:color="auto"/>
          </w:divBdr>
          <w:divsChild>
            <w:div w:id="653267007">
              <w:marLeft w:val="0"/>
              <w:marRight w:val="0"/>
              <w:marTop w:val="0"/>
              <w:marBottom w:val="0"/>
              <w:divBdr>
                <w:top w:val="none" w:sz="0" w:space="0" w:color="auto"/>
                <w:left w:val="none" w:sz="0" w:space="0" w:color="auto"/>
                <w:bottom w:val="none" w:sz="0" w:space="0" w:color="auto"/>
                <w:right w:val="none" w:sz="0" w:space="0" w:color="auto"/>
              </w:divBdr>
              <w:divsChild>
                <w:div w:id="1718966639">
                  <w:marLeft w:val="-300"/>
                  <w:marRight w:val="0"/>
                  <w:marTop w:val="0"/>
                  <w:marBottom w:val="0"/>
                  <w:divBdr>
                    <w:top w:val="none" w:sz="0" w:space="0" w:color="auto"/>
                    <w:left w:val="none" w:sz="0" w:space="0" w:color="auto"/>
                    <w:bottom w:val="none" w:sz="0" w:space="0" w:color="auto"/>
                    <w:right w:val="none" w:sz="0" w:space="0" w:color="auto"/>
                  </w:divBdr>
                  <w:divsChild>
                    <w:div w:id="503326775">
                      <w:marLeft w:val="0"/>
                      <w:marRight w:val="0"/>
                      <w:marTop w:val="0"/>
                      <w:marBottom w:val="0"/>
                      <w:divBdr>
                        <w:top w:val="none" w:sz="0" w:space="0" w:color="auto"/>
                        <w:left w:val="none" w:sz="0" w:space="0" w:color="auto"/>
                        <w:bottom w:val="none" w:sz="0" w:space="0" w:color="auto"/>
                        <w:right w:val="none" w:sz="0" w:space="0" w:color="auto"/>
                      </w:divBdr>
                      <w:divsChild>
                        <w:div w:id="37820091">
                          <w:marLeft w:val="0"/>
                          <w:marRight w:val="0"/>
                          <w:marTop w:val="0"/>
                          <w:marBottom w:val="0"/>
                          <w:divBdr>
                            <w:top w:val="none" w:sz="0" w:space="0" w:color="auto"/>
                            <w:left w:val="none" w:sz="0" w:space="0" w:color="auto"/>
                            <w:bottom w:val="none" w:sz="0" w:space="0" w:color="auto"/>
                            <w:right w:val="none" w:sz="0" w:space="0" w:color="auto"/>
                          </w:divBdr>
                          <w:divsChild>
                            <w:div w:id="1583955743">
                              <w:marLeft w:val="0"/>
                              <w:marRight w:val="0"/>
                              <w:marTop w:val="0"/>
                              <w:marBottom w:val="0"/>
                              <w:divBdr>
                                <w:top w:val="none" w:sz="0" w:space="0" w:color="auto"/>
                                <w:left w:val="none" w:sz="0" w:space="0" w:color="auto"/>
                                <w:bottom w:val="none" w:sz="0" w:space="0" w:color="auto"/>
                                <w:right w:val="none" w:sz="0" w:space="0" w:color="auto"/>
                              </w:divBdr>
                            </w:div>
                            <w:div w:id="499276581">
                              <w:marLeft w:val="0"/>
                              <w:marRight w:val="0"/>
                              <w:marTop w:val="0"/>
                              <w:marBottom w:val="0"/>
                              <w:divBdr>
                                <w:top w:val="none" w:sz="0" w:space="0" w:color="auto"/>
                                <w:left w:val="none" w:sz="0" w:space="0" w:color="auto"/>
                                <w:bottom w:val="none" w:sz="0" w:space="0" w:color="auto"/>
                                <w:right w:val="none" w:sz="0" w:space="0" w:color="auto"/>
                              </w:divBdr>
                            </w:div>
                            <w:div w:id="1351569223">
                              <w:marLeft w:val="0"/>
                              <w:marRight w:val="0"/>
                              <w:marTop w:val="0"/>
                              <w:marBottom w:val="0"/>
                              <w:divBdr>
                                <w:top w:val="none" w:sz="0" w:space="0" w:color="auto"/>
                                <w:left w:val="none" w:sz="0" w:space="0" w:color="auto"/>
                                <w:bottom w:val="none" w:sz="0" w:space="0" w:color="auto"/>
                                <w:right w:val="none" w:sz="0" w:space="0" w:color="auto"/>
                              </w:divBdr>
                            </w:div>
                            <w:div w:id="1829054620">
                              <w:marLeft w:val="0"/>
                              <w:marRight w:val="0"/>
                              <w:marTop w:val="0"/>
                              <w:marBottom w:val="0"/>
                              <w:divBdr>
                                <w:top w:val="none" w:sz="0" w:space="0" w:color="auto"/>
                                <w:left w:val="none" w:sz="0" w:space="0" w:color="auto"/>
                                <w:bottom w:val="none" w:sz="0" w:space="0" w:color="auto"/>
                                <w:right w:val="none" w:sz="0" w:space="0" w:color="auto"/>
                              </w:divBdr>
                            </w:div>
                            <w:div w:id="2029140103">
                              <w:marLeft w:val="0"/>
                              <w:marRight w:val="0"/>
                              <w:marTop w:val="0"/>
                              <w:marBottom w:val="0"/>
                              <w:divBdr>
                                <w:top w:val="none" w:sz="0" w:space="0" w:color="auto"/>
                                <w:left w:val="none" w:sz="0" w:space="0" w:color="auto"/>
                                <w:bottom w:val="none" w:sz="0" w:space="0" w:color="auto"/>
                                <w:right w:val="none" w:sz="0" w:space="0" w:color="auto"/>
                              </w:divBdr>
                            </w:div>
                            <w:div w:id="891817225">
                              <w:marLeft w:val="0"/>
                              <w:marRight w:val="0"/>
                              <w:marTop w:val="0"/>
                              <w:marBottom w:val="0"/>
                              <w:divBdr>
                                <w:top w:val="none" w:sz="0" w:space="0" w:color="auto"/>
                                <w:left w:val="none" w:sz="0" w:space="0" w:color="auto"/>
                                <w:bottom w:val="none" w:sz="0" w:space="0" w:color="auto"/>
                                <w:right w:val="none" w:sz="0" w:space="0" w:color="auto"/>
                              </w:divBdr>
                            </w:div>
                            <w:div w:id="59521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1.xml"/><Relationship Id="rId26" Type="http://schemas.openxmlformats.org/officeDocument/2006/relationships/hyperlink" Target="https://www.oregon.gov/deq/about-us/Pages/titleVIaccess.aspx" TargetMode="External"/><Relationship Id="rId39" Type="http://schemas.openxmlformats.org/officeDocument/2006/relationships/footer" Target="footer4.xml"/><Relationship Id="rId21" Type="http://schemas.openxmlformats.org/officeDocument/2006/relationships/footer" Target="footer3.xml"/><Relationship Id="rId34" Type="http://schemas.openxmlformats.org/officeDocument/2006/relationships/hyperlink" Target="https://www.oregon.gov/deq/about-us/Pages/titleVIaccess.aspx" TargetMode="External"/><Relationship Id="rId42" Type="http://schemas.openxmlformats.org/officeDocument/2006/relationships/hyperlink" Target="http://www.oregon.gov/deq/FilterDocs/volunteerQAplan.pdf"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oregon.gov/deq/about-us/Pages/titleVIacces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regon.gov/deq/about-us/Pages/titleVIaccess.aspx" TargetMode="External"/><Relationship Id="rId32" Type="http://schemas.openxmlformats.org/officeDocument/2006/relationships/hyperlink" Target="https://www.oregon.gov/deq/about-us/Pages/titleVIaccess.aspx" TargetMode="External"/><Relationship Id="rId37" Type="http://schemas.openxmlformats.org/officeDocument/2006/relationships/hyperlink" Target="https://www.oregon.gov/deq/about-us/Pages/titleVIaccess.aspx" TargetMode="External"/><Relationship Id="rId40" Type="http://schemas.openxmlformats.org/officeDocument/2006/relationships/footer" Target="footer5.xml"/><Relationship Id="rId45"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hyperlink" Target="http://www.oregon.gov/deq" TargetMode="External"/><Relationship Id="rId23" Type="http://schemas.openxmlformats.org/officeDocument/2006/relationships/hyperlink" Target="https://www.oregon.gov/deq/about-us/Pages/titleVIaccess.aspx" TargetMode="External"/><Relationship Id="rId28" Type="http://schemas.openxmlformats.org/officeDocument/2006/relationships/hyperlink" Target="mailto:deqinfo@deq.state.or.us" TargetMode="External"/><Relationship Id="rId36" Type="http://schemas.openxmlformats.org/officeDocument/2006/relationships/hyperlink" Target="mailto:deqinfo@deq.state.or.us"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www.oregon.gov/deq/about-us/Pages/titleVIaccess.aspx" TargetMode="External"/><Relationship Id="rId44" Type="http://schemas.openxmlformats.org/officeDocument/2006/relationships/header" Target="header5.xml"/><Relationship Id="rId48"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s://www.oregon.gov/deq/about-us/Pages/titleVIaccess.aspx" TargetMode="External"/><Relationship Id="rId27" Type="http://schemas.openxmlformats.org/officeDocument/2006/relationships/hyperlink" Target="https://www.oregon.gov/deq/about-us/Pages/titleVIaccess.aspx" TargetMode="External"/><Relationship Id="rId30" Type="http://schemas.openxmlformats.org/officeDocument/2006/relationships/hyperlink" Target="https://www.oregon.gov/deq/about-us/Pages/titleVIaccess.aspx" TargetMode="External"/><Relationship Id="rId35" Type="http://schemas.openxmlformats.org/officeDocument/2006/relationships/hyperlink" Target="https://www.oregon.gov/deq/about-us/Pages/titleVIaccess.aspx" TargetMode="External"/><Relationship Id="rId43" Type="http://schemas.openxmlformats.org/officeDocument/2006/relationships/hyperlink" Target="http://www.oregon.gov/deq/FilterDocs/volunteerQAplan.pdf"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2.xml"/><Relationship Id="rId25" Type="http://schemas.openxmlformats.org/officeDocument/2006/relationships/hyperlink" Target="https://www.oregon.gov/deq/about-us/Pages/titleVIaccess.aspx" TargetMode="External"/><Relationship Id="rId33" Type="http://schemas.openxmlformats.org/officeDocument/2006/relationships/hyperlink" Target="https://www.oregon.gov/deq/about-us/Pages/titleVIaccess.aspx" TargetMode="External"/><Relationship Id="rId38" Type="http://schemas.openxmlformats.org/officeDocument/2006/relationships/header" Target="header4.xml"/><Relationship Id="rId46" Type="http://schemas.openxmlformats.org/officeDocument/2006/relationships/image" Target="media/image5.png"/><Relationship Id="rId20" Type="http://schemas.openxmlformats.org/officeDocument/2006/relationships/header" Target="header3.xml"/><Relationship Id="rId41" Type="http://schemas.openxmlformats.org/officeDocument/2006/relationships/hyperlink" Target="mailto:nick.haxton-evans@deq.oregon.gov"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homps\Downloads\ClassicArialReport%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ategory xmlns="6f323ec3-23c5-4c5a-a080-8536cbae9d4f"/>
    <Program xmlns="a2b8b030-3377-42d7-9d79-39293898e7a3">Select...</Program>
    <Year_x0020__x0028_for_x0020_legislative_x0020_publications_x0029_ xmlns="a2b8b030-3377-42d7-9d79-39293898e7a3" xsi:nil="true"/>
    <Document xmlns="6f323ec3-23c5-4c5a-a080-8536cbae9d4f">
      <Url xsi:nil="true"/>
      <Description xsi:nil="true"/>
    </Document>
    <PublishingExpirationDate xmlns="http://schemas.microsoft.com/sharepoint/v3" xsi:nil="true"/>
    <Tags xmlns="a2b8b030-3377-42d7-9d79-39293898e7a3" xsi:nil="true"/>
    <PublishingStartDate xmlns="http://schemas.microsoft.com/sharepoint/v3" xsi:nil="true"/>
    <Document_x0020_Description xmlns="a2b8b030-3377-42d7-9d79-39293898e7a3" xsi:nil="true"/>
  </documentManagement>
</p:properties>
</file>

<file path=customXml/itemProps1.xml><?xml version="1.0" encoding="utf-8"?>
<ds:datastoreItem xmlns:ds="http://schemas.openxmlformats.org/officeDocument/2006/customXml" ds:itemID="{61C8191F-BD7C-453F-AEF9-C1FA4F62EB4B}">
  <ds:schemaRefs>
    <ds:schemaRef ds:uri="http://schemas.microsoft.com/sharepoint/v3/contenttype/forms"/>
  </ds:schemaRefs>
</ds:datastoreItem>
</file>

<file path=customXml/itemProps2.xml><?xml version="1.0" encoding="utf-8"?>
<ds:datastoreItem xmlns:ds="http://schemas.openxmlformats.org/officeDocument/2006/customXml" ds:itemID="{3984F5D3-E3A8-4984-876C-5B97BE5A7D83}"/>
</file>

<file path=customXml/itemProps3.xml><?xml version="1.0" encoding="utf-8"?>
<ds:datastoreItem xmlns:ds="http://schemas.openxmlformats.org/officeDocument/2006/customXml" ds:itemID="{41352B36-FB07-44E2-B2F0-A73F03B2B7C7}">
  <ds:schemaRefs>
    <ds:schemaRef ds:uri="http://schemas.openxmlformats.org/officeDocument/2006/bibliography"/>
  </ds:schemaRefs>
</ds:datastoreItem>
</file>

<file path=customXml/itemProps4.xml><?xml version="1.0" encoding="utf-8"?>
<ds:datastoreItem xmlns:ds="http://schemas.openxmlformats.org/officeDocument/2006/customXml" ds:itemID="{567D8AEB-68F7-46E8-B244-A37EB3C5ECF3}">
  <ds:schemaRefs>
    <ds:schemaRef ds:uri="http://schemas.microsoft.com/sharepoint/events"/>
  </ds:schemaRefs>
</ds:datastoreItem>
</file>

<file path=customXml/itemProps5.xml><?xml version="1.0" encoding="utf-8"?>
<ds:datastoreItem xmlns:ds="http://schemas.openxmlformats.org/officeDocument/2006/customXml" ds:itemID="{2DFB5445-269C-4AB3-9E27-AA6A99AF516E}">
  <ds:schemaRefs>
    <ds:schemaRef ds:uri="http://schemas.microsoft.com/office/2006/metadata/properties"/>
    <ds:schemaRef ds:uri="http://schemas.microsoft.com/office/infopath/2007/PartnerControls"/>
    <ds:schemaRef ds:uri="28ad7feb-2526-4b3e-b1dc-35976ded7a30"/>
    <ds:schemaRef ds:uri="3811f718-e64b-42ea-ae97-de4341b17872"/>
  </ds:schemaRefs>
</ds:datastoreItem>
</file>

<file path=docProps/app.xml><?xml version="1.0" encoding="utf-8"?>
<Properties xmlns="http://schemas.openxmlformats.org/officeDocument/2006/extended-properties" xmlns:vt="http://schemas.openxmlformats.org/officeDocument/2006/docPropsVTypes">
  <Template>ClassicArialReport (16).dotx</Template>
  <TotalTime>0</TotalTime>
  <Pages>16</Pages>
  <Words>3573</Words>
  <Characters>20372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Oregon Department of Environmental Quality</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SAP Template - Volunteer Monitoring</dc:title>
  <dc:subject/>
  <dc:creator>THOMPSON Michele</dc:creator>
  <cp:keywords/>
  <dc:description/>
  <cp:lastModifiedBy>THOMPSON Michele * DEQ</cp:lastModifiedBy>
  <cp:revision>2</cp:revision>
  <dcterms:created xsi:type="dcterms:W3CDTF">2023-06-27T22:11:00Z</dcterms:created>
  <dcterms:modified xsi:type="dcterms:W3CDTF">2023-06-27T22:11:00Z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y fmtid="{D5CDD505-2E9C-101B-9397-08002B2CF9AE}" pid="3" name="_dlc_DocIdItemGuid">
    <vt:lpwstr>efa9cd5c-34b8-42fd-b002-99a76ca0a27a</vt:lpwstr>
  </property>
  <property fmtid="{D5CDD505-2E9C-101B-9397-08002B2CF9AE}" pid="4" name="MSIP_Label_09b73270-2993-4076-be47-9c78f42a1e84_Enabled">
    <vt:lpwstr>true</vt:lpwstr>
  </property>
  <property fmtid="{D5CDD505-2E9C-101B-9397-08002B2CF9AE}" pid="5" name="MSIP_Label_09b73270-2993-4076-be47-9c78f42a1e84_SetDate">
    <vt:lpwstr>2023-01-19T18:19:13Z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3a8c7740-e4d3-4861-a096-30fda7c95eee</vt:lpwstr>
  </property>
  <property fmtid="{D5CDD505-2E9C-101B-9397-08002B2CF9AE}" pid="10" name="MSIP_Label_09b73270-2993-4076-be47-9c78f42a1e84_ContentBits">
    <vt:lpwstr>0</vt:lpwstr>
  </property>
  <property fmtid="{D5CDD505-2E9C-101B-9397-08002B2CF9AE}" pid="11" name="_ReviewingToolsShownOnce">
    <vt:lpwstr/>
  </property>
  <property fmtid="{D5CDD505-2E9C-101B-9397-08002B2CF9AE}" pid="12" name="_AuthorEmailDisplayName">
    <vt:lpwstr>HANSON Steve</vt:lpwstr>
  </property>
  <property fmtid="{D5CDD505-2E9C-101B-9397-08002B2CF9AE}" pid="13" name="_AdHocReviewCycleID">
    <vt:i4>1510038612</vt:i4>
  </property>
  <property fmtid="{D5CDD505-2E9C-101B-9397-08002B2CF9AE}" pid="14" name="_EmailSubject">
    <vt:lpwstr>Web posting for Volunteer SAP Template</vt:lpwstr>
  </property>
  <property fmtid="{D5CDD505-2E9C-101B-9397-08002B2CF9AE}" pid="15" name="_PreviousAdHocReviewCycleID">
    <vt:i4>-2115925249</vt:i4>
  </property>
  <property fmtid="{D5CDD505-2E9C-101B-9397-08002B2CF9AE}" pid="16" name="_AuthorEmail">
    <vt:lpwstr>HANSON.Steve@deq.state.or.us</vt:lpwstr>
  </property>
</Properties>
</file>