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A5BAD" w14:textId="48A833EE" w:rsidR="00851A93" w:rsidRDefault="00851A93">
      <w:r>
        <w:t xml:space="preserve">Log in to Print Batch Utility and print the previous day’s </w:t>
      </w:r>
      <w:r w:rsidR="00FD5DB3">
        <w:t>OregonBuys (</w:t>
      </w:r>
      <w:r>
        <w:t>OB</w:t>
      </w:r>
      <w:r w:rsidR="00FD5DB3">
        <w:t>)</w:t>
      </w:r>
      <w:r>
        <w:t xml:space="preserve"> batch</w:t>
      </w:r>
      <w:r w:rsidR="00CC3336">
        <w:t xml:space="preserve"> (E type batch, #002)</w:t>
      </w:r>
      <w:r>
        <w:t>.</w:t>
      </w:r>
    </w:p>
    <w:p w14:paraId="307440A2" w14:textId="4C0C539A" w:rsidR="00851A93" w:rsidRDefault="00851A93">
      <w:r>
        <w:t xml:space="preserve">Link:  </w:t>
      </w:r>
      <w:hyperlink r:id="rId7" w:history="1">
        <w:r>
          <w:rPr>
            <w:rStyle w:val="Hyperlink"/>
          </w:rPr>
          <w:t xml:space="preserve">DASWHSGN: DAS Web-to-CICS </w:t>
        </w:r>
        <w:proofErr w:type="spellStart"/>
        <w:r>
          <w:rPr>
            <w:rStyle w:val="Hyperlink"/>
          </w:rPr>
          <w:t>Signon</w:t>
        </w:r>
        <w:proofErr w:type="spellEnd"/>
        <w:r>
          <w:rPr>
            <w:rStyle w:val="Hyperlink"/>
          </w:rPr>
          <w:t xml:space="preserve"> (state.or.us)</w:t>
        </w:r>
      </w:hyperlink>
    </w:p>
    <w:p w14:paraId="62DCE390" w14:textId="3070E154" w:rsidR="00851A93" w:rsidRDefault="00851A93" w:rsidP="00CE5886">
      <w:pPr>
        <w:jc w:val="center"/>
      </w:pPr>
      <w:r>
        <w:rPr>
          <w:noProof/>
        </w:rPr>
        <w:drawing>
          <wp:inline distT="0" distB="0" distL="0" distR="0" wp14:anchorId="7581124D" wp14:editId="310A3256">
            <wp:extent cx="5943600" cy="3518535"/>
            <wp:effectExtent l="19050" t="19050" r="19050" b="2476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8"/>
                    <a:stretch>
                      <a:fillRect/>
                    </a:stretch>
                  </pic:blipFill>
                  <pic:spPr>
                    <a:xfrm>
                      <a:off x="0" y="0"/>
                      <a:ext cx="5943600" cy="3518535"/>
                    </a:xfrm>
                    <a:prstGeom prst="rect">
                      <a:avLst/>
                    </a:prstGeom>
                    <a:ln w="15875">
                      <a:solidFill>
                        <a:schemeClr val="accent1"/>
                      </a:solidFill>
                    </a:ln>
                  </pic:spPr>
                </pic:pic>
              </a:graphicData>
            </a:graphic>
          </wp:inline>
        </w:drawing>
      </w:r>
    </w:p>
    <w:p w14:paraId="3EB02DC5" w14:textId="77777777" w:rsidR="000F1A9D" w:rsidRDefault="00851A93" w:rsidP="000F1A9D">
      <w:pPr>
        <w:ind w:right="720"/>
      </w:pPr>
      <w:r>
        <w:t>Review batch:</w:t>
      </w:r>
    </w:p>
    <w:p w14:paraId="441A2FFC" w14:textId="77777777" w:rsidR="000F1A9D" w:rsidRDefault="000F1A9D" w:rsidP="000F1A9D">
      <w:pPr>
        <w:pStyle w:val="ListParagraph"/>
        <w:numPr>
          <w:ilvl w:val="0"/>
          <w:numId w:val="1"/>
        </w:numPr>
      </w:pPr>
      <w:proofErr w:type="gramStart"/>
      <w:r>
        <w:t>Effective date column,</w:t>
      </w:r>
      <w:proofErr w:type="gramEnd"/>
      <w:r>
        <w:t xml:space="preserve"> should all be in the current month.</w:t>
      </w:r>
    </w:p>
    <w:p w14:paraId="3BAFA6A5" w14:textId="77777777" w:rsidR="000F1A9D" w:rsidRDefault="000F1A9D" w:rsidP="000F1A9D">
      <w:pPr>
        <w:pStyle w:val="ListParagraph"/>
        <w:numPr>
          <w:ilvl w:val="0"/>
          <w:numId w:val="1"/>
        </w:numPr>
      </w:pPr>
      <w:r>
        <w:t>Due date column, look for any future dates.  If found, change to current date.</w:t>
      </w:r>
    </w:p>
    <w:p w14:paraId="5C98E873" w14:textId="77777777" w:rsidR="000F1A9D" w:rsidRDefault="000F1A9D" w:rsidP="000F1A9D">
      <w:pPr>
        <w:pStyle w:val="ListParagraph"/>
        <w:numPr>
          <w:ilvl w:val="0"/>
          <w:numId w:val="1"/>
        </w:numPr>
      </w:pPr>
      <w:r>
        <w:t>PCA column, look for any missing, can’t be blank.</w:t>
      </w:r>
    </w:p>
    <w:p w14:paraId="711A5BD1" w14:textId="77777777" w:rsidR="000F1A9D" w:rsidRDefault="000F1A9D" w:rsidP="000F1A9D">
      <w:pPr>
        <w:pStyle w:val="ListParagraph"/>
        <w:numPr>
          <w:ilvl w:val="0"/>
          <w:numId w:val="1"/>
        </w:numPr>
      </w:pPr>
      <w:r>
        <w:t>AY column, must all be 2023, change if needed.</w:t>
      </w:r>
    </w:p>
    <w:p w14:paraId="1B414B2D" w14:textId="77777777" w:rsidR="000F1A9D" w:rsidRDefault="000F1A9D" w:rsidP="000F1A9D">
      <w:pPr>
        <w:pStyle w:val="ListParagraph"/>
        <w:numPr>
          <w:ilvl w:val="0"/>
          <w:numId w:val="1"/>
        </w:numPr>
      </w:pPr>
      <w:r>
        <w:t>Agency Object column, look for any missing, can’t be blank</w:t>
      </w:r>
    </w:p>
    <w:p w14:paraId="20359ECF" w14:textId="77777777" w:rsidR="000F1A9D" w:rsidRDefault="000F1A9D" w:rsidP="000F1A9D">
      <w:pPr>
        <w:ind w:right="720"/>
      </w:pPr>
    </w:p>
    <w:p w14:paraId="7A928E4E" w14:textId="07D8B8C9" w:rsidR="00CC3336" w:rsidRDefault="00CC3336" w:rsidP="00CE5886">
      <w:pPr>
        <w:ind w:right="720"/>
        <w:jc w:val="center"/>
      </w:pPr>
      <w:r>
        <w:rPr>
          <w:noProof/>
        </w:rPr>
        <w:drawing>
          <wp:inline distT="0" distB="0" distL="0" distR="0" wp14:anchorId="7918CC61" wp14:editId="4A4838D1">
            <wp:extent cx="5943600" cy="1584960"/>
            <wp:effectExtent l="19050" t="19050" r="19050" b="1524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9"/>
                    <a:stretch>
                      <a:fillRect/>
                    </a:stretch>
                  </pic:blipFill>
                  <pic:spPr>
                    <a:xfrm>
                      <a:off x="0" y="0"/>
                      <a:ext cx="5943600" cy="1584960"/>
                    </a:xfrm>
                    <a:prstGeom prst="rect">
                      <a:avLst/>
                    </a:prstGeom>
                    <a:ln w="15875">
                      <a:solidFill>
                        <a:schemeClr val="accent1"/>
                      </a:solidFill>
                    </a:ln>
                  </pic:spPr>
                </pic:pic>
              </a:graphicData>
            </a:graphic>
          </wp:inline>
        </w:drawing>
      </w:r>
    </w:p>
    <w:p w14:paraId="4A0B828E" w14:textId="142ED9AA" w:rsidR="0013293F" w:rsidRDefault="0013293F" w:rsidP="0013293F">
      <w:pPr>
        <w:spacing w:after="0"/>
      </w:pPr>
      <w:r>
        <w:lastRenderedPageBreak/>
        <w:t>Check O</w:t>
      </w:r>
      <w:r w:rsidR="00A628D7">
        <w:t>regon</w:t>
      </w:r>
      <w:r>
        <w:t>B</w:t>
      </w:r>
      <w:r w:rsidR="00A628D7">
        <w:t>uys</w:t>
      </w:r>
      <w:r>
        <w:t xml:space="preserve"> Error Log for entries that processed in the current batch.  Note the changes on the printed batch sheet.  Get any changes </w:t>
      </w:r>
      <w:r w:rsidR="000F43C3">
        <w:t>made</w:t>
      </w:r>
      <w:r>
        <w:t xml:space="preserve"> in </w:t>
      </w:r>
      <w:r w:rsidR="00FD5DB3">
        <w:t>R*STARS (</w:t>
      </w:r>
      <w:r>
        <w:t>SFMS</w:t>
      </w:r>
      <w:r w:rsidR="00FD5DB3">
        <w:t>)</w:t>
      </w:r>
      <w:r>
        <w:t xml:space="preserve"> and the batch released again.</w:t>
      </w:r>
    </w:p>
    <w:p w14:paraId="6204FAB9" w14:textId="74137501" w:rsidR="0013293F" w:rsidRDefault="0013293F" w:rsidP="0013293F">
      <w:pPr>
        <w:spacing w:after="0"/>
      </w:pPr>
    </w:p>
    <w:p w14:paraId="297C937D" w14:textId="26A20792" w:rsidR="0013293F" w:rsidRDefault="001933C6" w:rsidP="0013293F">
      <w:pPr>
        <w:spacing w:after="0"/>
      </w:pPr>
      <w:r>
        <w:t>In O</w:t>
      </w:r>
      <w:r w:rsidR="00A628D7">
        <w:t>regon</w:t>
      </w:r>
      <w:r>
        <w:t>B</w:t>
      </w:r>
      <w:r w:rsidR="00A628D7">
        <w:t>uys</w:t>
      </w:r>
      <w:r>
        <w:t xml:space="preserve">, go to </w:t>
      </w:r>
      <w:r w:rsidR="00FD5DB3">
        <w:t>“</w:t>
      </w:r>
      <w:proofErr w:type="spellStart"/>
      <w:r>
        <w:t>AdHoc</w:t>
      </w:r>
      <w:proofErr w:type="spellEnd"/>
      <w:r>
        <w:t xml:space="preserve"> Reporting</w:t>
      </w:r>
      <w:r w:rsidR="00FD5DB3">
        <w:t>”</w:t>
      </w:r>
      <w:r w:rsidR="00A628D7">
        <w:t>.</w:t>
      </w:r>
    </w:p>
    <w:p w14:paraId="09DC5B93" w14:textId="05FEE046" w:rsidR="006A0C0F" w:rsidRDefault="006A0C0F" w:rsidP="00CE5886">
      <w:pPr>
        <w:spacing w:after="0"/>
        <w:jc w:val="center"/>
      </w:pPr>
      <w:r>
        <w:rPr>
          <w:noProof/>
        </w:rPr>
        <w:drawing>
          <wp:inline distT="0" distB="0" distL="0" distR="0" wp14:anchorId="4AF32A72" wp14:editId="39365496">
            <wp:extent cx="5943600" cy="2367280"/>
            <wp:effectExtent l="19050" t="19050" r="19050" b="13970"/>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10"/>
                    <a:stretch>
                      <a:fillRect/>
                    </a:stretch>
                  </pic:blipFill>
                  <pic:spPr>
                    <a:xfrm>
                      <a:off x="0" y="0"/>
                      <a:ext cx="5943600" cy="2367280"/>
                    </a:xfrm>
                    <a:prstGeom prst="rect">
                      <a:avLst/>
                    </a:prstGeom>
                    <a:ln w="15875">
                      <a:solidFill>
                        <a:schemeClr val="accent1"/>
                      </a:solidFill>
                    </a:ln>
                  </pic:spPr>
                </pic:pic>
              </a:graphicData>
            </a:graphic>
          </wp:inline>
        </w:drawing>
      </w:r>
    </w:p>
    <w:p w14:paraId="1DEE99AD" w14:textId="31092237" w:rsidR="006A0C0F" w:rsidRDefault="006A0C0F" w:rsidP="0013293F">
      <w:pPr>
        <w:spacing w:after="0"/>
      </w:pPr>
    </w:p>
    <w:p w14:paraId="2BA5A394" w14:textId="55936EBF" w:rsidR="00A628D7" w:rsidRDefault="00A628D7" w:rsidP="00A628D7">
      <w:pPr>
        <w:spacing w:after="0"/>
      </w:pPr>
      <w:r>
        <w:t>Open report with previous day’s released transactions.</w:t>
      </w:r>
    </w:p>
    <w:p w14:paraId="467257F8" w14:textId="77777777" w:rsidR="00A628D7" w:rsidRDefault="00A628D7" w:rsidP="0013293F">
      <w:pPr>
        <w:spacing w:after="0"/>
      </w:pPr>
    </w:p>
    <w:p w14:paraId="420F26D8" w14:textId="0076CB46" w:rsidR="006A0C0F" w:rsidRDefault="006A0C0F" w:rsidP="00CE5886">
      <w:pPr>
        <w:spacing w:after="0"/>
        <w:jc w:val="center"/>
      </w:pPr>
      <w:r>
        <w:rPr>
          <w:noProof/>
        </w:rPr>
        <w:drawing>
          <wp:inline distT="0" distB="0" distL="0" distR="0" wp14:anchorId="2446334A" wp14:editId="0C06B44A">
            <wp:extent cx="5680710" cy="4426827"/>
            <wp:effectExtent l="19050" t="19050" r="15240" b="12065"/>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1"/>
                    <a:stretch>
                      <a:fillRect/>
                    </a:stretch>
                  </pic:blipFill>
                  <pic:spPr>
                    <a:xfrm>
                      <a:off x="0" y="0"/>
                      <a:ext cx="5698187" cy="4440447"/>
                    </a:xfrm>
                    <a:prstGeom prst="rect">
                      <a:avLst/>
                    </a:prstGeom>
                    <a:ln w="15875">
                      <a:solidFill>
                        <a:schemeClr val="accent1"/>
                      </a:solidFill>
                    </a:ln>
                  </pic:spPr>
                </pic:pic>
              </a:graphicData>
            </a:graphic>
          </wp:inline>
        </w:drawing>
      </w:r>
    </w:p>
    <w:p w14:paraId="6860DFB8" w14:textId="595E14AC" w:rsidR="006A0C0F" w:rsidRDefault="006A0C0F" w:rsidP="0013293F">
      <w:pPr>
        <w:spacing w:after="0"/>
      </w:pPr>
    </w:p>
    <w:p w14:paraId="094BEA06" w14:textId="0D163203" w:rsidR="006A0C0F" w:rsidRDefault="001933C6" w:rsidP="00CE5886">
      <w:pPr>
        <w:spacing w:after="0"/>
        <w:jc w:val="center"/>
      </w:pPr>
      <w:r>
        <w:rPr>
          <w:noProof/>
        </w:rPr>
        <w:drawing>
          <wp:inline distT="0" distB="0" distL="0" distR="0" wp14:anchorId="3FFC82CB" wp14:editId="1C7DF583">
            <wp:extent cx="3260179" cy="3569970"/>
            <wp:effectExtent l="19050" t="19050" r="16510" b="11430"/>
            <wp:docPr id="5" name="Picture 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with medium confidence"/>
                    <pic:cNvPicPr/>
                  </pic:nvPicPr>
                  <pic:blipFill>
                    <a:blip r:embed="rId12"/>
                    <a:stretch>
                      <a:fillRect/>
                    </a:stretch>
                  </pic:blipFill>
                  <pic:spPr>
                    <a:xfrm>
                      <a:off x="0" y="0"/>
                      <a:ext cx="3266265" cy="3576634"/>
                    </a:xfrm>
                    <a:prstGeom prst="rect">
                      <a:avLst/>
                    </a:prstGeom>
                    <a:ln w="15875">
                      <a:solidFill>
                        <a:schemeClr val="accent1"/>
                      </a:solidFill>
                    </a:ln>
                  </pic:spPr>
                </pic:pic>
              </a:graphicData>
            </a:graphic>
          </wp:inline>
        </w:drawing>
      </w:r>
    </w:p>
    <w:p w14:paraId="58934369" w14:textId="77777777" w:rsidR="000F1A9D" w:rsidRDefault="000F1A9D" w:rsidP="0013293F">
      <w:pPr>
        <w:spacing w:after="0"/>
      </w:pPr>
    </w:p>
    <w:p w14:paraId="27895E0E" w14:textId="629711D0" w:rsidR="001933C6" w:rsidRDefault="001933C6" w:rsidP="0013293F">
      <w:pPr>
        <w:spacing w:after="0"/>
      </w:pPr>
      <w:r>
        <w:t>Change filter dates to capture desired day, then click Apply</w:t>
      </w:r>
    </w:p>
    <w:p w14:paraId="223DE810" w14:textId="3BFC8388" w:rsidR="001933C6" w:rsidRDefault="001933C6" w:rsidP="0013293F">
      <w:pPr>
        <w:spacing w:after="0"/>
      </w:pPr>
    </w:p>
    <w:p w14:paraId="614ECA73" w14:textId="28270C5F" w:rsidR="001933C6" w:rsidRDefault="001933C6" w:rsidP="00CE5886">
      <w:pPr>
        <w:spacing w:after="0"/>
        <w:jc w:val="center"/>
      </w:pPr>
      <w:r>
        <w:rPr>
          <w:noProof/>
        </w:rPr>
        <w:drawing>
          <wp:inline distT="0" distB="0" distL="0" distR="0" wp14:anchorId="09152B31" wp14:editId="0012CFCE">
            <wp:extent cx="5478780" cy="3704615"/>
            <wp:effectExtent l="19050" t="19050" r="26670" b="1016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3"/>
                    <a:stretch>
                      <a:fillRect/>
                    </a:stretch>
                  </pic:blipFill>
                  <pic:spPr>
                    <a:xfrm>
                      <a:off x="0" y="0"/>
                      <a:ext cx="5493266" cy="3714410"/>
                    </a:xfrm>
                    <a:prstGeom prst="rect">
                      <a:avLst/>
                    </a:prstGeom>
                    <a:ln w="15875">
                      <a:solidFill>
                        <a:schemeClr val="accent1"/>
                      </a:solidFill>
                    </a:ln>
                  </pic:spPr>
                </pic:pic>
              </a:graphicData>
            </a:graphic>
          </wp:inline>
        </w:drawing>
      </w:r>
    </w:p>
    <w:p w14:paraId="7D1259C5" w14:textId="3D865C91" w:rsidR="001933C6" w:rsidRDefault="004F4E7F" w:rsidP="0013293F">
      <w:pPr>
        <w:spacing w:after="0"/>
      </w:pPr>
      <w:r>
        <w:lastRenderedPageBreak/>
        <w:t>Scroll to the bottom of the report and check the total.  It should match the SFMS total.  Investigate if they don’t match.  Document results on both reports.</w:t>
      </w:r>
    </w:p>
    <w:p w14:paraId="669A04A2" w14:textId="3DB0B283" w:rsidR="004F4E7F" w:rsidRDefault="004F4E7F" w:rsidP="0013293F">
      <w:pPr>
        <w:spacing w:after="0"/>
      </w:pPr>
    </w:p>
    <w:p w14:paraId="3EBD2880" w14:textId="1211D395" w:rsidR="004F4E7F" w:rsidRDefault="00FF3756" w:rsidP="0013293F">
      <w:pPr>
        <w:spacing w:after="0"/>
      </w:pPr>
      <w:r>
        <w:t>Save Ad Hoc View</w:t>
      </w:r>
    </w:p>
    <w:p w14:paraId="50EEAA7C" w14:textId="6F0F2917" w:rsidR="00FF3756" w:rsidRDefault="00FF3756" w:rsidP="0013293F">
      <w:pPr>
        <w:spacing w:after="0"/>
      </w:pPr>
    </w:p>
    <w:p w14:paraId="33A85396" w14:textId="7234B5B7" w:rsidR="00FF3756" w:rsidRDefault="00FF3756" w:rsidP="00CE5886">
      <w:pPr>
        <w:spacing w:after="0"/>
        <w:jc w:val="center"/>
      </w:pPr>
      <w:r>
        <w:rPr>
          <w:noProof/>
        </w:rPr>
        <w:drawing>
          <wp:inline distT="0" distB="0" distL="0" distR="0" wp14:anchorId="2D57768C" wp14:editId="7E835AAD">
            <wp:extent cx="5943600" cy="1600835"/>
            <wp:effectExtent l="19050" t="19050" r="19050" b="18415"/>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14"/>
                    <a:stretch>
                      <a:fillRect/>
                    </a:stretch>
                  </pic:blipFill>
                  <pic:spPr>
                    <a:xfrm>
                      <a:off x="0" y="0"/>
                      <a:ext cx="5943600" cy="1600835"/>
                    </a:xfrm>
                    <a:prstGeom prst="rect">
                      <a:avLst/>
                    </a:prstGeom>
                    <a:ln w="15875">
                      <a:solidFill>
                        <a:schemeClr val="accent1"/>
                      </a:solidFill>
                    </a:ln>
                  </pic:spPr>
                </pic:pic>
              </a:graphicData>
            </a:graphic>
          </wp:inline>
        </w:drawing>
      </w:r>
    </w:p>
    <w:p w14:paraId="6B2C18C7" w14:textId="1022B5AA" w:rsidR="00FF3756" w:rsidRDefault="00FF3756" w:rsidP="0013293F">
      <w:pPr>
        <w:spacing w:after="0"/>
      </w:pPr>
    </w:p>
    <w:p w14:paraId="1E9FE911" w14:textId="1E1D2C72" w:rsidR="00FF3756" w:rsidRDefault="00FF3756" w:rsidP="0013293F">
      <w:pPr>
        <w:spacing w:after="0"/>
      </w:pPr>
      <w:r>
        <w:t>Save the report as XLSX</w:t>
      </w:r>
    </w:p>
    <w:p w14:paraId="603EDF30" w14:textId="6705231B" w:rsidR="00FF3756" w:rsidRDefault="00FF3756" w:rsidP="0013293F">
      <w:pPr>
        <w:spacing w:after="0"/>
      </w:pPr>
    </w:p>
    <w:p w14:paraId="4B20A783" w14:textId="6F9FB422" w:rsidR="00FF3756" w:rsidRDefault="00FF3756" w:rsidP="00CE5886">
      <w:pPr>
        <w:spacing w:after="0"/>
        <w:jc w:val="center"/>
      </w:pPr>
      <w:r>
        <w:rPr>
          <w:noProof/>
        </w:rPr>
        <w:drawing>
          <wp:inline distT="0" distB="0" distL="0" distR="0" wp14:anchorId="6DDADF76" wp14:editId="3D25AB2E">
            <wp:extent cx="5943600" cy="2481580"/>
            <wp:effectExtent l="19050" t="19050" r="19050" b="1397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15"/>
                    <a:stretch>
                      <a:fillRect/>
                    </a:stretch>
                  </pic:blipFill>
                  <pic:spPr>
                    <a:xfrm>
                      <a:off x="0" y="0"/>
                      <a:ext cx="5943600" cy="2481580"/>
                    </a:xfrm>
                    <a:prstGeom prst="rect">
                      <a:avLst/>
                    </a:prstGeom>
                    <a:ln w="15875">
                      <a:solidFill>
                        <a:schemeClr val="accent1"/>
                      </a:solidFill>
                    </a:ln>
                  </pic:spPr>
                </pic:pic>
              </a:graphicData>
            </a:graphic>
          </wp:inline>
        </w:drawing>
      </w:r>
    </w:p>
    <w:p w14:paraId="5CCE7D9A" w14:textId="01DD3800" w:rsidR="00FF3756" w:rsidRDefault="00FF3756" w:rsidP="0013293F">
      <w:pPr>
        <w:spacing w:after="0"/>
      </w:pPr>
    </w:p>
    <w:p w14:paraId="43B39A28" w14:textId="77777777" w:rsidR="00A77877" w:rsidRDefault="00A77877" w:rsidP="0013293F">
      <w:pPr>
        <w:spacing w:after="0"/>
      </w:pPr>
    </w:p>
    <w:p w14:paraId="647167E8" w14:textId="77777777" w:rsidR="00A77877" w:rsidRDefault="00A77877" w:rsidP="0013293F">
      <w:pPr>
        <w:spacing w:after="0"/>
      </w:pPr>
    </w:p>
    <w:p w14:paraId="7C8D746E" w14:textId="77777777" w:rsidR="00A77877" w:rsidRDefault="00A77877" w:rsidP="0013293F">
      <w:pPr>
        <w:spacing w:after="0"/>
      </w:pPr>
    </w:p>
    <w:p w14:paraId="1980CD0B" w14:textId="77777777" w:rsidR="00A77877" w:rsidRDefault="00A77877" w:rsidP="0013293F">
      <w:pPr>
        <w:spacing w:after="0"/>
      </w:pPr>
    </w:p>
    <w:p w14:paraId="23D6BD2C" w14:textId="77777777" w:rsidR="00A77877" w:rsidRDefault="00A77877" w:rsidP="0013293F">
      <w:pPr>
        <w:spacing w:after="0"/>
      </w:pPr>
    </w:p>
    <w:p w14:paraId="7E8E62BA" w14:textId="77777777" w:rsidR="00A77877" w:rsidRDefault="00A77877" w:rsidP="0013293F">
      <w:pPr>
        <w:spacing w:after="0"/>
      </w:pPr>
    </w:p>
    <w:p w14:paraId="214BA335" w14:textId="77777777" w:rsidR="00A77877" w:rsidRDefault="00A77877" w:rsidP="0013293F">
      <w:pPr>
        <w:spacing w:after="0"/>
      </w:pPr>
    </w:p>
    <w:p w14:paraId="1D0D6BD6" w14:textId="77777777" w:rsidR="00A77877" w:rsidRDefault="00A77877" w:rsidP="0013293F">
      <w:pPr>
        <w:spacing w:after="0"/>
      </w:pPr>
    </w:p>
    <w:p w14:paraId="30745819" w14:textId="77777777" w:rsidR="00A77877" w:rsidRDefault="00A77877" w:rsidP="0013293F">
      <w:pPr>
        <w:spacing w:after="0"/>
      </w:pPr>
    </w:p>
    <w:p w14:paraId="7C5B1EF5" w14:textId="77777777" w:rsidR="00A77877" w:rsidRDefault="00A77877" w:rsidP="0013293F">
      <w:pPr>
        <w:spacing w:after="0"/>
      </w:pPr>
    </w:p>
    <w:p w14:paraId="2929BE8D" w14:textId="77777777" w:rsidR="00A77877" w:rsidRDefault="00A77877" w:rsidP="0013293F">
      <w:pPr>
        <w:spacing w:after="0"/>
      </w:pPr>
    </w:p>
    <w:p w14:paraId="66B2B49D" w14:textId="77777777" w:rsidR="00A77877" w:rsidRDefault="00A77877" w:rsidP="0013293F">
      <w:pPr>
        <w:spacing w:after="0"/>
      </w:pPr>
    </w:p>
    <w:p w14:paraId="3B6570B6" w14:textId="77777777" w:rsidR="00A77877" w:rsidRDefault="00A77877" w:rsidP="0013293F">
      <w:pPr>
        <w:spacing w:after="0"/>
      </w:pPr>
    </w:p>
    <w:p w14:paraId="1EBA0C87" w14:textId="70C7C88B" w:rsidR="00FF3756" w:rsidRDefault="00FF3756" w:rsidP="0013293F">
      <w:pPr>
        <w:spacing w:after="0"/>
      </w:pPr>
      <w:r>
        <w:lastRenderedPageBreak/>
        <w:t>Open Report</w:t>
      </w:r>
    </w:p>
    <w:p w14:paraId="458A86C2" w14:textId="6E6098AA" w:rsidR="00FF3756" w:rsidRDefault="00FF3756" w:rsidP="0013293F">
      <w:pPr>
        <w:spacing w:after="0"/>
      </w:pPr>
    </w:p>
    <w:p w14:paraId="0ACDA9F2" w14:textId="342D3960" w:rsidR="00FF3756" w:rsidRDefault="00C51A97" w:rsidP="00CE5886">
      <w:pPr>
        <w:spacing w:after="0"/>
        <w:jc w:val="center"/>
      </w:pPr>
      <w:r>
        <w:rPr>
          <w:noProof/>
        </w:rPr>
        <w:drawing>
          <wp:inline distT="0" distB="0" distL="0" distR="0" wp14:anchorId="4EB78A69" wp14:editId="4FF5DA6D">
            <wp:extent cx="5943600" cy="4639310"/>
            <wp:effectExtent l="19050" t="19050" r="19050" b="2794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16"/>
                    <a:stretch>
                      <a:fillRect/>
                    </a:stretch>
                  </pic:blipFill>
                  <pic:spPr>
                    <a:xfrm>
                      <a:off x="0" y="0"/>
                      <a:ext cx="5943600" cy="4639310"/>
                    </a:xfrm>
                    <a:prstGeom prst="rect">
                      <a:avLst/>
                    </a:prstGeom>
                    <a:ln w="15875">
                      <a:solidFill>
                        <a:schemeClr val="accent1"/>
                      </a:solidFill>
                    </a:ln>
                  </pic:spPr>
                </pic:pic>
              </a:graphicData>
            </a:graphic>
          </wp:inline>
        </w:drawing>
      </w:r>
    </w:p>
    <w:p w14:paraId="45FED817" w14:textId="5CB4B761" w:rsidR="00C51A97" w:rsidRDefault="00C51A97" w:rsidP="0013293F">
      <w:pPr>
        <w:spacing w:after="0"/>
      </w:pPr>
    </w:p>
    <w:p w14:paraId="1BEBF9F4" w14:textId="14D2A3E5" w:rsidR="00C51A97" w:rsidRDefault="00C51A97" w:rsidP="0013293F">
      <w:pPr>
        <w:spacing w:after="0"/>
      </w:pPr>
      <w:r>
        <w:t>Enable Editing</w:t>
      </w:r>
    </w:p>
    <w:p w14:paraId="6FE64614" w14:textId="77777777" w:rsidR="00D34CDA" w:rsidRDefault="00D34CDA" w:rsidP="0013293F">
      <w:pPr>
        <w:spacing w:after="0"/>
      </w:pPr>
    </w:p>
    <w:p w14:paraId="0D9C7AE2" w14:textId="4B352919" w:rsidR="00C51A97" w:rsidRDefault="00C51A97" w:rsidP="00CE5886">
      <w:pPr>
        <w:spacing w:after="0"/>
        <w:jc w:val="center"/>
      </w:pPr>
      <w:r>
        <w:rPr>
          <w:noProof/>
        </w:rPr>
        <w:drawing>
          <wp:inline distT="0" distB="0" distL="0" distR="0" wp14:anchorId="4C1F17FC" wp14:editId="325E45AF">
            <wp:extent cx="5943600" cy="1355725"/>
            <wp:effectExtent l="19050" t="19050" r="19050" b="1587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17"/>
                    <a:stretch>
                      <a:fillRect/>
                    </a:stretch>
                  </pic:blipFill>
                  <pic:spPr>
                    <a:xfrm>
                      <a:off x="0" y="0"/>
                      <a:ext cx="5943600" cy="1355725"/>
                    </a:xfrm>
                    <a:prstGeom prst="rect">
                      <a:avLst/>
                    </a:prstGeom>
                    <a:ln w="15875">
                      <a:solidFill>
                        <a:schemeClr val="accent1"/>
                      </a:solidFill>
                    </a:ln>
                  </pic:spPr>
                </pic:pic>
              </a:graphicData>
            </a:graphic>
          </wp:inline>
        </w:drawing>
      </w:r>
    </w:p>
    <w:p w14:paraId="517685A3" w14:textId="4CF1B760" w:rsidR="00C51A97" w:rsidRDefault="00C51A97" w:rsidP="0013293F">
      <w:pPr>
        <w:spacing w:after="0"/>
      </w:pPr>
    </w:p>
    <w:p w14:paraId="62BD0335" w14:textId="77777777" w:rsidR="00D34CDA" w:rsidRDefault="00D34CDA" w:rsidP="0013293F">
      <w:pPr>
        <w:spacing w:after="0"/>
      </w:pPr>
    </w:p>
    <w:p w14:paraId="58E5474B" w14:textId="77777777" w:rsidR="00D34CDA" w:rsidRDefault="00D34CDA" w:rsidP="0013293F">
      <w:pPr>
        <w:spacing w:after="0"/>
      </w:pPr>
    </w:p>
    <w:p w14:paraId="0F9EE3B2" w14:textId="77777777" w:rsidR="00D34CDA" w:rsidRDefault="00D34CDA" w:rsidP="0013293F">
      <w:pPr>
        <w:spacing w:after="0"/>
      </w:pPr>
    </w:p>
    <w:p w14:paraId="3EDA930B" w14:textId="77777777" w:rsidR="00D34CDA" w:rsidRDefault="00D34CDA" w:rsidP="0013293F">
      <w:pPr>
        <w:spacing w:after="0"/>
      </w:pPr>
    </w:p>
    <w:p w14:paraId="67772403" w14:textId="77777777" w:rsidR="00D34CDA" w:rsidRDefault="00D34CDA" w:rsidP="0013293F">
      <w:pPr>
        <w:spacing w:after="0"/>
      </w:pPr>
    </w:p>
    <w:p w14:paraId="10310385" w14:textId="701B6ED0" w:rsidR="00C51A97" w:rsidRDefault="00C51A97" w:rsidP="0013293F">
      <w:pPr>
        <w:spacing w:after="0"/>
      </w:pPr>
      <w:r>
        <w:lastRenderedPageBreak/>
        <w:t>Save the report to</w:t>
      </w:r>
      <w:r w:rsidR="007F1D24">
        <w:t>:</w:t>
      </w:r>
    </w:p>
    <w:p w14:paraId="61D7CD3F" w14:textId="2EE9E42C" w:rsidR="007F1D24" w:rsidRDefault="007F1D24" w:rsidP="0013293F">
      <w:pPr>
        <w:spacing w:after="0"/>
      </w:pPr>
    </w:p>
    <w:p w14:paraId="5DE3303E" w14:textId="46E1548B" w:rsidR="007F1D24" w:rsidRDefault="00D14532" w:rsidP="0013293F">
      <w:pPr>
        <w:spacing w:after="0"/>
      </w:pPr>
      <w:hyperlink r:id="rId18" w:history="1">
        <w:r w:rsidR="007F1D24" w:rsidRPr="00633C3A">
          <w:rPr>
            <w:rStyle w:val="Hyperlink"/>
          </w:rPr>
          <w:t>\\Wpodffpsl02\public\PubFin\Fiscal Services\Accounts Payable\OregonBuys\Reconcile\Daily\2022</w:t>
        </w:r>
      </w:hyperlink>
    </w:p>
    <w:p w14:paraId="33AFBFF8" w14:textId="4D753508" w:rsidR="007F1D24" w:rsidRDefault="007F1D24" w:rsidP="0013293F">
      <w:pPr>
        <w:spacing w:after="0"/>
      </w:pPr>
    </w:p>
    <w:p w14:paraId="24805A43" w14:textId="791877D3" w:rsidR="007F1D24" w:rsidRDefault="007F1D24" w:rsidP="0013293F">
      <w:pPr>
        <w:spacing w:after="0"/>
      </w:pPr>
      <w:r>
        <w:t>Use the same file name format as previous files.</w:t>
      </w:r>
    </w:p>
    <w:p w14:paraId="3AB9E492" w14:textId="088285E4" w:rsidR="007F1D24" w:rsidRDefault="007F1D24" w:rsidP="0013293F">
      <w:pPr>
        <w:spacing w:after="0"/>
      </w:pPr>
    </w:p>
    <w:p w14:paraId="12572EEF" w14:textId="2B131410" w:rsidR="007F1D24" w:rsidRDefault="007F1D24" w:rsidP="00CE5886">
      <w:pPr>
        <w:spacing w:after="0"/>
        <w:jc w:val="center"/>
      </w:pPr>
      <w:r>
        <w:rPr>
          <w:noProof/>
        </w:rPr>
        <w:drawing>
          <wp:inline distT="0" distB="0" distL="0" distR="0" wp14:anchorId="17A20FAA" wp14:editId="33AB7BBE">
            <wp:extent cx="5943600" cy="3566160"/>
            <wp:effectExtent l="19050" t="19050" r="19050" b="1524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19"/>
                    <a:stretch>
                      <a:fillRect/>
                    </a:stretch>
                  </pic:blipFill>
                  <pic:spPr>
                    <a:xfrm>
                      <a:off x="0" y="0"/>
                      <a:ext cx="5943600" cy="3566160"/>
                    </a:xfrm>
                    <a:prstGeom prst="rect">
                      <a:avLst/>
                    </a:prstGeom>
                    <a:ln w="15875">
                      <a:solidFill>
                        <a:schemeClr val="accent1"/>
                      </a:solidFill>
                    </a:ln>
                  </pic:spPr>
                </pic:pic>
              </a:graphicData>
            </a:graphic>
          </wp:inline>
        </w:drawing>
      </w:r>
    </w:p>
    <w:p w14:paraId="15F56A54" w14:textId="4D459C88" w:rsidR="007F1D24" w:rsidRDefault="007F1D24" w:rsidP="0013293F">
      <w:pPr>
        <w:spacing w:after="0"/>
      </w:pPr>
    </w:p>
    <w:p w14:paraId="41CBDEC4" w14:textId="2332EE80" w:rsidR="00BA5BD1" w:rsidRDefault="000551FE" w:rsidP="0013293F">
      <w:pPr>
        <w:spacing w:after="0"/>
      </w:pPr>
      <w:r>
        <w:t>Use Vendor Number and Name Column to check for Assignment vendors.  If there are any, make notes on the SFMS report and have the changes made to the SFMS batch prior to release.</w:t>
      </w:r>
      <w:r w:rsidR="00BA5BD1">
        <w:t xml:space="preserve">  Assignment list is here:</w:t>
      </w:r>
    </w:p>
    <w:p w14:paraId="73F475B8" w14:textId="77777777" w:rsidR="00D34CDA" w:rsidRDefault="00D34CDA" w:rsidP="0013293F">
      <w:pPr>
        <w:spacing w:after="0"/>
      </w:pPr>
    </w:p>
    <w:p w14:paraId="0292DBC9" w14:textId="6EC726CB" w:rsidR="007F1D24" w:rsidRDefault="00BA5BD1" w:rsidP="00CE5886">
      <w:pPr>
        <w:spacing w:after="0"/>
        <w:ind w:left="720"/>
        <w:jc w:val="center"/>
      </w:pPr>
      <w:r>
        <w:rPr>
          <w:noProof/>
        </w:rPr>
        <w:drawing>
          <wp:inline distT="0" distB="0" distL="0" distR="0" wp14:anchorId="563073C5" wp14:editId="4CD50523">
            <wp:extent cx="3877056" cy="763200"/>
            <wp:effectExtent l="19050" t="19050" r="9525" b="18415"/>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0"/>
                    <a:stretch>
                      <a:fillRect/>
                    </a:stretch>
                  </pic:blipFill>
                  <pic:spPr>
                    <a:xfrm>
                      <a:off x="0" y="0"/>
                      <a:ext cx="3913674" cy="770408"/>
                    </a:xfrm>
                    <a:prstGeom prst="rect">
                      <a:avLst/>
                    </a:prstGeom>
                    <a:ln w="15875">
                      <a:solidFill>
                        <a:schemeClr val="accent1"/>
                      </a:solidFill>
                    </a:ln>
                  </pic:spPr>
                </pic:pic>
              </a:graphicData>
            </a:graphic>
          </wp:inline>
        </w:drawing>
      </w:r>
    </w:p>
    <w:p w14:paraId="1B2F1E77" w14:textId="452DDF91" w:rsidR="000551FE" w:rsidRDefault="000551FE" w:rsidP="0013293F">
      <w:pPr>
        <w:spacing w:after="0"/>
      </w:pPr>
    </w:p>
    <w:p w14:paraId="0BE699C4" w14:textId="77777777" w:rsidR="00BA5BD1" w:rsidRDefault="00BA5BD1" w:rsidP="0013293F">
      <w:pPr>
        <w:spacing w:after="0"/>
      </w:pPr>
    </w:p>
    <w:p w14:paraId="4E5968D5" w14:textId="77777777" w:rsidR="00D34CDA" w:rsidRDefault="00D34CDA" w:rsidP="0013293F">
      <w:pPr>
        <w:spacing w:after="0"/>
      </w:pPr>
    </w:p>
    <w:p w14:paraId="3C2A1F2F" w14:textId="77777777" w:rsidR="00D34CDA" w:rsidRDefault="00D34CDA" w:rsidP="0013293F">
      <w:pPr>
        <w:spacing w:after="0"/>
      </w:pPr>
    </w:p>
    <w:p w14:paraId="58DB9459" w14:textId="77777777" w:rsidR="00D34CDA" w:rsidRDefault="00D34CDA" w:rsidP="0013293F">
      <w:pPr>
        <w:spacing w:after="0"/>
      </w:pPr>
    </w:p>
    <w:p w14:paraId="2400268C" w14:textId="77777777" w:rsidR="00D34CDA" w:rsidRDefault="00D34CDA" w:rsidP="0013293F">
      <w:pPr>
        <w:spacing w:after="0"/>
      </w:pPr>
    </w:p>
    <w:p w14:paraId="30CE7B7C" w14:textId="77777777" w:rsidR="00D34CDA" w:rsidRDefault="00D34CDA" w:rsidP="0013293F">
      <w:pPr>
        <w:spacing w:after="0"/>
      </w:pPr>
    </w:p>
    <w:p w14:paraId="24D901CC" w14:textId="77777777" w:rsidR="00D34CDA" w:rsidRDefault="00D34CDA" w:rsidP="0013293F">
      <w:pPr>
        <w:spacing w:after="0"/>
      </w:pPr>
    </w:p>
    <w:p w14:paraId="4DB5F26F" w14:textId="77777777" w:rsidR="00D34CDA" w:rsidRDefault="00D34CDA" w:rsidP="0013293F">
      <w:pPr>
        <w:spacing w:after="0"/>
      </w:pPr>
    </w:p>
    <w:p w14:paraId="3AD2E9A3" w14:textId="77777777" w:rsidR="00D34CDA" w:rsidRDefault="00D34CDA" w:rsidP="0013293F">
      <w:pPr>
        <w:spacing w:after="0"/>
      </w:pPr>
    </w:p>
    <w:p w14:paraId="02CFEDB2" w14:textId="582266E9" w:rsidR="000551FE" w:rsidRDefault="000551FE" w:rsidP="0013293F">
      <w:pPr>
        <w:spacing w:after="0"/>
      </w:pPr>
      <w:r>
        <w:lastRenderedPageBreak/>
        <w:t xml:space="preserve">Note the completion of the </w:t>
      </w:r>
      <w:r w:rsidR="008F0AED">
        <w:t>E</w:t>
      </w:r>
      <w:r>
        <w:t xml:space="preserve">rror </w:t>
      </w:r>
      <w:r w:rsidR="008F0AED">
        <w:t>L</w:t>
      </w:r>
      <w:r>
        <w:t>og and Assignment</w:t>
      </w:r>
      <w:r w:rsidR="008F0AED">
        <w:t>s</w:t>
      </w:r>
      <w:r>
        <w:t xml:space="preserve"> checks on the SFMS report</w:t>
      </w:r>
      <w:r w:rsidR="008F0AED">
        <w:t>.</w:t>
      </w:r>
    </w:p>
    <w:p w14:paraId="2984B28A" w14:textId="55C2EB85" w:rsidR="000551FE" w:rsidRDefault="000551FE" w:rsidP="0013293F">
      <w:pPr>
        <w:spacing w:after="0"/>
      </w:pPr>
    </w:p>
    <w:p w14:paraId="31D22C7A" w14:textId="4AEAE03A" w:rsidR="008F0AED" w:rsidRDefault="008F0AED" w:rsidP="00CE5886">
      <w:pPr>
        <w:spacing w:after="0"/>
        <w:jc w:val="center"/>
      </w:pPr>
      <w:r>
        <w:rPr>
          <w:noProof/>
        </w:rPr>
        <w:drawing>
          <wp:inline distT="0" distB="0" distL="0" distR="0" wp14:anchorId="2FA8E8F6" wp14:editId="26C5FEF4">
            <wp:extent cx="5943600" cy="4155440"/>
            <wp:effectExtent l="19050" t="19050" r="19050" b="1651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1"/>
                    <a:stretch>
                      <a:fillRect/>
                    </a:stretch>
                  </pic:blipFill>
                  <pic:spPr>
                    <a:xfrm>
                      <a:off x="0" y="0"/>
                      <a:ext cx="5943600" cy="4155440"/>
                    </a:xfrm>
                    <a:prstGeom prst="rect">
                      <a:avLst/>
                    </a:prstGeom>
                    <a:ln w="15875">
                      <a:solidFill>
                        <a:schemeClr val="accent1"/>
                      </a:solidFill>
                    </a:ln>
                  </pic:spPr>
                </pic:pic>
              </a:graphicData>
            </a:graphic>
          </wp:inline>
        </w:drawing>
      </w:r>
    </w:p>
    <w:p w14:paraId="6449C726" w14:textId="7D69EE18" w:rsidR="000551FE" w:rsidRDefault="000551FE" w:rsidP="0013293F">
      <w:pPr>
        <w:spacing w:after="0"/>
      </w:pPr>
    </w:p>
    <w:p w14:paraId="63E00122" w14:textId="77777777" w:rsidR="000551FE" w:rsidRDefault="000551FE" w:rsidP="0013293F">
      <w:pPr>
        <w:spacing w:after="0"/>
      </w:pPr>
    </w:p>
    <w:p w14:paraId="70843694" w14:textId="77777777" w:rsidR="00C51A97" w:rsidRDefault="00C51A97" w:rsidP="0013293F">
      <w:pPr>
        <w:spacing w:after="0"/>
      </w:pPr>
    </w:p>
    <w:p w14:paraId="4640E0EA" w14:textId="50D72B77" w:rsidR="00C51A97" w:rsidRDefault="009664CD" w:rsidP="0013293F">
      <w:pPr>
        <w:spacing w:after="0"/>
      </w:pPr>
      <w:r>
        <w:t>Give completed SFMS reports to AP Coordinator.</w:t>
      </w:r>
    </w:p>
    <w:p w14:paraId="4481F0F2" w14:textId="77777777" w:rsidR="00C51A97" w:rsidRDefault="00C51A97" w:rsidP="0013293F">
      <w:pPr>
        <w:spacing w:after="0"/>
      </w:pPr>
    </w:p>
    <w:p w14:paraId="4496462A" w14:textId="56DCD6FF" w:rsidR="00851A93" w:rsidRDefault="00BA5BD1">
      <w:r>
        <w:t xml:space="preserve">File location:  </w:t>
      </w:r>
      <w:hyperlink r:id="rId22" w:history="1">
        <w:r w:rsidRPr="00FF1EFB">
          <w:rPr>
            <w:rStyle w:val="Hyperlink"/>
          </w:rPr>
          <w:t>\\Wpodffpsl02\public\PubFin\Fiscal Services\Accounts Payable\OregonBuys\Reconcile\Daily OB and SFMS Reconciliation.docx</w:t>
        </w:r>
      </w:hyperlink>
    </w:p>
    <w:p w14:paraId="7142568F" w14:textId="77777777" w:rsidR="00BA5BD1" w:rsidRDefault="00BA5BD1"/>
    <w:sectPr w:rsidR="00BA5BD1" w:rsidSect="00CE5886">
      <w:footerReference w:type="default" r:id="rId23"/>
      <w:headerReference w:type="first" r:id="rId24"/>
      <w:pgSz w:w="12240" w:h="15840"/>
      <w:pgMar w:top="1440" w:right="720" w:bottom="144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BE56" w14:textId="77777777" w:rsidR="00BA5BD1" w:rsidRDefault="00BA5BD1" w:rsidP="00BA5BD1">
      <w:pPr>
        <w:spacing w:after="0" w:line="240" w:lineRule="auto"/>
      </w:pPr>
      <w:r>
        <w:separator/>
      </w:r>
    </w:p>
  </w:endnote>
  <w:endnote w:type="continuationSeparator" w:id="0">
    <w:p w14:paraId="28BB78D2" w14:textId="77777777" w:rsidR="00BA5BD1" w:rsidRDefault="00BA5BD1" w:rsidP="00BA5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rPr>
        <w:rFonts w:ascii="Arial" w:hAnsi="Arial" w:cs="Arial"/>
        <w:sz w:val="18"/>
        <w:szCs w:val="18"/>
      </w:rPr>
    </w:sdtEndPr>
    <w:sdtContent>
      <w:p w14:paraId="4BA29D45" w14:textId="65B5E002" w:rsidR="00CE5886" w:rsidRDefault="00CE5886" w:rsidP="00CE5886">
        <w:pPr>
          <w:pStyle w:val="Footer"/>
          <w:tabs>
            <w:tab w:val="clear" w:pos="9360"/>
          </w:tabs>
          <w:rPr>
            <w:rFonts w:ascii="Arial" w:hAnsi="Arial" w:cs="Arial"/>
            <w:sz w:val="18"/>
            <w:szCs w:val="18"/>
          </w:rPr>
        </w:pPr>
        <w:r>
          <w:rPr>
            <w:rFonts w:ascii="Arial" w:hAnsi="Arial" w:cs="Arial"/>
            <w:sz w:val="18"/>
            <w:szCs w:val="18"/>
          </w:rPr>
          <w:t>OregonBuys</w:t>
        </w:r>
        <w:r>
          <w:rPr>
            <w:rFonts w:ascii="Arial" w:hAnsi="Arial" w:cs="Arial"/>
            <w:sz w:val="18"/>
            <w:szCs w:val="18"/>
          </w:rPr>
          <w:t xml:space="preserve"> | Ma</w:t>
        </w:r>
        <w:r>
          <w:rPr>
            <w:rFonts w:ascii="Arial" w:hAnsi="Arial" w:cs="Arial"/>
            <w:sz w:val="18"/>
            <w:szCs w:val="18"/>
          </w:rPr>
          <w:t>y</w:t>
        </w:r>
        <w:r>
          <w:rPr>
            <w:rFonts w:ascii="Arial" w:hAnsi="Arial" w:cs="Arial"/>
            <w:sz w:val="18"/>
            <w:szCs w:val="18"/>
          </w:rPr>
          <w:t xml:space="preserve"> 5, </w:t>
        </w:r>
        <w:proofErr w:type="gramStart"/>
        <w:r>
          <w:rPr>
            <w:rFonts w:ascii="Arial" w:hAnsi="Arial" w:cs="Arial"/>
            <w:sz w:val="18"/>
            <w:szCs w:val="18"/>
          </w:rPr>
          <w:t>2022</w:t>
        </w:r>
        <w:proofErr w:type="gramEnd"/>
        <w:r>
          <w:rPr>
            <w:rFonts w:ascii="Arial" w:hAnsi="Arial" w:cs="Arial"/>
            <w:sz w:val="18"/>
            <w:szCs w:val="18"/>
          </w:rPr>
          <w:tab/>
        </w:r>
        <w:r>
          <w:rPr>
            <w:rFonts w:ascii="Arial" w:hAnsi="Arial" w:cs="Arial"/>
            <w:sz w:val="18"/>
            <w:szCs w:val="18"/>
          </w:rPr>
          <w:tab/>
          <w:t xml:space="preserve">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P</w:t>
        </w:r>
        <w:r w:rsidRPr="00183F9E">
          <w:rPr>
            <w:rFonts w:ascii="Arial" w:hAnsi="Arial" w:cs="Arial"/>
            <w:sz w:val="18"/>
            <w:szCs w:val="18"/>
          </w:rPr>
          <w:t xml:space="preserve">age </w:t>
        </w:r>
        <w:r w:rsidRPr="00183F9E">
          <w:rPr>
            <w:rFonts w:ascii="Arial" w:hAnsi="Arial" w:cs="Arial"/>
            <w:bCs/>
            <w:sz w:val="18"/>
            <w:szCs w:val="18"/>
          </w:rPr>
          <w:fldChar w:fldCharType="begin"/>
        </w:r>
        <w:r w:rsidRPr="00183F9E">
          <w:rPr>
            <w:rFonts w:ascii="Arial" w:hAnsi="Arial" w:cs="Arial"/>
            <w:bCs/>
            <w:sz w:val="18"/>
            <w:szCs w:val="18"/>
          </w:rPr>
          <w:instrText xml:space="preserve"> PAGE </w:instrText>
        </w:r>
        <w:r w:rsidRPr="00183F9E">
          <w:rPr>
            <w:rFonts w:ascii="Arial" w:hAnsi="Arial" w:cs="Arial"/>
            <w:bCs/>
            <w:sz w:val="18"/>
            <w:szCs w:val="18"/>
          </w:rPr>
          <w:fldChar w:fldCharType="separate"/>
        </w:r>
        <w:r>
          <w:rPr>
            <w:rFonts w:ascii="Arial" w:hAnsi="Arial" w:cs="Arial"/>
            <w:bCs/>
            <w:sz w:val="18"/>
            <w:szCs w:val="18"/>
          </w:rPr>
          <w:t>1</w:t>
        </w:r>
        <w:r w:rsidRPr="00183F9E">
          <w:rPr>
            <w:rFonts w:ascii="Arial" w:hAnsi="Arial" w:cs="Arial"/>
            <w:bCs/>
            <w:sz w:val="18"/>
            <w:szCs w:val="18"/>
          </w:rPr>
          <w:fldChar w:fldCharType="end"/>
        </w:r>
        <w:r w:rsidRPr="00183F9E">
          <w:rPr>
            <w:rFonts w:ascii="Arial" w:hAnsi="Arial" w:cs="Arial"/>
            <w:sz w:val="18"/>
            <w:szCs w:val="18"/>
          </w:rPr>
          <w:t xml:space="preserve"> of </w:t>
        </w:r>
        <w:r w:rsidRPr="00183F9E">
          <w:rPr>
            <w:rFonts w:ascii="Arial" w:hAnsi="Arial" w:cs="Arial"/>
            <w:bCs/>
            <w:sz w:val="18"/>
            <w:szCs w:val="18"/>
          </w:rPr>
          <w:fldChar w:fldCharType="begin"/>
        </w:r>
        <w:r w:rsidRPr="00183F9E">
          <w:rPr>
            <w:rFonts w:ascii="Arial" w:hAnsi="Arial" w:cs="Arial"/>
            <w:bCs/>
            <w:sz w:val="18"/>
            <w:szCs w:val="18"/>
          </w:rPr>
          <w:instrText xml:space="preserve"> NUMPAGES  </w:instrText>
        </w:r>
        <w:r w:rsidRPr="00183F9E">
          <w:rPr>
            <w:rFonts w:ascii="Arial" w:hAnsi="Arial" w:cs="Arial"/>
            <w:bCs/>
            <w:sz w:val="18"/>
            <w:szCs w:val="18"/>
          </w:rPr>
          <w:fldChar w:fldCharType="separate"/>
        </w:r>
        <w:r>
          <w:rPr>
            <w:rFonts w:ascii="Arial" w:hAnsi="Arial" w:cs="Arial"/>
            <w:bCs/>
            <w:sz w:val="18"/>
            <w:szCs w:val="18"/>
          </w:rPr>
          <w:t>3</w:t>
        </w:r>
        <w:r w:rsidRPr="00183F9E">
          <w:rPr>
            <w:rFonts w:ascii="Arial" w:hAnsi="Arial" w:cs="Arial"/>
            <w:bCs/>
            <w:sz w:val="18"/>
            <w:szCs w:val="18"/>
          </w:rPr>
          <w:fldChar w:fldCharType="end"/>
        </w:r>
      </w:p>
    </w:sdtContent>
  </w:sdt>
  <w:p w14:paraId="3D771CCD" w14:textId="77777777" w:rsidR="00BA5BD1" w:rsidRDefault="00BA5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92CA6" w14:textId="77777777" w:rsidR="00BA5BD1" w:rsidRDefault="00BA5BD1" w:rsidP="00BA5BD1">
      <w:pPr>
        <w:spacing w:after="0" w:line="240" w:lineRule="auto"/>
      </w:pPr>
      <w:r>
        <w:separator/>
      </w:r>
    </w:p>
  </w:footnote>
  <w:footnote w:type="continuationSeparator" w:id="0">
    <w:p w14:paraId="528DCF72" w14:textId="77777777" w:rsidR="00BA5BD1" w:rsidRDefault="00BA5BD1" w:rsidP="00BA5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D0B8" w14:textId="77777777" w:rsidR="00CE5886" w:rsidRPr="00CE5886" w:rsidRDefault="00CE5886" w:rsidP="004702D1">
    <w:pPr>
      <w:spacing w:before="60" w:after="0"/>
      <w:ind w:left="3420" w:right="-180" w:hanging="90"/>
      <w:rPr>
        <w:rFonts w:ascii="Arial" w:hAnsi="Arial" w:cs="Arial"/>
        <w:color w:val="FFFFFF" w:themeColor="background1"/>
        <w:sz w:val="36"/>
        <w:szCs w:val="36"/>
      </w:rPr>
    </w:pPr>
    <w:r w:rsidRPr="00CE5886">
      <w:rPr>
        <w:noProof/>
        <w:sz w:val="28"/>
        <w:szCs w:val="28"/>
      </w:rPr>
      <w:drawing>
        <wp:anchor distT="0" distB="0" distL="114300" distR="114300" simplePos="0" relativeHeight="251661312" behindDoc="1" locked="0" layoutInCell="1" allowOverlap="1" wp14:anchorId="5B1C529C" wp14:editId="689A1957">
          <wp:simplePos x="0" y="0"/>
          <wp:positionH relativeFrom="margin">
            <wp:posOffset>-167640</wp:posOffset>
          </wp:positionH>
          <wp:positionV relativeFrom="paragraph">
            <wp:posOffset>-163195</wp:posOffset>
          </wp:positionV>
          <wp:extent cx="7251700" cy="4055745"/>
          <wp:effectExtent l="0" t="0" r="635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easeHeader.png"/>
                  <pic:cNvPicPr/>
                </pic:nvPicPr>
                <pic:blipFill>
                  <a:blip r:embed="rId1">
                    <a:extLst>
                      <a:ext uri="{28A0092B-C50C-407E-A947-70E740481C1C}">
                        <a14:useLocalDpi xmlns:a14="http://schemas.microsoft.com/office/drawing/2010/main" val="0"/>
                      </a:ext>
                    </a:extLst>
                  </a:blip>
                  <a:stretch>
                    <a:fillRect/>
                  </a:stretch>
                </pic:blipFill>
                <pic:spPr>
                  <a:xfrm>
                    <a:off x="0" y="0"/>
                    <a:ext cx="7251700" cy="4055745"/>
                  </a:xfrm>
                  <a:prstGeom prst="rect">
                    <a:avLst/>
                  </a:prstGeom>
                </pic:spPr>
              </pic:pic>
            </a:graphicData>
          </a:graphic>
          <wp14:sizeRelH relativeFrom="page">
            <wp14:pctWidth>0</wp14:pctWidth>
          </wp14:sizeRelH>
          <wp14:sizeRelV relativeFrom="page">
            <wp14:pctHeight>0</wp14:pctHeight>
          </wp14:sizeRelV>
        </wp:anchor>
      </w:drawing>
    </w:r>
    <w:r w:rsidRPr="00CE5886">
      <w:rPr>
        <w:rFonts w:ascii="Arial" w:hAnsi="Arial" w:cs="Arial"/>
        <w:color w:val="FFFFFF" w:themeColor="background1"/>
        <w:sz w:val="36"/>
        <w:szCs w:val="36"/>
      </w:rPr>
      <w:t xml:space="preserve">OregonBuys Accounts Payable – </w:t>
    </w:r>
  </w:p>
  <w:p w14:paraId="22B00AD9" w14:textId="77777777" w:rsidR="00CE5886" w:rsidRPr="00CE5886" w:rsidRDefault="00CE5886" w:rsidP="004702D1">
    <w:pPr>
      <w:ind w:left="3240" w:right="-180" w:hanging="90"/>
      <w:jc w:val="center"/>
      <w:rPr>
        <w:rFonts w:ascii="Arial" w:hAnsi="Arial" w:cs="Arial"/>
        <w:color w:val="FFFFFF" w:themeColor="background1"/>
        <w:sz w:val="36"/>
        <w:szCs w:val="36"/>
      </w:rPr>
    </w:pPr>
    <w:r w:rsidRPr="00CE5886">
      <w:rPr>
        <w:rFonts w:ascii="Arial" w:hAnsi="Arial" w:cs="Arial"/>
        <w:color w:val="FFFFFF" w:themeColor="background1"/>
        <w:sz w:val="36"/>
        <w:szCs w:val="36"/>
      </w:rPr>
      <w:t>Daily OB and R*STARS (SFMS) Reconciliation</w:t>
    </w:r>
  </w:p>
  <w:p w14:paraId="569CDECD" w14:textId="77777777" w:rsidR="00CE5886" w:rsidRDefault="00CE5886" w:rsidP="00CE5886">
    <w:pPr>
      <w:pStyle w:val="Header"/>
    </w:pPr>
  </w:p>
  <w:p w14:paraId="0B43B9E5" w14:textId="77777777" w:rsidR="00CE5886" w:rsidRDefault="00CE5886" w:rsidP="004702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D66EB"/>
    <w:multiLevelType w:val="hybridMultilevel"/>
    <w:tmpl w:val="457A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93"/>
    <w:rsid w:val="000551FE"/>
    <w:rsid w:val="000836DE"/>
    <w:rsid w:val="000F1A9D"/>
    <w:rsid w:val="000F43C3"/>
    <w:rsid w:val="0013293F"/>
    <w:rsid w:val="001933C6"/>
    <w:rsid w:val="004702D1"/>
    <w:rsid w:val="004F4E7F"/>
    <w:rsid w:val="006A0C0F"/>
    <w:rsid w:val="007F1D24"/>
    <w:rsid w:val="00851A93"/>
    <w:rsid w:val="008F0AED"/>
    <w:rsid w:val="00955331"/>
    <w:rsid w:val="009664CD"/>
    <w:rsid w:val="00A628D7"/>
    <w:rsid w:val="00A77877"/>
    <w:rsid w:val="00BA5BD1"/>
    <w:rsid w:val="00C51A97"/>
    <w:rsid w:val="00CC3336"/>
    <w:rsid w:val="00CE5886"/>
    <w:rsid w:val="00D14532"/>
    <w:rsid w:val="00D34CDA"/>
    <w:rsid w:val="00FD5DB3"/>
    <w:rsid w:val="00FF3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2CD16"/>
  <w15:chartTrackingRefBased/>
  <w15:docId w15:val="{6021CCE9-6B8A-48DA-8C81-0BE6A5A5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A93"/>
    <w:rPr>
      <w:color w:val="0000FF"/>
      <w:u w:val="single"/>
    </w:rPr>
  </w:style>
  <w:style w:type="character" w:styleId="UnresolvedMention">
    <w:name w:val="Unresolved Mention"/>
    <w:basedOn w:val="DefaultParagraphFont"/>
    <w:uiPriority w:val="99"/>
    <w:semiHidden/>
    <w:unhideWhenUsed/>
    <w:rsid w:val="007F1D24"/>
    <w:rPr>
      <w:color w:val="605E5C"/>
      <w:shd w:val="clear" w:color="auto" w:fill="E1DFDD"/>
    </w:rPr>
  </w:style>
  <w:style w:type="paragraph" w:styleId="Header">
    <w:name w:val="header"/>
    <w:basedOn w:val="Normal"/>
    <w:link w:val="HeaderChar"/>
    <w:uiPriority w:val="99"/>
    <w:unhideWhenUsed/>
    <w:rsid w:val="00BA5B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BD1"/>
  </w:style>
  <w:style w:type="paragraph" w:styleId="Footer">
    <w:name w:val="footer"/>
    <w:basedOn w:val="Normal"/>
    <w:link w:val="FooterChar"/>
    <w:uiPriority w:val="99"/>
    <w:unhideWhenUsed/>
    <w:rsid w:val="00BA5B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BD1"/>
  </w:style>
  <w:style w:type="paragraph" w:styleId="ListParagraph">
    <w:name w:val="List Paragraph"/>
    <w:basedOn w:val="Normal"/>
    <w:uiPriority w:val="34"/>
    <w:qFormat/>
    <w:rsid w:val="000F1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file://Wpodffpsl02/public/PubFin/Fiscal%20Services/Accounts%20Payable/OregonBuys/Reconcile/Daily/202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columbia.das.state.or.us:3045/CICS/FMNU/DAFWMN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Wpodffpsl02/public/PubFin/Fiscal%20Services/Accounts%20Payable/OregonBuys/Reconcile/Daily%20OB%20and%20SFMS%20Reconciliation.docx" TargetMode="External"/><Relationship Id="rId27"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Props1.xml><?xml version="1.0" encoding="utf-8"?>
<ds:datastoreItem xmlns:ds="http://schemas.openxmlformats.org/officeDocument/2006/customXml" ds:itemID="{4A3F2DD5-342D-41B8-9E3E-5BE5E384B352}"/>
</file>

<file path=customXml/itemProps2.xml><?xml version="1.0" encoding="utf-8"?>
<ds:datastoreItem xmlns:ds="http://schemas.openxmlformats.org/officeDocument/2006/customXml" ds:itemID="{3F0B6B40-7697-4BCE-8D4D-05A7D6F18719}"/>
</file>

<file path=customXml/itemProps3.xml><?xml version="1.0" encoding="utf-8"?>
<ds:datastoreItem xmlns:ds="http://schemas.openxmlformats.org/officeDocument/2006/customXml" ds:itemID="{3E2646AC-926C-43A4-850E-B0A09EEC416D}"/>
</file>

<file path=docProps/app.xml><?xml version="1.0" encoding="utf-8"?>
<Properties xmlns="http://schemas.openxmlformats.org/officeDocument/2006/extended-properties" xmlns:vt="http://schemas.openxmlformats.org/officeDocument/2006/docPropsVTypes">
  <Template>Normal</Template>
  <TotalTime>4</TotalTime>
  <Pages>7</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CLARKSON Mark * ODF</dc:creator>
  <cp:keywords/>
  <dc:description/>
  <cp:lastModifiedBy>VELEZ Amy E * DAS</cp:lastModifiedBy>
  <cp:revision>4</cp:revision>
  <dcterms:created xsi:type="dcterms:W3CDTF">2022-05-05T22:48:00Z</dcterms:created>
  <dcterms:modified xsi:type="dcterms:W3CDTF">2022-05-05T22:50:00Z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